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765B85" w:rsidRDefault="00105583" w:rsidP="00757B0E">
      <w:pPr>
        <w:widowControl w:val="0"/>
        <w:spacing w:line="360" w:lineRule="auto"/>
        <w:rPr>
          <w:rFonts w:ascii="Arial" w:eastAsia="Arial" w:hAnsi="Arial" w:cs="Arial"/>
        </w:rPr>
      </w:pPr>
    </w:p>
    <w:p w14:paraId="6E07E219" w14:textId="77777777" w:rsidR="00105583" w:rsidRPr="00765B85" w:rsidRDefault="00105583" w:rsidP="006A04C4">
      <w:pPr>
        <w:widowControl w:val="0"/>
        <w:spacing w:line="360" w:lineRule="auto"/>
        <w:contextualSpacing/>
        <w:rPr>
          <w:rFonts w:ascii="Arial" w:eastAsia="Arial" w:hAnsi="Arial" w:cs="Arial"/>
          <w:b/>
          <w:bCs/>
        </w:rPr>
      </w:pPr>
      <w:r w:rsidRPr="00765B85">
        <w:rPr>
          <w:rFonts w:ascii="Arial" w:hAnsi="Arial" w:cs="Arial"/>
          <w:b/>
          <w:bCs/>
        </w:rPr>
        <w:t>PRESS RELEASE</w:t>
      </w:r>
    </w:p>
    <w:p w14:paraId="26D857DB" w14:textId="77777777" w:rsidR="006A04C4" w:rsidRDefault="006A04C4" w:rsidP="00D617FA">
      <w:pPr>
        <w:widowControl w:val="0"/>
        <w:spacing w:line="360" w:lineRule="auto"/>
        <w:contextualSpacing/>
        <w:jc w:val="right"/>
        <w:rPr>
          <w:rFonts w:ascii="Arial" w:hAnsi="Arial" w:cs="Arial"/>
        </w:rPr>
        <w:sectPr w:rsidR="006A04C4" w:rsidSect="00C97B1E">
          <w:headerReference w:type="default" r:id="rId8"/>
          <w:footerReference w:type="default" r:id="rId9"/>
          <w:pgSz w:w="12240" w:h="15840"/>
          <w:pgMar w:top="2304" w:right="1080" w:bottom="1152" w:left="1080" w:header="720" w:footer="720" w:gutter="0"/>
          <w:cols w:space="720"/>
        </w:sectPr>
      </w:pPr>
    </w:p>
    <w:p w14:paraId="3F79C581" w14:textId="30401E54" w:rsidR="00105583" w:rsidRPr="00765B85" w:rsidRDefault="00105583" w:rsidP="006A04C4">
      <w:pPr>
        <w:widowControl w:val="0"/>
        <w:spacing w:line="360" w:lineRule="auto"/>
        <w:contextualSpacing/>
        <w:rPr>
          <w:rFonts w:ascii="Arial" w:eastAsia="Arial" w:hAnsi="Arial" w:cs="Arial"/>
        </w:rPr>
      </w:pPr>
      <w:r w:rsidRPr="00765B85">
        <w:rPr>
          <w:rFonts w:ascii="Arial" w:hAnsi="Arial" w:cs="Arial"/>
        </w:rPr>
        <w:t>Contact: Clyne Media, Inc.</w:t>
      </w:r>
    </w:p>
    <w:p w14:paraId="500E3663" w14:textId="00A935CD" w:rsidR="00105583" w:rsidRDefault="00105583" w:rsidP="006A04C4">
      <w:pPr>
        <w:widowControl w:val="0"/>
        <w:spacing w:line="360" w:lineRule="auto"/>
        <w:contextualSpacing/>
        <w:rPr>
          <w:rFonts w:ascii="Arial" w:hAnsi="Arial" w:cs="Arial"/>
        </w:rPr>
      </w:pPr>
      <w:r w:rsidRPr="00765B85">
        <w:rPr>
          <w:rFonts w:ascii="Arial" w:hAnsi="Arial" w:cs="Arial"/>
        </w:rPr>
        <w:t>Tel: (615) 662-161</w:t>
      </w:r>
      <w:r w:rsidR="00E97549">
        <w:rPr>
          <w:rFonts w:ascii="Arial" w:hAnsi="Arial" w:cs="Arial"/>
        </w:rPr>
        <w:t>6</w:t>
      </w:r>
    </w:p>
    <w:p w14:paraId="66538947" w14:textId="2926561B" w:rsidR="00E97549" w:rsidRDefault="00E97549" w:rsidP="006A04C4">
      <w:pPr>
        <w:widowControl w:val="0"/>
        <w:spacing w:line="360" w:lineRule="auto"/>
        <w:contextualSpacing/>
        <w:rPr>
          <w:rFonts w:ascii="Arial" w:hAnsi="Arial" w:cs="Arial"/>
        </w:rPr>
      </w:pPr>
      <w:r w:rsidRPr="00E97549">
        <w:rPr>
          <w:rFonts w:ascii="Arial" w:hAnsi="Arial" w:cs="Arial"/>
        </w:rPr>
        <w:t>pr@clynemedia.com</w:t>
      </w:r>
    </w:p>
    <w:p w14:paraId="2DE52543" w14:textId="77777777" w:rsidR="00E97549" w:rsidRDefault="00E97549" w:rsidP="006A04C4">
      <w:pPr>
        <w:widowControl w:val="0"/>
        <w:spacing w:line="360" w:lineRule="auto"/>
        <w:contextualSpacing/>
        <w:rPr>
          <w:rFonts w:ascii="Arial" w:hAnsi="Arial" w:cs="Arial"/>
        </w:rPr>
      </w:pPr>
    </w:p>
    <w:p w14:paraId="6CAA6597" w14:textId="77777777" w:rsidR="00D4410F" w:rsidRDefault="00D4410F" w:rsidP="006A04C4">
      <w:pPr>
        <w:widowControl w:val="0"/>
        <w:spacing w:line="360" w:lineRule="auto"/>
        <w:contextualSpacing/>
        <w:rPr>
          <w:rFonts w:ascii="Arial" w:hAnsi="Arial" w:cs="Arial"/>
        </w:rPr>
      </w:pPr>
    </w:p>
    <w:p w14:paraId="5ED38EEE" w14:textId="77777777" w:rsidR="00D4410F" w:rsidRDefault="00D4410F" w:rsidP="006A04C4">
      <w:pPr>
        <w:widowControl w:val="0"/>
        <w:spacing w:line="360" w:lineRule="auto"/>
        <w:contextualSpacing/>
        <w:rPr>
          <w:rFonts w:ascii="Arial" w:hAnsi="Arial" w:cs="Arial"/>
        </w:rPr>
        <w:sectPr w:rsidR="00D4410F" w:rsidSect="00C97B1E">
          <w:type w:val="continuous"/>
          <w:pgSz w:w="12240" w:h="15840"/>
          <w:pgMar w:top="2304" w:right="1080" w:bottom="1152" w:left="1080" w:header="720" w:footer="720" w:gutter="0"/>
          <w:cols w:num="2" w:space="720"/>
        </w:sectPr>
      </w:pPr>
    </w:p>
    <w:p w14:paraId="224F9476" w14:textId="122E74D0" w:rsidR="00C46800" w:rsidRDefault="00C46800" w:rsidP="00C46800">
      <w:pPr>
        <w:spacing w:line="360" w:lineRule="auto"/>
        <w:contextualSpacing/>
        <w:rPr>
          <w:rFonts w:ascii="Arial" w:eastAsia="Calibri" w:hAnsi="Arial" w:cs="Arial"/>
          <w:b/>
          <w:bCs/>
          <w:color w:val="000000"/>
          <w:sz w:val="28"/>
          <w:szCs w:val="28"/>
        </w:rPr>
      </w:pPr>
    </w:p>
    <w:p w14:paraId="1F238DB0" w14:textId="77777777" w:rsidR="00AB4AEF" w:rsidRDefault="00AB4AEF" w:rsidP="00D617FA">
      <w:pPr>
        <w:spacing w:line="360" w:lineRule="auto"/>
        <w:contextualSpacing/>
        <w:jc w:val="center"/>
        <w:rPr>
          <w:rFonts w:ascii="Arial" w:eastAsia="Calibri" w:hAnsi="Arial" w:cs="Arial"/>
          <w:b/>
          <w:bCs/>
          <w:color w:val="000000"/>
          <w:sz w:val="28"/>
          <w:szCs w:val="28"/>
        </w:rPr>
      </w:pPr>
    </w:p>
    <w:p w14:paraId="4F747731" w14:textId="77777777" w:rsidR="00601D5E" w:rsidRPr="00D66BD8" w:rsidRDefault="00601D5E" w:rsidP="00601D5E">
      <w:pPr>
        <w:snapToGrid w:val="0"/>
        <w:contextualSpacing/>
        <w:jc w:val="center"/>
        <w:rPr>
          <w:rFonts w:ascii="Arial" w:eastAsia="Arial" w:hAnsi="Arial" w:cs="Arial"/>
          <w:b/>
          <w:bCs/>
          <w:color w:val="000000" w:themeColor="text1"/>
        </w:rPr>
      </w:pPr>
      <w:r w:rsidRPr="00D66BD8">
        <w:rPr>
          <w:rFonts w:ascii="Arial" w:eastAsia="Arial" w:hAnsi="Arial" w:cs="Arial"/>
          <w:b/>
          <w:bCs/>
          <w:color w:val="000000" w:themeColor="text1"/>
        </w:rPr>
        <w:t xml:space="preserve">The Immediate Family to present at “The Sessions” </w:t>
      </w:r>
      <w:r>
        <w:rPr>
          <w:rFonts w:ascii="Arial" w:eastAsia="Arial" w:hAnsi="Arial" w:cs="Arial"/>
          <w:b/>
          <w:bCs/>
          <w:color w:val="000000" w:themeColor="text1"/>
        </w:rPr>
        <w:t>during</w:t>
      </w:r>
      <w:r w:rsidRPr="00D66BD8">
        <w:rPr>
          <w:rFonts w:ascii="Arial" w:eastAsia="Arial" w:hAnsi="Arial" w:cs="Arial"/>
          <w:b/>
          <w:bCs/>
          <w:color w:val="000000" w:themeColor="text1"/>
        </w:rPr>
        <w:t xml:space="preserve"> The NAMM Show </w:t>
      </w:r>
      <w:r>
        <w:rPr>
          <w:rFonts w:ascii="Arial" w:eastAsia="Arial" w:hAnsi="Arial" w:cs="Arial"/>
          <w:b/>
          <w:bCs/>
          <w:color w:val="000000" w:themeColor="text1"/>
        </w:rPr>
        <w:t xml:space="preserve">TEC Tracks </w:t>
      </w:r>
      <w:r w:rsidRPr="00D66BD8">
        <w:rPr>
          <w:rFonts w:ascii="Arial" w:eastAsia="Arial" w:hAnsi="Arial" w:cs="Arial"/>
          <w:b/>
          <w:bCs/>
          <w:color w:val="000000" w:themeColor="text1"/>
        </w:rPr>
        <w:t>on Saturday, January 27</w:t>
      </w:r>
    </w:p>
    <w:p w14:paraId="420D6320" w14:textId="77777777" w:rsidR="00601D5E" w:rsidRPr="00D66BD8" w:rsidRDefault="00601D5E" w:rsidP="00601D5E">
      <w:pPr>
        <w:shd w:val="clear" w:color="auto" w:fill="FFFFFF" w:themeFill="background1"/>
        <w:snapToGrid w:val="0"/>
        <w:contextualSpacing/>
        <w:jc w:val="center"/>
        <w:rPr>
          <w:rFonts w:ascii="Arial" w:eastAsia="Arial" w:hAnsi="Arial" w:cs="Arial"/>
        </w:rPr>
      </w:pPr>
    </w:p>
    <w:p w14:paraId="16A091AD" w14:textId="77777777" w:rsidR="00601D5E" w:rsidRPr="00D66BD8" w:rsidRDefault="00601D5E" w:rsidP="00601D5E">
      <w:pPr>
        <w:snapToGrid w:val="0"/>
        <w:contextualSpacing/>
        <w:jc w:val="center"/>
        <w:rPr>
          <w:rFonts w:ascii="Arial" w:eastAsia="Aptos" w:hAnsi="Arial" w:cs="Arial"/>
        </w:rPr>
      </w:pPr>
      <w:r w:rsidRPr="00D66BD8">
        <w:rPr>
          <w:rFonts w:ascii="Arial" w:eastAsia="Aptos" w:hAnsi="Arial" w:cs="Arial"/>
        </w:rPr>
        <w:t xml:space="preserve">– Band members Danny </w:t>
      </w:r>
      <w:proofErr w:type="spellStart"/>
      <w:r w:rsidRPr="00D66BD8">
        <w:rPr>
          <w:rFonts w:ascii="Arial" w:eastAsia="Aptos" w:hAnsi="Arial" w:cs="Arial"/>
        </w:rPr>
        <w:t>Kortchmar</w:t>
      </w:r>
      <w:proofErr w:type="spellEnd"/>
      <w:r w:rsidRPr="00D66BD8">
        <w:rPr>
          <w:rFonts w:ascii="Arial" w:eastAsia="Aptos" w:hAnsi="Arial" w:cs="Arial"/>
        </w:rPr>
        <w:t xml:space="preserve">, Russ Kunkel, Leland </w:t>
      </w:r>
      <w:proofErr w:type="spellStart"/>
      <w:r w:rsidRPr="00D66BD8">
        <w:rPr>
          <w:rFonts w:ascii="Arial" w:eastAsia="Aptos" w:hAnsi="Arial" w:cs="Arial"/>
        </w:rPr>
        <w:t>Sklar</w:t>
      </w:r>
      <w:proofErr w:type="spellEnd"/>
      <w:r w:rsidRPr="00D66BD8">
        <w:rPr>
          <w:rFonts w:ascii="Arial" w:eastAsia="Aptos" w:hAnsi="Arial" w:cs="Arial"/>
        </w:rPr>
        <w:t xml:space="preserve"> and Steve Postell will be joined by acclaimed filmmaker Denny Tedesco and </w:t>
      </w:r>
      <w:r w:rsidRPr="00C60BA9">
        <w:rPr>
          <w:rFonts w:ascii="Arial" w:eastAsia="Aptos" w:hAnsi="Arial" w:cs="Arial"/>
        </w:rPr>
        <w:t>Senior Contributor at Forbes</w:t>
      </w:r>
      <w:r>
        <w:rPr>
          <w:rFonts w:ascii="Arial" w:eastAsia="Aptos" w:hAnsi="Arial" w:cs="Arial"/>
        </w:rPr>
        <w:t xml:space="preserve"> </w:t>
      </w:r>
      <w:r w:rsidRPr="00D66BD8">
        <w:rPr>
          <w:rFonts w:ascii="Arial" w:eastAsia="Aptos" w:hAnsi="Arial" w:cs="Arial"/>
        </w:rPr>
        <w:t xml:space="preserve">Steve </w:t>
      </w:r>
      <w:proofErr w:type="spellStart"/>
      <w:r w:rsidRPr="00D66BD8">
        <w:rPr>
          <w:rFonts w:ascii="Arial" w:eastAsia="Aptos" w:hAnsi="Arial" w:cs="Arial"/>
        </w:rPr>
        <w:t>Baltin</w:t>
      </w:r>
      <w:proofErr w:type="spellEnd"/>
      <w:r w:rsidRPr="00D66BD8">
        <w:rPr>
          <w:rFonts w:ascii="Arial" w:eastAsia="Aptos" w:hAnsi="Arial" w:cs="Arial"/>
        </w:rPr>
        <w:t xml:space="preserve"> to discuss the new documentary </w:t>
      </w:r>
      <w:r w:rsidRPr="00D66BD8">
        <w:rPr>
          <w:rFonts w:ascii="Arial" w:eastAsia="Aptos" w:hAnsi="Arial" w:cs="Arial"/>
          <w:i/>
          <w:iCs/>
        </w:rPr>
        <w:t>Immediate Family</w:t>
      </w:r>
      <w:r w:rsidRPr="00D66BD8">
        <w:rPr>
          <w:rFonts w:ascii="Arial" w:eastAsia="Aptos" w:hAnsi="Arial" w:cs="Arial"/>
        </w:rPr>
        <w:t xml:space="preserve">, as well as the band’s much-anticipated new studio album, </w:t>
      </w:r>
      <w:r w:rsidRPr="00D66BD8">
        <w:rPr>
          <w:rFonts w:ascii="Arial" w:eastAsia="Aptos" w:hAnsi="Arial" w:cs="Arial"/>
          <w:i/>
          <w:iCs/>
        </w:rPr>
        <w:t xml:space="preserve">Skin </w:t>
      </w:r>
      <w:proofErr w:type="gramStart"/>
      <w:r w:rsidRPr="00D66BD8">
        <w:rPr>
          <w:rFonts w:ascii="Arial" w:eastAsia="Aptos" w:hAnsi="Arial" w:cs="Arial"/>
          <w:i/>
          <w:iCs/>
        </w:rPr>
        <w:t>In</w:t>
      </w:r>
      <w:proofErr w:type="gramEnd"/>
      <w:r w:rsidRPr="00D66BD8">
        <w:rPr>
          <w:rFonts w:ascii="Arial" w:eastAsia="Aptos" w:hAnsi="Arial" w:cs="Arial"/>
          <w:i/>
          <w:iCs/>
        </w:rPr>
        <w:t xml:space="preserve"> The Game</w:t>
      </w:r>
      <w:r w:rsidRPr="00D66BD8">
        <w:rPr>
          <w:rFonts w:ascii="Arial" w:eastAsia="Aptos" w:hAnsi="Arial" w:cs="Arial"/>
        </w:rPr>
        <w:t>, which will be released February 16, 2024, via Quarto Valley Records –</w:t>
      </w:r>
    </w:p>
    <w:p w14:paraId="29016587" w14:textId="77777777" w:rsidR="00601D5E" w:rsidRPr="00D66BD8" w:rsidRDefault="00601D5E" w:rsidP="00601D5E">
      <w:pPr>
        <w:snapToGrid w:val="0"/>
        <w:contextualSpacing/>
        <w:jc w:val="center"/>
        <w:rPr>
          <w:rFonts w:ascii="Arial" w:eastAsia="Arial" w:hAnsi="Arial" w:cs="Arial"/>
          <w:color w:val="000000" w:themeColor="text1"/>
        </w:rPr>
      </w:pPr>
    </w:p>
    <w:p w14:paraId="35A0B10E" w14:textId="77777777" w:rsidR="00601D5E" w:rsidRPr="00D66BD8" w:rsidRDefault="00601D5E" w:rsidP="00601D5E">
      <w:pPr>
        <w:snapToGrid w:val="0"/>
        <w:contextualSpacing/>
        <w:rPr>
          <w:rFonts w:ascii="Arial" w:eastAsia="Arial" w:hAnsi="Arial" w:cs="Arial"/>
          <w:color w:val="000000" w:themeColor="text1"/>
        </w:rPr>
      </w:pPr>
      <w:r w:rsidRPr="00D66BD8">
        <w:rPr>
          <w:rFonts w:ascii="Arial" w:eastAsia="Arial" w:hAnsi="Arial" w:cs="Arial"/>
          <w:color w:val="000000" w:themeColor="text1"/>
        </w:rPr>
        <w:t xml:space="preserve">January </w:t>
      </w:r>
      <w:r>
        <w:rPr>
          <w:rFonts w:ascii="Arial" w:eastAsia="Arial" w:hAnsi="Arial" w:cs="Arial"/>
          <w:color w:val="000000" w:themeColor="text1"/>
        </w:rPr>
        <w:t>22</w:t>
      </w:r>
      <w:r w:rsidRPr="00D66BD8">
        <w:rPr>
          <w:rFonts w:ascii="Arial" w:eastAsia="Arial" w:hAnsi="Arial" w:cs="Arial"/>
          <w:color w:val="000000" w:themeColor="text1"/>
        </w:rPr>
        <w:t xml:space="preserve">, 2024 </w:t>
      </w:r>
      <w:r w:rsidRPr="00D66BD8">
        <w:rPr>
          <w:rFonts w:ascii="Arial" w:eastAsia="Aptos" w:hAnsi="Arial" w:cs="Arial"/>
        </w:rPr>
        <w:t>–</w:t>
      </w:r>
      <w:r w:rsidRPr="00D66BD8">
        <w:rPr>
          <w:rFonts w:ascii="Arial" w:eastAsia="Arial" w:hAnsi="Arial" w:cs="Arial"/>
          <w:b/>
          <w:bCs/>
          <w:color w:val="000000" w:themeColor="text1"/>
        </w:rPr>
        <w:t xml:space="preserve"> </w:t>
      </w:r>
      <w:r w:rsidRPr="00D66BD8">
        <w:rPr>
          <w:rFonts w:ascii="Arial" w:eastAsia="Arial" w:hAnsi="Arial" w:cs="Arial"/>
          <w:color w:val="000000" w:themeColor="text1"/>
        </w:rPr>
        <w:t xml:space="preserve">On Saturday, January 27, 2024, at the NAMM Show in Anaheim, CA, </w:t>
      </w:r>
      <w:r>
        <w:rPr>
          <w:rFonts w:ascii="Arial" w:eastAsia="Arial" w:hAnsi="Arial" w:cs="Arial"/>
          <w:color w:val="000000" w:themeColor="text1"/>
        </w:rPr>
        <w:t xml:space="preserve">“The Sessions” presents the </w:t>
      </w:r>
      <w:r w:rsidRPr="00D66BD8">
        <w:rPr>
          <w:rFonts w:ascii="Arial" w:eastAsia="Arial" w:hAnsi="Arial" w:cs="Arial"/>
          <w:color w:val="000000" w:themeColor="text1"/>
        </w:rPr>
        <w:t>revered supergroup The Immediate Family</w:t>
      </w:r>
      <w:r>
        <w:rPr>
          <w:rFonts w:ascii="Arial" w:eastAsia="Arial" w:hAnsi="Arial" w:cs="Arial"/>
          <w:color w:val="000000" w:themeColor="text1"/>
        </w:rPr>
        <w:t xml:space="preserve"> as part of NAMM’s TEC Tracks Series. The event will be held in room 204B, Level 2 of the Anaheim Convention Center from 4:00pm-6:00pm PST. Speakers </w:t>
      </w:r>
      <w:proofErr w:type="gramStart"/>
      <w:r>
        <w:rPr>
          <w:rFonts w:ascii="Arial" w:eastAsia="Arial" w:hAnsi="Arial" w:cs="Arial"/>
          <w:color w:val="000000" w:themeColor="text1"/>
        </w:rPr>
        <w:t>include:</w:t>
      </w:r>
      <w:proofErr w:type="gramEnd"/>
      <w:r>
        <w:rPr>
          <w:rFonts w:ascii="Arial" w:eastAsia="Arial" w:hAnsi="Arial" w:cs="Arial"/>
          <w:color w:val="000000" w:themeColor="text1"/>
        </w:rPr>
        <w:t xml:space="preserve"> Danny </w:t>
      </w:r>
      <w:proofErr w:type="spellStart"/>
      <w:r>
        <w:rPr>
          <w:rFonts w:ascii="Arial" w:eastAsia="Arial" w:hAnsi="Arial" w:cs="Arial"/>
          <w:color w:val="000000" w:themeColor="text1"/>
        </w:rPr>
        <w:t>Kortchmar</w:t>
      </w:r>
      <w:proofErr w:type="spellEnd"/>
      <w:r>
        <w:rPr>
          <w:rFonts w:ascii="Arial" w:eastAsia="Arial" w:hAnsi="Arial" w:cs="Arial"/>
          <w:color w:val="000000" w:themeColor="text1"/>
        </w:rPr>
        <w:t xml:space="preserve">, Russell Kunkel, Leland </w:t>
      </w:r>
      <w:proofErr w:type="spellStart"/>
      <w:r>
        <w:rPr>
          <w:rFonts w:ascii="Arial" w:eastAsia="Arial" w:hAnsi="Arial" w:cs="Arial"/>
          <w:color w:val="000000" w:themeColor="text1"/>
        </w:rPr>
        <w:t>Sklar</w:t>
      </w:r>
      <w:proofErr w:type="spellEnd"/>
      <w:r>
        <w:rPr>
          <w:rFonts w:ascii="Arial" w:eastAsia="Arial" w:hAnsi="Arial" w:cs="Arial"/>
          <w:color w:val="000000" w:themeColor="text1"/>
        </w:rPr>
        <w:t xml:space="preserve">, Steve Postell, Denny Tedesco and Steve </w:t>
      </w:r>
      <w:proofErr w:type="spellStart"/>
      <w:r>
        <w:rPr>
          <w:rFonts w:ascii="Arial" w:eastAsia="Arial" w:hAnsi="Arial" w:cs="Arial"/>
          <w:color w:val="000000" w:themeColor="text1"/>
        </w:rPr>
        <w:t>Baltin</w:t>
      </w:r>
      <w:proofErr w:type="spellEnd"/>
      <w:r>
        <w:rPr>
          <w:rFonts w:ascii="Arial" w:eastAsia="Arial" w:hAnsi="Arial" w:cs="Arial"/>
          <w:color w:val="000000" w:themeColor="text1"/>
        </w:rPr>
        <w:t>.</w:t>
      </w:r>
      <w:r w:rsidRPr="00D66BD8">
        <w:rPr>
          <w:rFonts w:ascii="Arial" w:eastAsia="Arial" w:hAnsi="Arial" w:cs="Arial"/>
          <w:color w:val="000000" w:themeColor="text1"/>
        </w:rPr>
        <w:t xml:space="preserve"> </w:t>
      </w:r>
    </w:p>
    <w:p w14:paraId="70B524B9" w14:textId="77777777" w:rsidR="00601D5E" w:rsidRPr="00D66BD8" w:rsidRDefault="00601D5E" w:rsidP="00601D5E">
      <w:pPr>
        <w:snapToGrid w:val="0"/>
        <w:contextualSpacing/>
        <w:rPr>
          <w:rFonts w:ascii="Arial" w:eastAsia="Arial" w:hAnsi="Arial" w:cs="Arial"/>
          <w:color w:val="000000" w:themeColor="text1"/>
        </w:rPr>
      </w:pPr>
    </w:p>
    <w:p w14:paraId="704EC7B6" w14:textId="77777777" w:rsidR="00601D5E" w:rsidRPr="00D66BD8" w:rsidRDefault="00601D5E" w:rsidP="00601D5E">
      <w:pPr>
        <w:snapToGrid w:val="0"/>
        <w:contextualSpacing/>
        <w:rPr>
          <w:rFonts w:ascii="Arial" w:eastAsia="Arial" w:hAnsi="Arial" w:cs="Arial"/>
          <w:color w:val="000000" w:themeColor="text1"/>
        </w:rPr>
      </w:pPr>
      <w:r w:rsidRPr="00D66BD8">
        <w:rPr>
          <w:rFonts w:ascii="Arial" w:eastAsia="Arial" w:hAnsi="Arial" w:cs="Arial"/>
          <w:color w:val="000000" w:themeColor="text1"/>
        </w:rPr>
        <w:t xml:space="preserve">Legendary session musicians Danny </w:t>
      </w:r>
      <w:proofErr w:type="spellStart"/>
      <w:r w:rsidRPr="00D66BD8">
        <w:rPr>
          <w:rFonts w:ascii="Arial" w:eastAsia="Arial" w:hAnsi="Arial" w:cs="Arial"/>
          <w:color w:val="000000" w:themeColor="text1"/>
        </w:rPr>
        <w:t>Kortchmar</w:t>
      </w:r>
      <w:proofErr w:type="spellEnd"/>
      <w:r w:rsidRPr="00D66BD8">
        <w:rPr>
          <w:rFonts w:ascii="Arial" w:eastAsia="Arial" w:hAnsi="Arial" w:cs="Arial"/>
          <w:color w:val="000000" w:themeColor="text1"/>
        </w:rPr>
        <w:t xml:space="preserve">, </w:t>
      </w:r>
      <w:proofErr w:type="spellStart"/>
      <w:r w:rsidRPr="00D66BD8">
        <w:rPr>
          <w:rFonts w:ascii="Arial" w:eastAsia="Arial" w:hAnsi="Arial" w:cs="Arial"/>
          <w:color w:val="000000" w:themeColor="text1"/>
        </w:rPr>
        <w:t>Waddy</w:t>
      </w:r>
      <w:proofErr w:type="spellEnd"/>
      <w:r w:rsidRPr="00D66BD8">
        <w:rPr>
          <w:rFonts w:ascii="Arial" w:eastAsia="Arial" w:hAnsi="Arial" w:cs="Arial"/>
          <w:color w:val="000000" w:themeColor="text1"/>
        </w:rPr>
        <w:t xml:space="preserve"> Wachtel, Russ Kunkel, Leland </w:t>
      </w:r>
      <w:proofErr w:type="spellStart"/>
      <w:r w:rsidRPr="00D66BD8">
        <w:rPr>
          <w:rFonts w:ascii="Arial" w:eastAsia="Arial" w:hAnsi="Arial" w:cs="Arial"/>
          <w:color w:val="000000" w:themeColor="text1"/>
        </w:rPr>
        <w:t>Sklar</w:t>
      </w:r>
      <w:proofErr w:type="spellEnd"/>
      <w:r w:rsidRPr="00D66BD8">
        <w:rPr>
          <w:rFonts w:ascii="Arial" w:eastAsia="Arial" w:hAnsi="Arial" w:cs="Arial"/>
          <w:color w:val="000000" w:themeColor="text1"/>
        </w:rPr>
        <w:t xml:space="preserve"> and Steve Postell have been the secret sauce behind the music of James Taylor, Jackson Browne, Linda Ronstadt, Keith Richards, Carole King, Stevie Nicks, Don Henley, Billy Joel, David Crosby, Joni Mitchell and so many other industry luminaries. They are now out of the studio, together in a headlining band, The Immediate Family, and on the big screen. Come to this very special Sessions Panel where the band, alongside acclaimed filmmaker Denny Tedesco (director of </w:t>
      </w:r>
      <w:r w:rsidRPr="00D66BD8">
        <w:rPr>
          <w:rFonts w:ascii="Arial" w:eastAsia="Arial" w:hAnsi="Arial" w:cs="Arial"/>
          <w:i/>
          <w:iCs/>
          <w:color w:val="000000" w:themeColor="text1"/>
        </w:rPr>
        <w:t>The Wrecking Crew</w:t>
      </w:r>
      <w:r w:rsidRPr="00D66BD8">
        <w:rPr>
          <w:rFonts w:ascii="Arial" w:eastAsia="Arial" w:hAnsi="Arial" w:cs="Arial"/>
          <w:color w:val="000000" w:themeColor="text1"/>
        </w:rPr>
        <w:t xml:space="preserve"> and now the full-length documentary </w:t>
      </w:r>
      <w:r w:rsidRPr="00D66BD8">
        <w:rPr>
          <w:rFonts w:ascii="Arial" w:eastAsia="Arial" w:hAnsi="Arial" w:cs="Arial"/>
          <w:i/>
          <w:iCs/>
          <w:color w:val="000000" w:themeColor="text1"/>
        </w:rPr>
        <w:t>Immediate Family</w:t>
      </w:r>
      <w:r w:rsidRPr="00D66BD8">
        <w:rPr>
          <w:rFonts w:ascii="Arial" w:eastAsia="Arial" w:hAnsi="Arial" w:cs="Arial"/>
          <w:color w:val="000000" w:themeColor="text1"/>
        </w:rPr>
        <w:t xml:space="preserve">), will discuss </w:t>
      </w:r>
      <w:r>
        <w:rPr>
          <w:rFonts w:ascii="Arial" w:eastAsia="Arial" w:hAnsi="Arial" w:cs="Arial"/>
          <w:color w:val="000000" w:themeColor="text1"/>
        </w:rPr>
        <w:t xml:space="preserve">and show clips from </w:t>
      </w:r>
      <w:r w:rsidRPr="00D66BD8">
        <w:rPr>
          <w:rFonts w:ascii="Arial" w:eastAsia="Arial" w:hAnsi="Arial" w:cs="Arial"/>
          <w:color w:val="000000" w:themeColor="text1"/>
        </w:rPr>
        <w:t xml:space="preserve">the new film, which tracks the rise of the group through the 1970s and onward, spotlighting their prestigious collaborations and their indelible mark that helped define the sound of a generation. </w:t>
      </w:r>
    </w:p>
    <w:p w14:paraId="195090B9" w14:textId="77777777" w:rsidR="00601D5E" w:rsidRPr="00D66BD8" w:rsidRDefault="00601D5E" w:rsidP="00601D5E">
      <w:pPr>
        <w:snapToGrid w:val="0"/>
        <w:contextualSpacing/>
        <w:rPr>
          <w:rFonts w:ascii="Arial" w:eastAsia="Arial" w:hAnsi="Arial" w:cs="Arial"/>
          <w:color w:val="000000" w:themeColor="text1"/>
        </w:rPr>
      </w:pPr>
    </w:p>
    <w:p w14:paraId="42CCC992" w14:textId="77777777" w:rsidR="00601D5E" w:rsidRPr="00D66BD8" w:rsidRDefault="00601D5E" w:rsidP="00601D5E">
      <w:pPr>
        <w:snapToGrid w:val="0"/>
        <w:contextualSpacing/>
        <w:rPr>
          <w:rFonts w:ascii="Arial" w:eastAsia="Arial" w:hAnsi="Arial" w:cs="Arial"/>
          <w:color w:val="000000" w:themeColor="text1"/>
        </w:rPr>
      </w:pPr>
      <w:r w:rsidRPr="00D66BD8">
        <w:rPr>
          <w:rFonts w:ascii="Arial" w:eastAsia="Arial" w:hAnsi="Arial" w:cs="Arial"/>
          <w:color w:val="000000" w:themeColor="text1"/>
        </w:rPr>
        <w:t xml:space="preserve">As a bonus, this session will preview The Immediate Family’s much-anticipated new studio album, </w:t>
      </w:r>
      <w:r w:rsidRPr="00D66BD8">
        <w:rPr>
          <w:rFonts w:ascii="Arial" w:eastAsia="Arial" w:hAnsi="Arial" w:cs="Arial"/>
          <w:i/>
          <w:iCs/>
          <w:color w:val="000000" w:themeColor="text1"/>
        </w:rPr>
        <w:t xml:space="preserve">Skin </w:t>
      </w:r>
      <w:proofErr w:type="gramStart"/>
      <w:r w:rsidRPr="00D66BD8">
        <w:rPr>
          <w:rFonts w:ascii="Arial" w:eastAsia="Arial" w:hAnsi="Arial" w:cs="Arial"/>
          <w:i/>
          <w:iCs/>
          <w:color w:val="000000" w:themeColor="text1"/>
        </w:rPr>
        <w:t>In</w:t>
      </w:r>
      <w:proofErr w:type="gramEnd"/>
      <w:r w:rsidRPr="00D66BD8">
        <w:rPr>
          <w:rFonts w:ascii="Arial" w:eastAsia="Arial" w:hAnsi="Arial" w:cs="Arial"/>
          <w:i/>
          <w:iCs/>
          <w:color w:val="000000" w:themeColor="text1"/>
        </w:rPr>
        <w:t xml:space="preserve"> The Game</w:t>
      </w:r>
      <w:r w:rsidRPr="00D66BD8">
        <w:rPr>
          <w:rFonts w:ascii="Arial" w:eastAsia="Arial" w:hAnsi="Arial" w:cs="Arial"/>
          <w:color w:val="000000" w:themeColor="text1"/>
        </w:rPr>
        <w:t xml:space="preserve">, which will be released on February 16, 2024, via Quarto Valley Records. </w:t>
      </w:r>
      <w:r w:rsidRPr="00D66BD8">
        <w:rPr>
          <w:rFonts w:ascii="Arial" w:eastAsia="Arial" w:hAnsi="Arial" w:cs="Arial"/>
          <w:i/>
          <w:iCs/>
          <w:color w:val="000000" w:themeColor="text1"/>
        </w:rPr>
        <w:t>Forbes</w:t>
      </w:r>
      <w:r w:rsidRPr="00D66BD8">
        <w:rPr>
          <w:rFonts w:ascii="Arial" w:eastAsia="Arial" w:hAnsi="Arial" w:cs="Arial"/>
          <w:color w:val="000000" w:themeColor="text1"/>
        </w:rPr>
        <w:t xml:space="preserve"> </w:t>
      </w:r>
      <w:r>
        <w:rPr>
          <w:rFonts w:ascii="Arial" w:eastAsia="Arial" w:hAnsi="Arial" w:cs="Arial"/>
          <w:color w:val="000000" w:themeColor="text1"/>
        </w:rPr>
        <w:t xml:space="preserve">Senior Contributor </w:t>
      </w:r>
      <w:r w:rsidRPr="00D66BD8">
        <w:rPr>
          <w:rFonts w:ascii="Arial" w:eastAsia="Arial" w:hAnsi="Arial" w:cs="Arial"/>
          <w:color w:val="000000" w:themeColor="text1"/>
        </w:rPr>
        <w:t xml:space="preserve">Steve </w:t>
      </w:r>
      <w:proofErr w:type="spellStart"/>
      <w:r w:rsidRPr="00D66BD8">
        <w:rPr>
          <w:rFonts w:ascii="Arial" w:eastAsia="Arial" w:hAnsi="Arial" w:cs="Arial"/>
          <w:color w:val="000000" w:themeColor="text1"/>
        </w:rPr>
        <w:t>Baltin</w:t>
      </w:r>
      <w:proofErr w:type="spellEnd"/>
      <w:r w:rsidRPr="00D66BD8">
        <w:rPr>
          <w:rFonts w:ascii="Arial" w:eastAsia="Arial" w:hAnsi="Arial" w:cs="Arial"/>
          <w:color w:val="000000" w:themeColor="text1"/>
        </w:rPr>
        <w:t xml:space="preserve"> will moderate the session.</w:t>
      </w:r>
    </w:p>
    <w:p w14:paraId="455DC101" w14:textId="77777777" w:rsidR="00601D5E" w:rsidRPr="00D66BD8" w:rsidRDefault="00601D5E" w:rsidP="00601D5E">
      <w:pPr>
        <w:snapToGrid w:val="0"/>
        <w:contextualSpacing/>
        <w:rPr>
          <w:rFonts w:ascii="Arial" w:eastAsia="Arial" w:hAnsi="Arial" w:cs="Arial"/>
        </w:rPr>
      </w:pPr>
    </w:p>
    <w:p w14:paraId="38C20A79" w14:textId="77777777" w:rsidR="00601D5E" w:rsidRPr="00D66BD8" w:rsidRDefault="00601D5E" w:rsidP="00601D5E">
      <w:pPr>
        <w:snapToGrid w:val="0"/>
        <w:contextualSpacing/>
        <w:rPr>
          <w:rFonts w:ascii="Arial" w:eastAsia="Aptos" w:hAnsi="Arial" w:cs="Arial"/>
          <w:b/>
          <w:bCs/>
          <w:color w:val="403F42"/>
          <w:u w:val="single"/>
        </w:rPr>
      </w:pPr>
      <w:r w:rsidRPr="00D66BD8">
        <w:rPr>
          <w:rFonts w:ascii="Arial" w:eastAsia="Aptos" w:hAnsi="Arial" w:cs="Arial"/>
          <w:b/>
          <w:bCs/>
          <w:color w:val="403F42"/>
          <w:u w:val="single"/>
        </w:rPr>
        <w:t>About The Immediate Family</w:t>
      </w:r>
    </w:p>
    <w:p w14:paraId="071885E6" w14:textId="77777777" w:rsidR="00601D5E" w:rsidRDefault="00601D5E" w:rsidP="00601D5E">
      <w:pPr>
        <w:snapToGrid w:val="0"/>
        <w:contextualSpacing/>
        <w:rPr>
          <w:rFonts w:ascii="Arial" w:eastAsia="Aptos" w:hAnsi="Arial" w:cs="Arial"/>
          <w:b/>
          <w:bCs/>
          <w:color w:val="000000" w:themeColor="text1"/>
          <w:u w:val="single"/>
        </w:rPr>
      </w:pPr>
      <w:r w:rsidRPr="00D66BD8">
        <w:rPr>
          <w:rFonts w:ascii="Arial" w:eastAsia="Aptos" w:hAnsi="Arial" w:cs="Arial"/>
          <w:b/>
          <w:bCs/>
          <w:color w:val="000000" w:themeColor="text1"/>
        </w:rPr>
        <w:lastRenderedPageBreak/>
        <w:t>The Immediate Family</w:t>
      </w:r>
      <w:r w:rsidRPr="00D66BD8">
        <w:rPr>
          <w:rFonts w:ascii="Arial" w:eastAsia="Aptos" w:hAnsi="Arial" w:cs="Arial"/>
          <w:color w:val="000000" w:themeColor="text1"/>
        </w:rPr>
        <w:t xml:space="preserve"> (the modern iteration of a legendary studio ensemble known as “The Section”) is a unique group of iconic musicians composed of four of the most recorded, respected, and sought-after players in modern music: Danny </w:t>
      </w:r>
      <w:proofErr w:type="spellStart"/>
      <w:r w:rsidRPr="00D66BD8">
        <w:rPr>
          <w:rFonts w:ascii="Arial" w:eastAsia="Aptos" w:hAnsi="Arial" w:cs="Arial"/>
          <w:color w:val="000000" w:themeColor="text1"/>
        </w:rPr>
        <w:t>Kortchmar</w:t>
      </w:r>
      <w:proofErr w:type="spellEnd"/>
      <w:r w:rsidRPr="00D66BD8">
        <w:rPr>
          <w:rFonts w:ascii="Arial" w:eastAsia="Aptos" w:hAnsi="Arial" w:cs="Arial"/>
          <w:color w:val="000000" w:themeColor="text1"/>
        </w:rPr>
        <w:t xml:space="preserve"> (guitar and vocals), </w:t>
      </w:r>
      <w:proofErr w:type="spellStart"/>
      <w:r w:rsidRPr="00D66BD8">
        <w:rPr>
          <w:rFonts w:ascii="Arial" w:eastAsia="Aptos" w:hAnsi="Arial" w:cs="Arial"/>
          <w:color w:val="000000" w:themeColor="text1"/>
        </w:rPr>
        <w:t>Waddy</w:t>
      </w:r>
      <w:proofErr w:type="spellEnd"/>
      <w:r w:rsidRPr="00D66BD8">
        <w:rPr>
          <w:rFonts w:ascii="Arial" w:eastAsia="Aptos" w:hAnsi="Arial" w:cs="Arial"/>
          <w:color w:val="000000" w:themeColor="text1"/>
        </w:rPr>
        <w:t xml:space="preserve"> Wachtel (guitar and vocals), Leland </w:t>
      </w:r>
      <w:proofErr w:type="spellStart"/>
      <w:r w:rsidRPr="00D66BD8">
        <w:rPr>
          <w:rFonts w:ascii="Arial" w:eastAsia="Aptos" w:hAnsi="Arial" w:cs="Arial"/>
          <w:color w:val="000000" w:themeColor="text1"/>
        </w:rPr>
        <w:t>Sklar</w:t>
      </w:r>
      <w:proofErr w:type="spellEnd"/>
      <w:r w:rsidRPr="00D66BD8">
        <w:rPr>
          <w:rFonts w:ascii="Arial" w:eastAsia="Aptos" w:hAnsi="Arial" w:cs="Arial"/>
          <w:color w:val="000000" w:themeColor="text1"/>
        </w:rPr>
        <w:t xml:space="preserve"> (bass), Russ Kunkel (drums) and the addition of prominent touring, session guitarist and songwriter Steve Postell (guitar and vocals). Frequent collaborators both in the studio and on stage, their work can be heard on albums from Jackson Browne, James Taylor, Linda Ronstadt, Stevie Nicks, Keith Richards, Warren </w:t>
      </w:r>
      <w:proofErr w:type="spellStart"/>
      <w:r w:rsidRPr="00D66BD8">
        <w:rPr>
          <w:rFonts w:ascii="Arial" w:eastAsia="Aptos" w:hAnsi="Arial" w:cs="Arial"/>
          <w:color w:val="000000" w:themeColor="text1"/>
        </w:rPr>
        <w:t>Zevon</w:t>
      </w:r>
      <w:proofErr w:type="spellEnd"/>
      <w:r w:rsidRPr="00D66BD8">
        <w:rPr>
          <w:rFonts w:ascii="Arial" w:eastAsia="Aptos" w:hAnsi="Arial" w:cs="Arial"/>
          <w:color w:val="000000" w:themeColor="text1"/>
        </w:rPr>
        <w:t xml:space="preserve">, Graham Nash, Neil Young, David Crosby, and many, many more. </w:t>
      </w:r>
      <w:proofErr w:type="spellStart"/>
      <w:r w:rsidRPr="00D66BD8">
        <w:rPr>
          <w:rFonts w:ascii="Arial" w:eastAsia="Aptos" w:hAnsi="Arial" w:cs="Arial"/>
          <w:color w:val="000000" w:themeColor="text1"/>
        </w:rPr>
        <w:t>Kortchmar</w:t>
      </w:r>
      <w:proofErr w:type="spellEnd"/>
      <w:r w:rsidRPr="00D66BD8">
        <w:rPr>
          <w:rFonts w:ascii="Arial" w:eastAsia="Aptos" w:hAnsi="Arial" w:cs="Arial"/>
          <w:color w:val="000000" w:themeColor="text1"/>
        </w:rPr>
        <w:t xml:space="preserve">, </w:t>
      </w:r>
      <w:proofErr w:type="spellStart"/>
      <w:r w:rsidRPr="00D66BD8">
        <w:rPr>
          <w:rFonts w:ascii="Arial" w:eastAsia="Aptos" w:hAnsi="Arial" w:cs="Arial"/>
          <w:color w:val="000000" w:themeColor="text1"/>
        </w:rPr>
        <w:t>Sklar</w:t>
      </w:r>
      <w:proofErr w:type="spellEnd"/>
      <w:r w:rsidRPr="00D66BD8">
        <w:rPr>
          <w:rFonts w:ascii="Arial" w:eastAsia="Aptos" w:hAnsi="Arial" w:cs="Arial"/>
          <w:color w:val="000000" w:themeColor="text1"/>
        </w:rPr>
        <w:t>, and Kunkel have worked together since the early ‘70s and made up three-quarters of The Section, best known for both their studio and live work in support of some of the top-selling singer/songwriters and solo singers in the history of music, as well as their acclaimed instrumental albums. (By the mid-70s, they were later joined by Wachtel).</w:t>
      </w:r>
      <w:r w:rsidRPr="00D66BD8">
        <w:rPr>
          <w:rFonts w:ascii="Arial" w:eastAsia="Aptos" w:hAnsi="Arial" w:cs="Arial"/>
          <w:color w:val="1A191A"/>
        </w:rPr>
        <w:t xml:space="preserve"> Collectively, these musicians helped define the sound of a generation.</w:t>
      </w:r>
    </w:p>
    <w:p w14:paraId="52D57609" w14:textId="77777777" w:rsidR="00601D5E" w:rsidRPr="00D66BD8" w:rsidRDefault="00601D5E" w:rsidP="00601D5E">
      <w:pPr>
        <w:snapToGrid w:val="0"/>
        <w:contextualSpacing/>
        <w:rPr>
          <w:rFonts w:ascii="Arial" w:eastAsia="Aptos" w:hAnsi="Arial" w:cs="Arial"/>
          <w:color w:val="1A191A"/>
        </w:rPr>
      </w:pPr>
    </w:p>
    <w:p w14:paraId="0BE9D936" w14:textId="09213195" w:rsidR="00601D5E" w:rsidRPr="006E63FC" w:rsidRDefault="00601D5E" w:rsidP="00601D5E">
      <w:pPr>
        <w:snapToGrid w:val="0"/>
        <w:rPr>
          <w:rFonts w:ascii="Arial" w:hAnsi="Arial" w:cs="Arial"/>
          <w:color w:val="000000" w:themeColor="text1"/>
        </w:rPr>
      </w:pPr>
      <w:r w:rsidRPr="006E63FC">
        <w:rPr>
          <w:rFonts w:ascii="Arial" w:hAnsi="Arial" w:cs="Arial"/>
          <w:color w:val="000000" w:themeColor="text1"/>
        </w:rPr>
        <w:t xml:space="preserve">Photo file </w:t>
      </w:r>
      <w:r>
        <w:rPr>
          <w:rFonts w:ascii="Arial" w:hAnsi="Arial" w:cs="Arial"/>
          <w:color w:val="000000" w:themeColor="text1"/>
        </w:rPr>
        <w:t>1</w:t>
      </w:r>
      <w:r w:rsidRPr="006E63FC">
        <w:rPr>
          <w:rFonts w:ascii="Arial" w:hAnsi="Arial" w:cs="Arial"/>
          <w:color w:val="000000" w:themeColor="text1"/>
        </w:rPr>
        <w:t>: TIF_PRESS-1.JPG</w:t>
      </w:r>
    </w:p>
    <w:p w14:paraId="253EB453" w14:textId="65C228DE" w:rsidR="00601D5E" w:rsidRPr="006E63FC" w:rsidRDefault="00601D5E" w:rsidP="00601D5E">
      <w:pPr>
        <w:snapToGrid w:val="0"/>
        <w:rPr>
          <w:rFonts w:ascii="Arial" w:hAnsi="Arial" w:cs="Arial"/>
          <w:color w:val="000000" w:themeColor="text1"/>
        </w:rPr>
      </w:pPr>
      <w:r w:rsidRPr="006E63FC">
        <w:rPr>
          <w:rFonts w:ascii="Arial" w:hAnsi="Arial" w:cs="Arial"/>
          <w:color w:val="000000" w:themeColor="text1"/>
        </w:rPr>
        <w:t xml:space="preserve">Photo caption </w:t>
      </w:r>
      <w:r>
        <w:rPr>
          <w:rFonts w:ascii="Arial" w:hAnsi="Arial" w:cs="Arial"/>
          <w:color w:val="000000" w:themeColor="text1"/>
        </w:rPr>
        <w:t>1</w:t>
      </w:r>
      <w:r w:rsidRPr="006E63FC">
        <w:rPr>
          <w:rFonts w:ascii="Arial" w:hAnsi="Arial" w:cs="Arial"/>
          <w:color w:val="000000" w:themeColor="text1"/>
        </w:rPr>
        <w:t xml:space="preserve">: The Immediate Family. Photo </w:t>
      </w:r>
      <w:r w:rsidRPr="006E63FC">
        <w:rPr>
          <w:rFonts w:ascii="Arial" w:eastAsia="Aptos" w:hAnsi="Arial" w:cs="Arial"/>
          <w:color w:val="000000" w:themeColor="text1"/>
        </w:rPr>
        <w:t>credit: Jay Gilbert/Chris Schmitt</w:t>
      </w:r>
    </w:p>
    <w:p w14:paraId="20397EF8" w14:textId="77777777" w:rsidR="00F75642" w:rsidRDefault="00F75642" w:rsidP="00E61D72">
      <w:pPr>
        <w:spacing w:line="360" w:lineRule="auto"/>
        <w:contextualSpacing/>
        <w:rPr>
          <w:rFonts w:ascii="Arial" w:hAnsi="Arial" w:cs="Arial"/>
        </w:rPr>
      </w:pPr>
    </w:p>
    <w:p w14:paraId="432E56FA" w14:textId="77777777" w:rsidR="00601D5E" w:rsidRPr="006E63FC" w:rsidRDefault="00601D5E" w:rsidP="00601D5E">
      <w:pPr>
        <w:snapToGrid w:val="0"/>
        <w:rPr>
          <w:rFonts w:ascii="Arial" w:eastAsia="Aptos" w:hAnsi="Arial" w:cs="Arial"/>
          <w:color w:val="000000" w:themeColor="text1"/>
        </w:rPr>
      </w:pPr>
      <w:r w:rsidRPr="006E63FC">
        <w:rPr>
          <w:rFonts w:ascii="Arial" w:eastAsia="Aptos" w:hAnsi="Arial" w:cs="Arial"/>
          <w:color w:val="000000" w:themeColor="text1"/>
        </w:rPr>
        <w:t>Photo file 2: IF_DocumentaryPosterGraphic.JPG</w:t>
      </w:r>
    </w:p>
    <w:p w14:paraId="63CB904E" w14:textId="77777777" w:rsidR="00601D5E" w:rsidRPr="006E63FC" w:rsidRDefault="00601D5E" w:rsidP="00601D5E">
      <w:pPr>
        <w:snapToGrid w:val="0"/>
        <w:rPr>
          <w:rFonts w:ascii="Arial" w:eastAsia="Aptos" w:hAnsi="Arial" w:cs="Arial"/>
          <w:color w:val="000000" w:themeColor="text1"/>
        </w:rPr>
      </w:pPr>
      <w:r w:rsidRPr="006E63FC">
        <w:rPr>
          <w:rFonts w:ascii="Arial" w:eastAsia="Aptos" w:hAnsi="Arial" w:cs="Arial"/>
          <w:color w:val="000000" w:themeColor="text1"/>
        </w:rPr>
        <w:t xml:space="preserve">Photo caption 2: Promotional graphic for the new documentary </w:t>
      </w:r>
      <w:r w:rsidRPr="006E63FC">
        <w:rPr>
          <w:rFonts w:ascii="Arial" w:eastAsia="Aptos" w:hAnsi="Arial" w:cs="Arial"/>
          <w:i/>
          <w:iCs/>
          <w:color w:val="000000" w:themeColor="text1"/>
        </w:rPr>
        <w:t>Immediate Family</w:t>
      </w:r>
    </w:p>
    <w:p w14:paraId="136BF839" w14:textId="77777777" w:rsidR="00601D5E" w:rsidRPr="006E63FC" w:rsidRDefault="00601D5E" w:rsidP="00601D5E">
      <w:pPr>
        <w:snapToGrid w:val="0"/>
        <w:rPr>
          <w:rFonts w:ascii="Arial" w:eastAsia="Aptos" w:hAnsi="Arial" w:cs="Arial"/>
          <w:color w:val="000000" w:themeColor="text1"/>
        </w:rPr>
      </w:pPr>
    </w:p>
    <w:p w14:paraId="244D43CA" w14:textId="77777777" w:rsidR="00601D5E" w:rsidRDefault="00601D5E" w:rsidP="00E61D72">
      <w:pPr>
        <w:spacing w:line="360" w:lineRule="auto"/>
        <w:contextualSpacing/>
        <w:rPr>
          <w:rFonts w:ascii="Arial" w:hAnsi="Arial" w:cs="Arial"/>
        </w:rPr>
      </w:pPr>
    </w:p>
    <w:p w14:paraId="2671101B" w14:textId="0898CEF0" w:rsidR="00F75642" w:rsidRDefault="00F75642" w:rsidP="00F75642">
      <w:pPr>
        <w:spacing w:line="360" w:lineRule="auto"/>
        <w:contextualSpacing/>
        <w:jc w:val="center"/>
        <w:rPr>
          <w:rFonts w:ascii="Arial" w:hAnsi="Arial" w:cs="Arial"/>
        </w:rPr>
      </w:pPr>
      <w:r>
        <w:rPr>
          <w:rFonts w:ascii="Arial" w:hAnsi="Arial" w:cs="Arial"/>
        </w:rPr>
        <w:t># # #</w:t>
      </w:r>
    </w:p>
    <w:p w14:paraId="5C97BEE3" w14:textId="77777777" w:rsidR="00AB4AEF" w:rsidRDefault="00AB4AEF" w:rsidP="00E61D72">
      <w:pPr>
        <w:spacing w:line="360" w:lineRule="auto"/>
        <w:contextualSpacing/>
        <w:rPr>
          <w:rFonts w:ascii="Arial" w:hAnsi="Arial" w:cs="Arial"/>
        </w:rPr>
      </w:pPr>
    </w:p>
    <w:p w14:paraId="70FCFF5A" w14:textId="77777777" w:rsidR="00A5138B" w:rsidRPr="00765B85" w:rsidRDefault="00A5138B" w:rsidP="00757B0E">
      <w:pPr>
        <w:spacing w:line="360" w:lineRule="auto"/>
        <w:rPr>
          <w:rFonts w:ascii="Arial" w:hAnsi="Arial" w:cs="Arial"/>
        </w:rPr>
      </w:pPr>
    </w:p>
    <w:sectPr w:rsidR="00A5138B" w:rsidRPr="00765B85" w:rsidSect="00C97B1E">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BA2D" w14:textId="77777777" w:rsidR="00C97B1E" w:rsidRDefault="00C97B1E">
      <w:r>
        <w:separator/>
      </w:r>
    </w:p>
  </w:endnote>
  <w:endnote w:type="continuationSeparator" w:id="0">
    <w:p w14:paraId="3E748DB4" w14:textId="77777777" w:rsidR="00C97B1E" w:rsidRDefault="00C97B1E">
      <w:r>
        <w:continuationSeparator/>
      </w:r>
    </w:p>
  </w:endnote>
  <w:endnote w:type="continuationNotice" w:id="1">
    <w:p w14:paraId="27DD433D" w14:textId="77777777" w:rsidR="00C97B1E" w:rsidRDefault="00C9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332A" w14:textId="77777777" w:rsidR="00C97B1E" w:rsidRDefault="00C97B1E">
      <w:r>
        <w:separator/>
      </w:r>
    </w:p>
  </w:footnote>
  <w:footnote w:type="continuationSeparator" w:id="0">
    <w:p w14:paraId="03DF8B65" w14:textId="77777777" w:rsidR="00C97B1E" w:rsidRDefault="00C97B1E">
      <w:r>
        <w:continuationSeparator/>
      </w:r>
    </w:p>
  </w:footnote>
  <w:footnote w:type="continuationNotice" w:id="1">
    <w:p w14:paraId="5E061094" w14:textId="77777777" w:rsidR="00C97B1E" w:rsidRDefault="00C97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2897"/>
    <w:rsid w:val="00044C2D"/>
    <w:rsid w:val="00044DB2"/>
    <w:rsid w:val="000457FB"/>
    <w:rsid w:val="00065707"/>
    <w:rsid w:val="000677D2"/>
    <w:rsid w:val="00074F35"/>
    <w:rsid w:val="000858EC"/>
    <w:rsid w:val="00092189"/>
    <w:rsid w:val="00094ECE"/>
    <w:rsid w:val="00096CE9"/>
    <w:rsid w:val="000A6DFA"/>
    <w:rsid w:val="000B204C"/>
    <w:rsid w:val="000C70D5"/>
    <w:rsid w:val="000D798E"/>
    <w:rsid w:val="000E56DA"/>
    <w:rsid w:val="000E5B42"/>
    <w:rsid w:val="000F4973"/>
    <w:rsid w:val="0010077B"/>
    <w:rsid w:val="001050CE"/>
    <w:rsid w:val="00105583"/>
    <w:rsid w:val="0010754C"/>
    <w:rsid w:val="00130E2F"/>
    <w:rsid w:val="00130ED0"/>
    <w:rsid w:val="00136B4A"/>
    <w:rsid w:val="0014525D"/>
    <w:rsid w:val="00157CDC"/>
    <w:rsid w:val="00184EB4"/>
    <w:rsid w:val="001C5CBA"/>
    <w:rsid w:val="001E2621"/>
    <w:rsid w:val="001E6458"/>
    <w:rsid w:val="00203C25"/>
    <w:rsid w:val="00205486"/>
    <w:rsid w:val="00227394"/>
    <w:rsid w:val="0023284B"/>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D5529"/>
    <w:rsid w:val="002E6394"/>
    <w:rsid w:val="002F5FA8"/>
    <w:rsid w:val="002F63FC"/>
    <w:rsid w:val="002F66CB"/>
    <w:rsid w:val="00301C8F"/>
    <w:rsid w:val="003073A2"/>
    <w:rsid w:val="0031231C"/>
    <w:rsid w:val="00317A8C"/>
    <w:rsid w:val="00322D8C"/>
    <w:rsid w:val="00334AA8"/>
    <w:rsid w:val="00340D2B"/>
    <w:rsid w:val="00342ED5"/>
    <w:rsid w:val="00351B7F"/>
    <w:rsid w:val="0035238E"/>
    <w:rsid w:val="003616E1"/>
    <w:rsid w:val="00363884"/>
    <w:rsid w:val="003653F8"/>
    <w:rsid w:val="00383D5C"/>
    <w:rsid w:val="00384B77"/>
    <w:rsid w:val="00387A8B"/>
    <w:rsid w:val="003A1973"/>
    <w:rsid w:val="003A52CB"/>
    <w:rsid w:val="003B22F2"/>
    <w:rsid w:val="003C0457"/>
    <w:rsid w:val="003D4D79"/>
    <w:rsid w:val="0040375C"/>
    <w:rsid w:val="00416B06"/>
    <w:rsid w:val="004317DD"/>
    <w:rsid w:val="00442AE8"/>
    <w:rsid w:val="00443AF5"/>
    <w:rsid w:val="0045029D"/>
    <w:rsid w:val="0048615B"/>
    <w:rsid w:val="004A46AB"/>
    <w:rsid w:val="004A4FF1"/>
    <w:rsid w:val="004C2056"/>
    <w:rsid w:val="004D1FD3"/>
    <w:rsid w:val="004D4405"/>
    <w:rsid w:val="004D5669"/>
    <w:rsid w:val="004E5386"/>
    <w:rsid w:val="004F0D8C"/>
    <w:rsid w:val="004F222F"/>
    <w:rsid w:val="00501924"/>
    <w:rsid w:val="005136C7"/>
    <w:rsid w:val="00515867"/>
    <w:rsid w:val="00517FE2"/>
    <w:rsid w:val="00526C5A"/>
    <w:rsid w:val="0053344C"/>
    <w:rsid w:val="005367E7"/>
    <w:rsid w:val="00540E93"/>
    <w:rsid w:val="00545706"/>
    <w:rsid w:val="00554C3E"/>
    <w:rsid w:val="0056309C"/>
    <w:rsid w:val="00597B43"/>
    <w:rsid w:val="005A3C2C"/>
    <w:rsid w:val="005B2B91"/>
    <w:rsid w:val="005D34AA"/>
    <w:rsid w:val="005E1E55"/>
    <w:rsid w:val="005F45A0"/>
    <w:rsid w:val="00601D5E"/>
    <w:rsid w:val="00606C61"/>
    <w:rsid w:val="006174E2"/>
    <w:rsid w:val="00636ADA"/>
    <w:rsid w:val="00636AF4"/>
    <w:rsid w:val="0063780C"/>
    <w:rsid w:val="0064776D"/>
    <w:rsid w:val="00664EDA"/>
    <w:rsid w:val="00667CBF"/>
    <w:rsid w:val="00675BB9"/>
    <w:rsid w:val="00685FF9"/>
    <w:rsid w:val="00691832"/>
    <w:rsid w:val="00692A68"/>
    <w:rsid w:val="00693442"/>
    <w:rsid w:val="006A04C4"/>
    <w:rsid w:val="006A4151"/>
    <w:rsid w:val="006A6EB8"/>
    <w:rsid w:val="006B0E74"/>
    <w:rsid w:val="006B5E09"/>
    <w:rsid w:val="006C2F7E"/>
    <w:rsid w:val="006C3CA3"/>
    <w:rsid w:val="006D61B1"/>
    <w:rsid w:val="006E0556"/>
    <w:rsid w:val="006E19BC"/>
    <w:rsid w:val="006E48B7"/>
    <w:rsid w:val="006F2293"/>
    <w:rsid w:val="006F5D83"/>
    <w:rsid w:val="00707692"/>
    <w:rsid w:val="00714475"/>
    <w:rsid w:val="0072296D"/>
    <w:rsid w:val="00755FD6"/>
    <w:rsid w:val="00757B0E"/>
    <w:rsid w:val="0076035B"/>
    <w:rsid w:val="00765B85"/>
    <w:rsid w:val="0077067B"/>
    <w:rsid w:val="00773737"/>
    <w:rsid w:val="007B16D9"/>
    <w:rsid w:val="007E49D2"/>
    <w:rsid w:val="007E6F85"/>
    <w:rsid w:val="00813B51"/>
    <w:rsid w:val="00817F17"/>
    <w:rsid w:val="0085181F"/>
    <w:rsid w:val="00851E00"/>
    <w:rsid w:val="00860E2D"/>
    <w:rsid w:val="00881740"/>
    <w:rsid w:val="00892D77"/>
    <w:rsid w:val="00894889"/>
    <w:rsid w:val="008B0898"/>
    <w:rsid w:val="008B43A2"/>
    <w:rsid w:val="008B4713"/>
    <w:rsid w:val="008E053A"/>
    <w:rsid w:val="008E15FB"/>
    <w:rsid w:val="008E7F44"/>
    <w:rsid w:val="008F2335"/>
    <w:rsid w:val="008F550A"/>
    <w:rsid w:val="0090174F"/>
    <w:rsid w:val="0090385E"/>
    <w:rsid w:val="00903AEC"/>
    <w:rsid w:val="009317D0"/>
    <w:rsid w:val="00932AB2"/>
    <w:rsid w:val="009342E1"/>
    <w:rsid w:val="009433DC"/>
    <w:rsid w:val="00950BC9"/>
    <w:rsid w:val="009514A3"/>
    <w:rsid w:val="009657A9"/>
    <w:rsid w:val="00973EC8"/>
    <w:rsid w:val="009A2B92"/>
    <w:rsid w:val="009B364D"/>
    <w:rsid w:val="009C0860"/>
    <w:rsid w:val="009D44E8"/>
    <w:rsid w:val="009D5A6C"/>
    <w:rsid w:val="009D7B77"/>
    <w:rsid w:val="00A075B5"/>
    <w:rsid w:val="00A1364D"/>
    <w:rsid w:val="00A43ECA"/>
    <w:rsid w:val="00A5138B"/>
    <w:rsid w:val="00A54AC8"/>
    <w:rsid w:val="00A649FC"/>
    <w:rsid w:val="00A8178A"/>
    <w:rsid w:val="00A87699"/>
    <w:rsid w:val="00A97C11"/>
    <w:rsid w:val="00AA627C"/>
    <w:rsid w:val="00AB4AEF"/>
    <w:rsid w:val="00AC01AE"/>
    <w:rsid w:val="00AD1682"/>
    <w:rsid w:val="00AD46A4"/>
    <w:rsid w:val="00AD603A"/>
    <w:rsid w:val="00AE275E"/>
    <w:rsid w:val="00AE3356"/>
    <w:rsid w:val="00B063D8"/>
    <w:rsid w:val="00B219D6"/>
    <w:rsid w:val="00B2597B"/>
    <w:rsid w:val="00B331A7"/>
    <w:rsid w:val="00B4273B"/>
    <w:rsid w:val="00B43CFA"/>
    <w:rsid w:val="00B51341"/>
    <w:rsid w:val="00B522A2"/>
    <w:rsid w:val="00B73E28"/>
    <w:rsid w:val="00B777D5"/>
    <w:rsid w:val="00BB605C"/>
    <w:rsid w:val="00BB6A27"/>
    <w:rsid w:val="00BB6BC8"/>
    <w:rsid w:val="00BC6C17"/>
    <w:rsid w:val="00BC6CE3"/>
    <w:rsid w:val="00BD343E"/>
    <w:rsid w:val="00BE3602"/>
    <w:rsid w:val="00BE3E2F"/>
    <w:rsid w:val="00BF6ED0"/>
    <w:rsid w:val="00C0693E"/>
    <w:rsid w:val="00C4141A"/>
    <w:rsid w:val="00C46800"/>
    <w:rsid w:val="00C46B22"/>
    <w:rsid w:val="00C535AD"/>
    <w:rsid w:val="00C60474"/>
    <w:rsid w:val="00C64240"/>
    <w:rsid w:val="00C66D0E"/>
    <w:rsid w:val="00C82E08"/>
    <w:rsid w:val="00C85276"/>
    <w:rsid w:val="00C90828"/>
    <w:rsid w:val="00C93060"/>
    <w:rsid w:val="00C94587"/>
    <w:rsid w:val="00C95AD6"/>
    <w:rsid w:val="00C97B1E"/>
    <w:rsid w:val="00CA3800"/>
    <w:rsid w:val="00CB2562"/>
    <w:rsid w:val="00CB4A90"/>
    <w:rsid w:val="00CC1505"/>
    <w:rsid w:val="00CC390B"/>
    <w:rsid w:val="00CD0843"/>
    <w:rsid w:val="00CD467F"/>
    <w:rsid w:val="00D0118E"/>
    <w:rsid w:val="00D02127"/>
    <w:rsid w:val="00D048F0"/>
    <w:rsid w:val="00D2381A"/>
    <w:rsid w:val="00D338DE"/>
    <w:rsid w:val="00D348F4"/>
    <w:rsid w:val="00D36CCE"/>
    <w:rsid w:val="00D4410F"/>
    <w:rsid w:val="00D4500F"/>
    <w:rsid w:val="00D47A60"/>
    <w:rsid w:val="00D57F54"/>
    <w:rsid w:val="00D617FA"/>
    <w:rsid w:val="00D65313"/>
    <w:rsid w:val="00D774F9"/>
    <w:rsid w:val="00D92B43"/>
    <w:rsid w:val="00DA64FE"/>
    <w:rsid w:val="00DC1328"/>
    <w:rsid w:val="00DC64A6"/>
    <w:rsid w:val="00DD101A"/>
    <w:rsid w:val="00DD74B4"/>
    <w:rsid w:val="00DE2546"/>
    <w:rsid w:val="00DE342C"/>
    <w:rsid w:val="00DE710E"/>
    <w:rsid w:val="00E21A87"/>
    <w:rsid w:val="00E26390"/>
    <w:rsid w:val="00E32581"/>
    <w:rsid w:val="00E57309"/>
    <w:rsid w:val="00E60CC8"/>
    <w:rsid w:val="00E61D72"/>
    <w:rsid w:val="00E66206"/>
    <w:rsid w:val="00E705BB"/>
    <w:rsid w:val="00E7698B"/>
    <w:rsid w:val="00E80394"/>
    <w:rsid w:val="00E828E2"/>
    <w:rsid w:val="00E836A5"/>
    <w:rsid w:val="00E84752"/>
    <w:rsid w:val="00E875E0"/>
    <w:rsid w:val="00E967BB"/>
    <w:rsid w:val="00E97549"/>
    <w:rsid w:val="00EA2264"/>
    <w:rsid w:val="00EA673C"/>
    <w:rsid w:val="00EB1697"/>
    <w:rsid w:val="00EB3227"/>
    <w:rsid w:val="00EB48E7"/>
    <w:rsid w:val="00EC557A"/>
    <w:rsid w:val="00ED07EE"/>
    <w:rsid w:val="00ED4418"/>
    <w:rsid w:val="00F02240"/>
    <w:rsid w:val="00F166AE"/>
    <w:rsid w:val="00F221DB"/>
    <w:rsid w:val="00F2332A"/>
    <w:rsid w:val="00F23BE0"/>
    <w:rsid w:val="00F50716"/>
    <w:rsid w:val="00F57C61"/>
    <w:rsid w:val="00F70E93"/>
    <w:rsid w:val="00F73B3C"/>
    <w:rsid w:val="00F75642"/>
    <w:rsid w:val="00F9739E"/>
    <w:rsid w:val="00FA1835"/>
    <w:rsid w:val="00FA5CE1"/>
    <w:rsid w:val="00FB706F"/>
    <w:rsid w:val="00FC4B13"/>
    <w:rsid w:val="00FD16E8"/>
    <w:rsid w:val="00FD4372"/>
    <w:rsid w:val="00FE1284"/>
    <w:rsid w:val="00FE176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EF"/>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3467</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12</cp:revision>
  <cp:lastPrinted>2007-01-03T15:05:00Z</cp:lastPrinted>
  <dcterms:created xsi:type="dcterms:W3CDTF">2023-12-08T19:55:00Z</dcterms:created>
  <dcterms:modified xsi:type="dcterms:W3CDTF">2024-01-19T22:34:00Z</dcterms:modified>
  <cp:category/>
</cp:coreProperties>
</file>