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E94B" w14:textId="77777777" w:rsidR="00042DB1" w:rsidRPr="008E1AED" w:rsidRDefault="00042DB1" w:rsidP="00042DB1">
      <w:pPr>
        <w:tabs>
          <w:tab w:val="left" w:pos="8550"/>
        </w:tabs>
        <w:spacing w:line="360" w:lineRule="auto"/>
        <w:jc w:val="center"/>
        <w:rPr>
          <w:rFonts w:cs="Arial"/>
          <w:b/>
        </w:rPr>
      </w:pPr>
    </w:p>
    <w:p w14:paraId="7A31BFE7" w14:textId="77777777" w:rsidR="00042DB1" w:rsidRPr="008E1AED" w:rsidRDefault="00042DB1" w:rsidP="00042DB1">
      <w:pPr>
        <w:tabs>
          <w:tab w:val="left" w:pos="8550"/>
        </w:tabs>
        <w:spacing w:line="360" w:lineRule="auto"/>
        <w:jc w:val="center"/>
        <w:rPr>
          <w:rFonts w:cs="Arial"/>
          <w:b/>
        </w:rPr>
      </w:pPr>
    </w:p>
    <w:p w14:paraId="619C0311" w14:textId="77777777" w:rsidR="00042DB1" w:rsidRPr="001B24BC" w:rsidRDefault="00042DB1" w:rsidP="00042DB1">
      <w:pPr>
        <w:tabs>
          <w:tab w:val="left" w:pos="8550"/>
        </w:tabs>
        <w:spacing w:line="360" w:lineRule="auto"/>
        <w:jc w:val="center"/>
        <w:rPr>
          <w:rFonts w:cs="Arial"/>
          <w:b/>
        </w:rPr>
      </w:pPr>
      <w:r w:rsidRPr="001B24BC">
        <w:rPr>
          <w:rFonts w:cs="Arial"/>
          <w:b/>
        </w:rPr>
        <w:t>PRESS RELEASE</w:t>
      </w:r>
    </w:p>
    <w:p w14:paraId="392E90A6" w14:textId="77777777" w:rsidR="00042DB1" w:rsidRPr="001B24BC" w:rsidRDefault="00042DB1" w:rsidP="00042DB1">
      <w:pPr>
        <w:tabs>
          <w:tab w:val="left" w:pos="8550"/>
        </w:tabs>
        <w:spacing w:line="360" w:lineRule="auto"/>
        <w:jc w:val="center"/>
        <w:rPr>
          <w:rFonts w:cs="Arial"/>
        </w:rPr>
      </w:pPr>
      <w:r w:rsidRPr="001B24BC">
        <w:rPr>
          <w:rFonts w:cs="Arial"/>
        </w:rPr>
        <w:t>Contact: Clyne Media, Inc.</w:t>
      </w:r>
    </w:p>
    <w:p w14:paraId="4A6FF23E" w14:textId="77777777" w:rsidR="00042DB1" w:rsidRPr="001B24BC" w:rsidRDefault="00042DB1" w:rsidP="00042DB1">
      <w:pPr>
        <w:tabs>
          <w:tab w:val="left" w:pos="8550"/>
        </w:tabs>
        <w:spacing w:line="360" w:lineRule="auto"/>
        <w:jc w:val="center"/>
        <w:rPr>
          <w:rFonts w:cs="Arial"/>
        </w:rPr>
      </w:pPr>
      <w:r w:rsidRPr="001B24BC">
        <w:rPr>
          <w:rFonts w:cs="Arial"/>
        </w:rPr>
        <w:t>Tel: (615) 662-1616</w:t>
      </w:r>
    </w:p>
    <w:p w14:paraId="43AD085E" w14:textId="77777777" w:rsidR="00042DB1" w:rsidRPr="001B24BC" w:rsidRDefault="00042DB1" w:rsidP="00042DB1">
      <w:pPr>
        <w:tabs>
          <w:tab w:val="left" w:pos="8550"/>
        </w:tabs>
        <w:spacing w:line="360" w:lineRule="auto"/>
        <w:jc w:val="center"/>
        <w:rPr>
          <w:rFonts w:cs="Arial"/>
          <w:b/>
        </w:rPr>
      </w:pPr>
    </w:p>
    <w:p w14:paraId="6026E1CD" w14:textId="77777777" w:rsidR="00042DB1" w:rsidRPr="001B24BC" w:rsidRDefault="00042DB1" w:rsidP="00042DB1">
      <w:pPr>
        <w:tabs>
          <w:tab w:val="left" w:pos="8550"/>
        </w:tabs>
        <w:spacing w:line="360" w:lineRule="auto"/>
        <w:jc w:val="center"/>
        <w:rPr>
          <w:rFonts w:cs="Arial"/>
          <w:b/>
        </w:rPr>
      </w:pPr>
      <w:r w:rsidRPr="001B24BC">
        <w:rPr>
          <w:rFonts w:cs="Arial"/>
          <w:b/>
        </w:rPr>
        <w:t>FOR IMMEDIATE RELEASE</w:t>
      </w:r>
    </w:p>
    <w:p w14:paraId="4EB165A4" w14:textId="77777777" w:rsidR="00042DB1" w:rsidRPr="001B24BC" w:rsidRDefault="00042DB1" w:rsidP="00042DB1">
      <w:pPr>
        <w:tabs>
          <w:tab w:val="left" w:pos="8550"/>
        </w:tabs>
        <w:spacing w:line="360" w:lineRule="auto"/>
        <w:rPr>
          <w:rFonts w:cs="Arial"/>
        </w:rPr>
        <w:sectPr w:rsidR="00042DB1" w:rsidRPr="001B24BC" w:rsidSect="00042DB1">
          <w:headerReference w:type="default" r:id="rId7"/>
          <w:footerReference w:type="even" r:id="rId8"/>
          <w:footerReference w:type="default" r:id="rId9"/>
          <w:pgSz w:w="12240" w:h="15840"/>
          <w:pgMar w:top="1440" w:right="1080" w:bottom="1440" w:left="1080" w:header="720" w:footer="1440" w:gutter="0"/>
          <w:cols w:space="720"/>
        </w:sectPr>
      </w:pPr>
    </w:p>
    <w:p w14:paraId="06951B33" w14:textId="77777777" w:rsidR="00042DB1" w:rsidRPr="001B24BC" w:rsidRDefault="00042DB1" w:rsidP="00042DB1">
      <w:pPr>
        <w:tabs>
          <w:tab w:val="left" w:pos="8550"/>
        </w:tabs>
        <w:spacing w:line="360" w:lineRule="auto"/>
        <w:rPr>
          <w:rFonts w:cs="Arial"/>
          <w:b/>
          <w:bCs/>
          <w:sz w:val="28"/>
        </w:rPr>
      </w:pPr>
    </w:p>
    <w:p w14:paraId="2141261B" w14:textId="4CE1DDB5" w:rsidR="00042DB1" w:rsidRPr="001B24BC" w:rsidRDefault="004B4550" w:rsidP="00042DB1">
      <w:pPr>
        <w:tabs>
          <w:tab w:val="left" w:pos="8550"/>
        </w:tabs>
        <w:spacing w:line="360" w:lineRule="auto"/>
        <w:jc w:val="center"/>
        <w:rPr>
          <w:rFonts w:cs="Arial"/>
          <w:b/>
          <w:bCs/>
          <w:sz w:val="28"/>
        </w:rPr>
      </w:pPr>
      <w:r>
        <w:rPr>
          <w:rFonts w:cs="Arial"/>
          <w:b/>
          <w:bCs/>
          <w:sz w:val="28"/>
        </w:rPr>
        <w:t>ASU</w:t>
      </w:r>
      <w:r w:rsidR="00042DB1" w:rsidRPr="001B24BC">
        <w:rPr>
          <w:rFonts w:cs="Arial"/>
          <w:b/>
          <w:bCs/>
          <w:sz w:val="28"/>
        </w:rPr>
        <w:t xml:space="preserve">’s </w:t>
      </w:r>
      <w:r>
        <w:rPr>
          <w:rFonts w:cs="Arial"/>
          <w:b/>
          <w:bCs/>
          <w:sz w:val="28"/>
        </w:rPr>
        <w:t>New</w:t>
      </w:r>
      <w:r w:rsidR="00042DB1" w:rsidRPr="001B24BC">
        <w:rPr>
          <w:rFonts w:cs="Arial"/>
          <w:b/>
          <w:bCs/>
          <w:sz w:val="28"/>
        </w:rPr>
        <w:t xml:space="preserve"> Media and Immersive eXperience Center Chooses Genelec </w:t>
      </w:r>
    </w:p>
    <w:p w14:paraId="5B5FA496" w14:textId="77777777" w:rsidR="00042DB1" w:rsidRPr="001B24BC" w:rsidRDefault="00042DB1" w:rsidP="00042DB1">
      <w:pPr>
        <w:tabs>
          <w:tab w:val="left" w:pos="8550"/>
        </w:tabs>
        <w:spacing w:line="360" w:lineRule="auto"/>
        <w:jc w:val="center"/>
        <w:rPr>
          <w:rFonts w:cs="Arial"/>
          <w:b/>
          <w:bCs/>
          <w:szCs w:val="24"/>
        </w:rPr>
      </w:pPr>
    </w:p>
    <w:p w14:paraId="7F39F2F8" w14:textId="77777777" w:rsidR="00042DB1" w:rsidRPr="001B24BC" w:rsidRDefault="00042DB1" w:rsidP="00042DB1">
      <w:pPr>
        <w:tabs>
          <w:tab w:val="left" w:pos="8550"/>
        </w:tabs>
        <w:spacing w:line="360" w:lineRule="auto"/>
        <w:jc w:val="center"/>
        <w:rPr>
          <w:rFonts w:cs="Arial"/>
          <w:szCs w:val="24"/>
        </w:rPr>
      </w:pPr>
      <w:r w:rsidRPr="001B24BC">
        <w:t>— The new Media and Immersive eXperience (MIX) Center, home of The Sidney Poitier New American Film School at ASU draws from Genelec’s comprehensive product lines to perfectly fit the needs of each space within it, from mixing for picture, ADR, and film scoring, with many of the studios equipped for Dolby Atmos® and with a provision for ambisonic monitoring —</w:t>
      </w:r>
    </w:p>
    <w:p w14:paraId="6D2B042F" w14:textId="07D1D600" w:rsidR="00042DB1" w:rsidRPr="001B24BC" w:rsidRDefault="00042DB1" w:rsidP="00042DB1">
      <w:pPr>
        <w:tabs>
          <w:tab w:val="left" w:pos="8550"/>
        </w:tabs>
        <w:spacing w:line="360" w:lineRule="auto"/>
        <w:rPr>
          <w:rFonts w:cs="Arial"/>
          <w:b/>
          <w:sz w:val="28"/>
        </w:rPr>
      </w:pPr>
    </w:p>
    <w:p w14:paraId="264C7517" w14:textId="3E8CB6F1" w:rsidR="00042DB1" w:rsidRPr="00595684" w:rsidRDefault="00042DB1" w:rsidP="00042DB1">
      <w:pPr>
        <w:spacing w:line="360" w:lineRule="auto"/>
        <w:rPr>
          <w:i/>
          <w:iCs/>
        </w:rPr>
      </w:pPr>
      <w:r w:rsidRPr="001B24BC">
        <w:rPr>
          <w:rStyle w:val="Emphasis"/>
          <w:rFonts w:eastAsia="Times New Roman"/>
        </w:rPr>
        <w:t xml:space="preserve">NATICK, MA, </w:t>
      </w:r>
      <w:r w:rsidR="00B416E8" w:rsidRPr="001B24BC">
        <w:rPr>
          <w:rStyle w:val="Emphasis"/>
          <w:rFonts w:eastAsia="Times New Roman"/>
        </w:rPr>
        <w:t>March</w:t>
      </w:r>
      <w:r w:rsidRPr="001B24BC">
        <w:rPr>
          <w:rStyle w:val="Emphasis"/>
          <w:rFonts w:eastAsia="Times New Roman"/>
        </w:rPr>
        <w:t xml:space="preserve"> </w:t>
      </w:r>
      <w:r w:rsidR="00F71720" w:rsidRPr="001B24BC">
        <w:rPr>
          <w:rStyle w:val="Emphasis"/>
          <w:rFonts w:eastAsia="Times New Roman"/>
        </w:rPr>
        <w:t>27</w:t>
      </w:r>
      <w:r w:rsidRPr="001B24BC">
        <w:rPr>
          <w:rStyle w:val="Emphasis"/>
          <w:rFonts w:eastAsia="Times New Roman"/>
        </w:rPr>
        <w:t xml:space="preserve">, 2023 </w:t>
      </w:r>
      <w:r w:rsidRPr="001B24BC">
        <w:t xml:space="preserve">—The Media and Immersive eXperience (MIX) Center, home to The Sidney Poitier New American Film School at Arizona State University (ASU), saw the opening of novel facilities in 2022 at its Mesa, AZ location, seven miles from the University’s main Tempe campus. The new 118,000-square-foot, state-of-the-art facility, located within the Herberger Institute for Design and the Arts, hosts The Poitier Film School’s 750 undergraduate film majors. The Poitier Film School offers students a curriculum in film and media production and filmmaking practices, as well as </w:t>
      </w:r>
      <w:r w:rsidR="001B24BC">
        <w:t xml:space="preserve">enabling </w:t>
      </w:r>
      <w:r w:rsidRPr="001B24BC">
        <w:t>students to earn a four-year degree in film with access to industry standard production facilities and equipment.</w:t>
      </w:r>
      <w:r w:rsidR="001B24BC">
        <w:t xml:space="preserve"> </w:t>
      </w:r>
    </w:p>
    <w:p w14:paraId="5E34AA20" w14:textId="77777777" w:rsidR="00042DB1" w:rsidRPr="001B24BC" w:rsidRDefault="00042DB1" w:rsidP="00042DB1">
      <w:pPr>
        <w:spacing w:line="360" w:lineRule="auto"/>
      </w:pPr>
    </w:p>
    <w:p w14:paraId="256F855D" w14:textId="0B87B690" w:rsidR="00042DB1" w:rsidRPr="001B24BC" w:rsidRDefault="00042DB1" w:rsidP="00042DB1">
      <w:pPr>
        <w:spacing w:line="360" w:lineRule="auto"/>
      </w:pPr>
      <w:r w:rsidRPr="001B24BC">
        <w:t>The emphasis on audio at the facility, which opened for the fall 2022 semester, is made clear by how much of it is dedicated to sound: three main studios focused on mixing, ADR/scoring, and foley, are all equipped with immersive Dolby 7.1.4 Atmos® systems. The main mix control room, which is also a 25-seat classroom, is capable of 3</w:t>
      </w:r>
      <w:r w:rsidRPr="001B24BC">
        <w:rPr>
          <w:vertAlign w:val="superscript"/>
        </w:rPr>
        <w:t>rd</w:t>
      </w:r>
      <w:r w:rsidRPr="001B24BC">
        <w:t xml:space="preserve">-order ambisonics monitoring. There are also three 5.1-surround-capable audio editing rooms, three 30-seat computer labs, and </w:t>
      </w:r>
      <w:r w:rsidRPr="001B24BC">
        <w:lastRenderedPageBreak/>
        <w:t xml:space="preserve">sixteen video edit bays with three of those focused on color grading, as well as a color grading classroom. What ties all of these advanced educational and production spaces together is audio monitoring from </w:t>
      </w:r>
      <w:hyperlink r:id="rId10" w:history="1">
        <w:r w:rsidRPr="001B24BC">
          <w:rPr>
            <w:rStyle w:val="Hyperlink"/>
          </w:rPr>
          <w:t>Genelec</w:t>
        </w:r>
      </w:hyperlink>
      <w:r w:rsidRPr="001B24BC">
        <w:t xml:space="preserve">. The components were sourced through the Burbank, California-based firm </w:t>
      </w:r>
      <w:hyperlink r:id="rId11" w:history="1">
        <w:r w:rsidRPr="001B24BC">
          <w:rPr>
            <w:rStyle w:val="Hyperlink"/>
          </w:rPr>
          <w:t>ALT Systems</w:t>
        </w:r>
      </w:hyperlink>
      <w:r w:rsidRPr="001B24BC">
        <w:t xml:space="preserve">, who </w:t>
      </w:r>
      <w:r w:rsidR="001B24BC">
        <w:t xml:space="preserve">were </w:t>
      </w:r>
      <w:r w:rsidRPr="001B24BC">
        <w:t xml:space="preserve">also involved with the installation and calibration of the systems. </w:t>
      </w:r>
    </w:p>
    <w:p w14:paraId="425BFE4D" w14:textId="77777777" w:rsidR="00042DB1" w:rsidRPr="001B24BC" w:rsidRDefault="00042DB1" w:rsidP="00042DB1">
      <w:pPr>
        <w:spacing w:line="360" w:lineRule="auto"/>
      </w:pPr>
    </w:p>
    <w:p w14:paraId="5E37AEAE" w14:textId="70A1C927" w:rsidR="00042DB1" w:rsidRPr="001B24BC" w:rsidRDefault="00042DB1" w:rsidP="00042DB1">
      <w:pPr>
        <w:spacing w:line="360" w:lineRule="auto"/>
      </w:pPr>
      <w:r w:rsidRPr="001B24BC">
        <w:t xml:space="preserve">Every room, from the 7.1.4 spaces to the stereo-oriented video editing rooms, has Genelec active monitors which creates a sonically consistent environment through the entire facility. For instance, the three largest mixing rooms use Genelec </w:t>
      </w:r>
      <w:hyperlink r:id="rId12" w:history="1">
        <w:r w:rsidRPr="001B24BC">
          <w:rPr>
            <w:rStyle w:val="Hyperlink"/>
          </w:rPr>
          <w:t>8351B</w:t>
        </w:r>
      </w:hyperlink>
      <w:r w:rsidRPr="001B24BC">
        <w:t xml:space="preserve"> Smart Active Monitors™ as their L-C-R array and </w:t>
      </w:r>
      <w:hyperlink r:id="rId13" w:history="1">
        <w:r w:rsidRPr="001B24BC">
          <w:rPr>
            <w:rStyle w:val="Hyperlink"/>
          </w:rPr>
          <w:t>8341A</w:t>
        </w:r>
      </w:hyperlink>
      <w:r w:rsidRPr="001B24BC">
        <w:t xml:space="preserve">s for the surrounds and overheads, with a pair of </w:t>
      </w:r>
      <w:hyperlink r:id="rId14" w:history="1">
        <w:r w:rsidRPr="001B24BC">
          <w:rPr>
            <w:rStyle w:val="Hyperlink"/>
          </w:rPr>
          <w:t>7370A</w:t>
        </w:r>
      </w:hyperlink>
      <w:r w:rsidRPr="001B24BC">
        <w:t xml:space="preserve"> subwoofers. The 5.1 audio-editing studios and two video-forwarded computer labs, which are heavily used for film, tv, streaming, game design and a diverse set of student projects</w:t>
      </w:r>
      <w:r w:rsidR="001B24BC">
        <w:t>,</w:t>
      </w:r>
      <w:r w:rsidRPr="001B24BC">
        <w:t xml:space="preserve"> </w:t>
      </w:r>
      <w:r w:rsidR="001B24BC">
        <w:t>e</w:t>
      </w:r>
      <w:r w:rsidRPr="001B24BC">
        <w:t xml:space="preserve">ach use five </w:t>
      </w:r>
      <w:hyperlink r:id="rId15" w:history="1">
        <w:r w:rsidRPr="001B24BC">
          <w:rPr>
            <w:rStyle w:val="Hyperlink"/>
          </w:rPr>
          <w:t>8330A</w:t>
        </w:r>
      </w:hyperlink>
      <w:r w:rsidRPr="001B24BC">
        <w:t xml:space="preserve"> </w:t>
      </w:r>
      <w:r w:rsidR="007B2F6B">
        <w:t>monitors</w:t>
      </w:r>
      <w:r w:rsidRPr="001B24BC">
        <w:t xml:space="preserve"> and a </w:t>
      </w:r>
      <w:hyperlink r:id="rId16" w:history="1">
        <w:r w:rsidRPr="001B24BC">
          <w:rPr>
            <w:rStyle w:val="Hyperlink"/>
          </w:rPr>
          <w:t>7360A</w:t>
        </w:r>
      </w:hyperlink>
      <w:r w:rsidR="007B2F6B">
        <w:t xml:space="preserve"> subwoofer.</w:t>
      </w:r>
      <w:r w:rsidRPr="001B24BC">
        <w:t xml:space="preserve"> The audio-forwarded computer lab has a 7.1.4 Dolby Atmos set with additional side and overhead </w:t>
      </w:r>
      <w:r w:rsidR="007B2F6B">
        <w:t>monitors</w:t>
      </w:r>
      <w:r w:rsidRPr="001B24BC">
        <w:t xml:space="preserve">. The color grading and QC classroom is Atmos-capable. The video editing bays </w:t>
      </w:r>
      <w:r w:rsidR="007B2F6B">
        <w:t>are</w:t>
      </w:r>
      <w:r w:rsidRPr="001B24BC">
        <w:t xml:space="preserve"> set up for 7.1, and the rest are configured for stereo monitoring — All with a combination of Genelec </w:t>
      </w:r>
      <w:hyperlink r:id="rId17" w:history="1">
        <w:r w:rsidRPr="001B24BC">
          <w:rPr>
            <w:rStyle w:val="Hyperlink"/>
          </w:rPr>
          <w:t>8020D</w:t>
        </w:r>
      </w:hyperlink>
      <w:r w:rsidRPr="001B24BC">
        <w:t xml:space="preserve">, </w:t>
      </w:r>
      <w:hyperlink r:id="rId18" w:history="1">
        <w:r w:rsidRPr="001B24BC">
          <w:rPr>
            <w:rStyle w:val="Hyperlink"/>
          </w:rPr>
          <w:t>8030C</w:t>
        </w:r>
      </w:hyperlink>
      <w:r w:rsidRPr="001B24BC">
        <w:t xml:space="preserve">, and </w:t>
      </w:r>
      <w:hyperlink r:id="rId19" w:history="1">
        <w:r w:rsidRPr="001B24BC">
          <w:rPr>
            <w:rStyle w:val="Hyperlink"/>
          </w:rPr>
          <w:t>8040B</w:t>
        </w:r>
      </w:hyperlink>
      <w:r w:rsidRPr="001B24BC">
        <w:t xml:space="preserve"> </w:t>
      </w:r>
      <w:r w:rsidR="007B2F6B">
        <w:t>monitors</w:t>
      </w:r>
      <w:r w:rsidRPr="001B24BC">
        <w:t xml:space="preserve">, plus </w:t>
      </w:r>
      <w:hyperlink r:id="rId20" w:history="1">
        <w:r w:rsidRPr="001B24BC">
          <w:rPr>
            <w:rStyle w:val="Hyperlink"/>
          </w:rPr>
          <w:t>7360A</w:t>
        </w:r>
      </w:hyperlink>
      <w:r w:rsidRPr="001B24BC">
        <w:t xml:space="preserve"> subs. </w:t>
      </w:r>
    </w:p>
    <w:p w14:paraId="193539D5" w14:textId="77777777" w:rsidR="00042DB1" w:rsidRPr="001B24BC" w:rsidRDefault="00042DB1" w:rsidP="00042DB1">
      <w:pPr>
        <w:spacing w:line="360" w:lineRule="auto"/>
      </w:pPr>
    </w:p>
    <w:p w14:paraId="29F85415" w14:textId="2A845537" w:rsidR="00042DB1" w:rsidRPr="001B24BC" w:rsidRDefault="00042DB1" w:rsidP="00042DB1">
      <w:pPr>
        <w:spacing w:line="360" w:lineRule="auto"/>
      </w:pPr>
      <w:r w:rsidRPr="001B24BC">
        <w:t xml:space="preserve">“I’ve been using Genelec </w:t>
      </w:r>
      <w:r w:rsidR="007B2F6B">
        <w:t>monitors</w:t>
      </w:r>
      <w:r w:rsidRPr="001B24BC">
        <w:t xml:space="preserve"> for about two decades. Monitoring choices can be a matter of personal taste, but here we needed a near-field monitoring solution that we not only trusted but also could apply as seamlessly as possible to the entire facility, that could quickly switch between </w:t>
      </w:r>
      <w:r w:rsidR="007B2F6B">
        <w:t>monitor</w:t>
      </w:r>
      <w:r w:rsidRPr="001B24BC">
        <w:t xml:space="preserve"> combinations and configurations that our projects might call for. We operate a complete post-production workflow, from editing, sound, color, to quality control and final delivery (mastering). All considering immersive formats such as Dolby Atmos. For this reason, we needed to make sure that any project that had to move between rooms in the facility had </w:t>
      </w:r>
      <w:r w:rsidR="007B2F6B">
        <w:t xml:space="preserve">a </w:t>
      </w:r>
      <w:r w:rsidRPr="001B24BC">
        <w:t xml:space="preserve">consistent sonic experience. For student projects and group activities, the wider and more natural sweet spot experience that the concentric configurations </w:t>
      </w:r>
      <w:r w:rsidR="007B2F6B">
        <w:t xml:space="preserve">of Genelec’s </w:t>
      </w:r>
      <w:r w:rsidR="004B4550">
        <w:t>“</w:t>
      </w:r>
      <w:r w:rsidR="007B2F6B">
        <w:t>The Ones</w:t>
      </w:r>
      <w:r w:rsidR="004B4550">
        <w:t>”</w:t>
      </w:r>
      <w:r w:rsidR="007B2F6B">
        <w:t xml:space="preserve"> models </w:t>
      </w:r>
      <w:r w:rsidRPr="001B24BC">
        <w:t>provide us is also a helpful educational tool. Whether our students are designing sounds, or mixing for film, streaming platforms, games or XR experiences, we want to make sure that they develop listening skills throughout the process</w:t>
      </w:r>
      <w:r w:rsidR="00B72069">
        <w:t>,</w:t>
      </w:r>
      <w:r w:rsidRPr="001B24BC">
        <w:t xml:space="preserve">” says Prof. Rodrigo Meirelles, </w:t>
      </w:r>
      <w:r w:rsidRPr="001B24BC">
        <w:lastRenderedPageBreak/>
        <w:t>Clinical Assistant Professor of Sound Design/Film and Media at The Poitier Film School at ASU.</w:t>
      </w:r>
    </w:p>
    <w:p w14:paraId="36BE69D8" w14:textId="77777777" w:rsidR="00042DB1" w:rsidRPr="001B24BC" w:rsidRDefault="00042DB1" w:rsidP="00042DB1">
      <w:pPr>
        <w:spacing w:line="360" w:lineRule="auto"/>
      </w:pPr>
    </w:p>
    <w:p w14:paraId="4F1B13D4" w14:textId="58130174" w:rsidR="00B72069" w:rsidRDefault="00042DB1" w:rsidP="00042DB1">
      <w:pPr>
        <w:spacing w:line="360" w:lineRule="auto"/>
      </w:pPr>
      <w:r w:rsidRPr="001B24BC">
        <w:t xml:space="preserve">It goes beyond </w:t>
      </w:r>
      <w:r w:rsidR="00B72069">
        <w:t>monitors, though</w:t>
      </w:r>
      <w:r w:rsidRPr="001B24BC">
        <w:t>. The Genelec Loudspeaker Manager (GLM) software platform was used, in conjunction with Genelec’s AutoCal</w:t>
      </w:r>
      <w:r w:rsidR="004B4550">
        <w:t xml:space="preserve"> </w:t>
      </w:r>
      <w:r w:rsidR="00B72069">
        <w:t>2 calibration algorithm</w:t>
      </w:r>
      <w:r w:rsidRPr="001B24BC">
        <w:t xml:space="preserve">, to automatically measure and manage how </w:t>
      </w:r>
      <w:r w:rsidR="00B72069">
        <w:t>the monitors and subwoofers</w:t>
      </w:r>
      <w:r w:rsidRPr="001B24BC">
        <w:t xml:space="preserve"> are installed and positioned in each room. But that technology was taken even further, becoming part of the facility’s educational mission. Meirelles points out that “using GLM, we can graphically demonstrate to students what EQ calibration curves in a space look like</w:t>
      </w:r>
      <w:r w:rsidR="00B72069">
        <w:t xml:space="preserve"> and </w:t>
      </w:r>
      <w:r w:rsidRPr="001B24BC">
        <w:t>the effect that room acoustics have on</w:t>
      </w:r>
      <w:r w:rsidR="00B72069">
        <w:t xml:space="preserve"> monitor</w:t>
      </w:r>
      <w:r w:rsidRPr="001B24BC">
        <w:t xml:space="preserve"> placement</w:t>
      </w:r>
      <w:r w:rsidR="00B72069">
        <w:t xml:space="preserve"> – </w:t>
      </w:r>
      <w:r w:rsidRPr="001B24BC">
        <w:t xml:space="preserve">and vice versa. At the push of a button, we can let them hear what a </w:t>
      </w:r>
      <w:r w:rsidR="00B72069">
        <w:t>monitor</w:t>
      </w:r>
      <w:r w:rsidRPr="001B24BC">
        <w:t xml:space="preserve"> sounds like when it’s tuned for the room it’s used in. And since it is software based, we can show them how the process works on the screen</w:t>
      </w:r>
      <w:r w:rsidR="00B72069">
        <w:t>.</w:t>
      </w:r>
      <w:r w:rsidRPr="001B24BC">
        <w:t>”</w:t>
      </w:r>
      <w:r w:rsidR="00B72069">
        <w:t xml:space="preserve"> </w:t>
      </w:r>
    </w:p>
    <w:p w14:paraId="25ABF0A3" w14:textId="77777777" w:rsidR="00B72069" w:rsidRDefault="00B72069" w:rsidP="00042DB1">
      <w:pPr>
        <w:spacing w:line="360" w:lineRule="auto"/>
      </w:pPr>
    </w:p>
    <w:p w14:paraId="41EF507F" w14:textId="5D10C6ED" w:rsidR="00042DB1" w:rsidRPr="00595684" w:rsidRDefault="00B72069" w:rsidP="00042DB1">
      <w:pPr>
        <w:spacing w:line="360" w:lineRule="auto"/>
        <w:rPr>
          <w:i/>
          <w:iCs/>
        </w:rPr>
      </w:pPr>
      <w:r>
        <w:t>So it’s clear that at ASU,</w:t>
      </w:r>
      <w:r w:rsidR="00042DB1" w:rsidRPr="001B24BC">
        <w:t xml:space="preserve"> Genelec is more than just monitoring here — it’s part of the educational process.</w:t>
      </w:r>
      <w:r>
        <w:t xml:space="preserve"> </w:t>
      </w:r>
    </w:p>
    <w:p w14:paraId="14EFE77D" w14:textId="77777777" w:rsidR="00042DB1" w:rsidRPr="001B24BC" w:rsidRDefault="00042DB1" w:rsidP="00042DB1">
      <w:pPr>
        <w:spacing w:line="360" w:lineRule="auto"/>
        <w:rPr>
          <w:bCs/>
        </w:rPr>
      </w:pPr>
    </w:p>
    <w:p w14:paraId="52906799" w14:textId="77777777" w:rsidR="00042DB1" w:rsidRPr="001B24BC" w:rsidRDefault="00042DB1" w:rsidP="00042DB1">
      <w:pPr>
        <w:spacing w:line="360" w:lineRule="auto"/>
        <w:rPr>
          <w:bCs/>
        </w:rPr>
      </w:pPr>
      <w:r w:rsidRPr="001B24BC">
        <w:rPr>
          <w:bCs/>
        </w:rPr>
        <w:t xml:space="preserve">For more information, please visit </w:t>
      </w:r>
      <w:hyperlink r:id="rId21" w:history="1">
        <w:r w:rsidRPr="001B24BC">
          <w:rPr>
            <w:rStyle w:val="Hyperlink"/>
            <w:bCs/>
          </w:rPr>
          <w:t>www.genelec.com</w:t>
        </w:r>
      </w:hyperlink>
      <w:r w:rsidRPr="001B24BC">
        <w:t xml:space="preserve">. </w:t>
      </w:r>
    </w:p>
    <w:p w14:paraId="08E33379" w14:textId="3D051736" w:rsidR="00042DB1" w:rsidRPr="001B24BC" w:rsidRDefault="00042DB1" w:rsidP="00042DB1">
      <w:pPr>
        <w:spacing w:line="360" w:lineRule="auto"/>
        <w:jc w:val="right"/>
        <w:rPr>
          <w:rFonts w:cs="Arial"/>
          <w:i/>
          <w:sz w:val="18"/>
        </w:rPr>
      </w:pPr>
      <w:r w:rsidRPr="001B24BC">
        <w:rPr>
          <w:rFonts w:cs="Arial"/>
          <w:i/>
          <w:sz w:val="18"/>
        </w:rPr>
        <w:t xml:space="preserve">...ends </w:t>
      </w:r>
      <w:r w:rsidR="00F71720" w:rsidRPr="001B24BC">
        <w:rPr>
          <w:rFonts w:cs="Arial"/>
          <w:i/>
          <w:sz w:val="18"/>
        </w:rPr>
        <w:t xml:space="preserve">704 </w:t>
      </w:r>
      <w:r w:rsidRPr="001B24BC">
        <w:rPr>
          <w:rFonts w:cs="Arial"/>
          <w:i/>
          <w:sz w:val="18"/>
        </w:rPr>
        <w:t>words</w:t>
      </w:r>
    </w:p>
    <w:p w14:paraId="0F3A6919" w14:textId="77777777" w:rsidR="00042DB1" w:rsidRPr="001B24BC" w:rsidRDefault="00042DB1" w:rsidP="00042DB1">
      <w:pPr>
        <w:tabs>
          <w:tab w:val="left" w:pos="8550"/>
        </w:tabs>
        <w:spacing w:line="360" w:lineRule="auto"/>
        <w:rPr>
          <w:rFonts w:cs="Arial"/>
        </w:rPr>
      </w:pPr>
    </w:p>
    <w:p w14:paraId="4EDEAA24" w14:textId="77777777" w:rsidR="00042DB1" w:rsidRPr="001B24BC" w:rsidRDefault="00042DB1" w:rsidP="00042DB1">
      <w:pPr>
        <w:tabs>
          <w:tab w:val="left" w:pos="8550"/>
        </w:tabs>
        <w:spacing w:line="360" w:lineRule="auto"/>
        <w:rPr>
          <w:rFonts w:cs="Arial"/>
        </w:rPr>
      </w:pPr>
    </w:p>
    <w:p w14:paraId="4F31FA8C" w14:textId="3258C6AC" w:rsidR="00042DB1" w:rsidRPr="001B24BC" w:rsidRDefault="00042DB1" w:rsidP="00042DB1">
      <w:pPr>
        <w:spacing w:line="360" w:lineRule="auto"/>
        <w:rPr>
          <w:rFonts w:cs="Arial"/>
        </w:rPr>
      </w:pPr>
      <w:r w:rsidRPr="001B24BC">
        <w:rPr>
          <w:rFonts w:cs="Arial"/>
        </w:rPr>
        <w:t xml:space="preserve">Photo file 1: </w:t>
      </w:r>
      <w:r w:rsidR="003309E4" w:rsidRPr="001B24BC">
        <w:rPr>
          <w:rFonts w:cs="Arial"/>
        </w:rPr>
        <w:t>ASU_Photo1</w:t>
      </w:r>
      <w:r w:rsidRPr="001B24BC">
        <w:rPr>
          <w:rFonts w:cs="Arial"/>
        </w:rPr>
        <w:t>.JPG</w:t>
      </w:r>
    </w:p>
    <w:p w14:paraId="4B65B409" w14:textId="54921A36" w:rsidR="00042DB1" w:rsidRPr="001B24BC" w:rsidRDefault="00042DB1" w:rsidP="00042DB1">
      <w:pPr>
        <w:tabs>
          <w:tab w:val="left" w:pos="8550"/>
        </w:tabs>
        <w:spacing w:line="360" w:lineRule="auto"/>
        <w:rPr>
          <w:rFonts w:cs="Arial"/>
          <w:szCs w:val="24"/>
        </w:rPr>
      </w:pPr>
      <w:r w:rsidRPr="001B24BC">
        <w:rPr>
          <w:rFonts w:cs="Arial"/>
        </w:rPr>
        <w:t xml:space="preserve">Photo caption 1: </w:t>
      </w:r>
      <w:r w:rsidR="00C0630E" w:rsidRPr="001B24BC">
        <w:t xml:space="preserve">The main mix control room, which is also a 25-seat classroom, at the new Media and Immersive eXperience (MIX) Center, home of The Sidney Poitier New American Film School at Arizona State University, featuring a Dolby 7.1.4 Atmos® system composed of Genelec Smart Active Monitors™. Dolby </w:t>
      </w:r>
      <w:r w:rsidR="003309E4" w:rsidRPr="001B24BC">
        <w:rPr>
          <w:rFonts w:cs="Arial"/>
          <w:szCs w:val="24"/>
        </w:rPr>
        <w:t xml:space="preserve">Photo credit: Qianhui Ma. </w:t>
      </w:r>
    </w:p>
    <w:p w14:paraId="236E514A" w14:textId="77777777" w:rsidR="003309E4" w:rsidRPr="001B24BC" w:rsidRDefault="003309E4" w:rsidP="00042DB1">
      <w:pPr>
        <w:tabs>
          <w:tab w:val="left" w:pos="8550"/>
        </w:tabs>
        <w:spacing w:line="360" w:lineRule="auto"/>
        <w:rPr>
          <w:rFonts w:cs="Arial"/>
          <w:szCs w:val="24"/>
        </w:rPr>
      </w:pPr>
    </w:p>
    <w:p w14:paraId="2D311594" w14:textId="45ADE4EF" w:rsidR="003309E4" w:rsidRPr="001B24BC" w:rsidRDefault="003309E4" w:rsidP="00042DB1">
      <w:pPr>
        <w:tabs>
          <w:tab w:val="left" w:pos="8550"/>
        </w:tabs>
        <w:spacing w:line="360" w:lineRule="auto"/>
        <w:rPr>
          <w:rFonts w:cs="Arial"/>
          <w:szCs w:val="24"/>
        </w:rPr>
      </w:pPr>
      <w:r w:rsidRPr="001B24BC">
        <w:rPr>
          <w:rFonts w:cs="Arial"/>
          <w:szCs w:val="24"/>
        </w:rPr>
        <w:t>Photo file 2: ASU_Photo2.JPG</w:t>
      </w:r>
    </w:p>
    <w:p w14:paraId="674B18AB" w14:textId="0BDB3436" w:rsidR="003309E4" w:rsidRPr="001B24BC" w:rsidRDefault="003309E4" w:rsidP="00042DB1">
      <w:pPr>
        <w:tabs>
          <w:tab w:val="left" w:pos="8550"/>
        </w:tabs>
        <w:spacing w:line="360" w:lineRule="auto"/>
        <w:rPr>
          <w:rFonts w:cs="Arial"/>
          <w:szCs w:val="24"/>
        </w:rPr>
      </w:pPr>
      <w:r w:rsidRPr="001B24BC">
        <w:rPr>
          <w:rFonts w:cs="Arial"/>
          <w:szCs w:val="24"/>
        </w:rPr>
        <w:t xml:space="preserve">Photo caption 2: </w:t>
      </w:r>
      <w:r w:rsidR="00C0630E" w:rsidRPr="001B24BC">
        <w:rPr>
          <w:rFonts w:cs="Arial"/>
          <w:szCs w:val="24"/>
        </w:rPr>
        <w:t xml:space="preserve">Rear view of the </w:t>
      </w:r>
      <w:r w:rsidR="00C0630E" w:rsidRPr="001B24BC">
        <w:t xml:space="preserve">main mix control room/classroom at the new Media and Immersive eXperience (MIX) Center, home of The Sidney Poitier New American Film School at </w:t>
      </w:r>
      <w:r w:rsidR="00C0630E" w:rsidRPr="001B24BC">
        <w:lastRenderedPageBreak/>
        <w:t xml:space="preserve">Arizona State University, featuring a Dolby 7.1.4 Atmos® system composed of Genelec Smart Active Monitors™. </w:t>
      </w:r>
      <w:r w:rsidRPr="001B24BC">
        <w:rPr>
          <w:rFonts w:cs="Arial"/>
          <w:szCs w:val="24"/>
        </w:rPr>
        <w:t>Photo credit: Taylor Blackmore</w:t>
      </w:r>
      <w:r w:rsidR="002C13C5" w:rsidRPr="001B24BC">
        <w:rPr>
          <w:rFonts w:cs="Arial"/>
          <w:szCs w:val="24"/>
        </w:rPr>
        <w:t>.</w:t>
      </w:r>
    </w:p>
    <w:p w14:paraId="11350B9A" w14:textId="77777777" w:rsidR="002C13C5" w:rsidRPr="001B24BC" w:rsidRDefault="002C13C5" w:rsidP="00042DB1">
      <w:pPr>
        <w:tabs>
          <w:tab w:val="left" w:pos="8550"/>
        </w:tabs>
        <w:spacing w:line="360" w:lineRule="auto"/>
        <w:rPr>
          <w:rFonts w:cs="Arial"/>
          <w:szCs w:val="24"/>
        </w:rPr>
      </w:pPr>
    </w:p>
    <w:p w14:paraId="27932D19" w14:textId="7E80B28F" w:rsidR="002C13C5" w:rsidRPr="001B24BC" w:rsidRDefault="002C13C5" w:rsidP="00042DB1">
      <w:pPr>
        <w:tabs>
          <w:tab w:val="left" w:pos="8550"/>
        </w:tabs>
        <w:spacing w:line="360" w:lineRule="auto"/>
        <w:rPr>
          <w:rFonts w:cs="Arial"/>
          <w:szCs w:val="24"/>
        </w:rPr>
      </w:pPr>
      <w:r w:rsidRPr="001B24BC">
        <w:rPr>
          <w:rFonts w:cs="Arial"/>
          <w:szCs w:val="24"/>
        </w:rPr>
        <w:t>Photo file 3: ASU_Photo3_Meirelles.JPG</w:t>
      </w:r>
    </w:p>
    <w:p w14:paraId="36A38A66" w14:textId="6F8052E0" w:rsidR="002C13C5" w:rsidRPr="001B24BC" w:rsidRDefault="002C13C5" w:rsidP="00042DB1">
      <w:pPr>
        <w:tabs>
          <w:tab w:val="left" w:pos="8550"/>
        </w:tabs>
        <w:spacing w:line="360" w:lineRule="auto"/>
        <w:rPr>
          <w:rFonts w:cs="Arial"/>
          <w:szCs w:val="24"/>
        </w:rPr>
      </w:pPr>
      <w:r w:rsidRPr="001B24BC">
        <w:rPr>
          <w:rFonts w:cs="Arial"/>
          <w:szCs w:val="24"/>
        </w:rPr>
        <w:t xml:space="preserve">Photo caption 3: </w:t>
      </w:r>
      <w:r w:rsidRPr="001B24BC">
        <w:t xml:space="preserve">Prof. Rodrigo Meirelles, Clinical Assistant Professor of Sound Design/Film and Media at The Poitier Film School at ASU. Photo credit: </w:t>
      </w:r>
      <w:r w:rsidRPr="001B24BC">
        <w:rPr>
          <w:rFonts w:cs="Arial"/>
          <w:szCs w:val="24"/>
        </w:rPr>
        <w:t>Qianhui Ma.</w:t>
      </w:r>
    </w:p>
    <w:p w14:paraId="16128269" w14:textId="77777777" w:rsidR="00EC7E8E" w:rsidRPr="001B24BC" w:rsidRDefault="00EC7E8E" w:rsidP="00042DB1">
      <w:pPr>
        <w:tabs>
          <w:tab w:val="left" w:pos="8550"/>
        </w:tabs>
        <w:spacing w:line="360" w:lineRule="auto"/>
        <w:rPr>
          <w:rFonts w:cs="Arial"/>
          <w:szCs w:val="24"/>
        </w:rPr>
      </w:pPr>
    </w:p>
    <w:p w14:paraId="2BEA8E1D" w14:textId="476BCB0D" w:rsidR="00EC7E8E" w:rsidRPr="001B24BC" w:rsidRDefault="00EC7E8E" w:rsidP="00042DB1">
      <w:pPr>
        <w:tabs>
          <w:tab w:val="left" w:pos="8550"/>
        </w:tabs>
        <w:spacing w:line="360" w:lineRule="auto"/>
        <w:rPr>
          <w:rFonts w:cs="Arial"/>
          <w:szCs w:val="24"/>
        </w:rPr>
      </w:pPr>
      <w:r w:rsidRPr="001B24BC">
        <w:rPr>
          <w:rFonts w:cs="Arial"/>
          <w:szCs w:val="24"/>
        </w:rPr>
        <w:t>Photo file 4: ASU_Photo4.JPG</w:t>
      </w:r>
    </w:p>
    <w:p w14:paraId="3EDEA9E6" w14:textId="5C1F6481" w:rsidR="00EC7E8E" w:rsidRPr="001B24BC" w:rsidRDefault="00EC7E8E" w:rsidP="00042DB1">
      <w:pPr>
        <w:tabs>
          <w:tab w:val="left" w:pos="8550"/>
        </w:tabs>
        <w:spacing w:line="360" w:lineRule="auto"/>
        <w:rPr>
          <w:rFonts w:cs="Arial"/>
          <w:szCs w:val="24"/>
        </w:rPr>
      </w:pPr>
      <w:r w:rsidRPr="001B24BC">
        <w:rPr>
          <w:rFonts w:cs="Arial"/>
          <w:szCs w:val="24"/>
        </w:rPr>
        <w:t xml:space="preserve">Photo caption 4: </w:t>
      </w:r>
      <w:r w:rsidR="00C0630E" w:rsidRPr="001B24BC">
        <w:rPr>
          <w:rFonts w:cs="Arial"/>
          <w:szCs w:val="24"/>
        </w:rPr>
        <w:t xml:space="preserve">Alternate rear view of the </w:t>
      </w:r>
      <w:r w:rsidR="00C0630E" w:rsidRPr="001B24BC">
        <w:t xml:space="preserve">main mix control room/classroom at the new Media and Immersive eXperience (MIX) Center, home of The Sidney Poitier New American Film School at Arizona State University, featuring a Dolby 7.1.4 Atmos® system composed of Genelec Smart Active Monitors™. </w:t>
      </w:r>
      <w:r w:rsidRPr="001B24BC">
        <w:rPr>
          <w:rFonts w:cs="Arial"/>
          <w:szCs w:val="24"/>
        </w:rPr>
        <w:t>Photo credit: Taylor Blackmore</w:t>
      </w:r>
      <w:r w:rsidR="00C6314D" w:rsidRPr="001B24BC">
        <w:rPr>
          <w:rFonts w:cs="Arial"/>
          <w:szCs w:val="24"/>
        </w:rPr>
        <w:t>.</w:t>
      </w:r>
    </w:p>
    <w:p w14:paraId="146B77D0" w14:textId="77777777" w:rsidR="001A6211" w:rsidRPr="001B24BC" w:rsidRDefault="001A6211" w:rsidP="00042DB1">
      <w:pPr>
        <w:tabs>
          <w:tab w:val="left" w:pos="8550"/>
        </w:tabs>
        <w:spacing w:line="360" w:lineRule="auto"/>
        <w:rPr>
          <w:rFonts w:cs="Arial"/>
          <w:szCs w:val="24"/>
        </w:rPr>
      </w:pPr>
    </w:p>
    <w:p w14:paraId="24B88A4A" w14:textId="6CDCC67B" w:rsidR="001A6211" w:rsidRPr="001B24BC" w:rsidRDefault="001A6211" w:rsidP="00042DB1">
      <w:pPr>
        <w:tabs>
          <w:tab w:val="left" w:pos="8550"/>
        </w:tabs>
        <w:spacing w:line="360" w:lineRule="auto"/>
        <w:rPr>
          <w:rFonts w:cs="Arial"/>
          <w:szCs w:val="24"/>
        </w:rPr>
      </w:pPr>
      <w:r w:rsidRPr="001B24BC">
        <w:rPr>
          <w:rFonts w:cs="Arial"/>
          <w:szCs w:val="24"/>
        </w:rPr>
        <w:t>Photo file 5: ASU_Photo5.JPG</w:t>
      </w:r>
    </w:p>
    <w:p w14:paraId="3A3394D2" w14:textId="79E9533B" w:rsidR="001A6211" w:rsidRPr="001B24BC" w:rsidRDefault="001A6211" w:rsidP="001A6211">
      <w:pPr>
        <w:tabs>
          <w:tab w:val="left" w:pos="8550"/>
        </w:tabs>
        <w:spacing w:line="360" w:lineRule="auto"/>
        <w:rPr>
          <w:rFonts w:cs="Arial"/>
          <w:szCs w:val="24"/>
        </w:rPr>
      </w:pPr>
      <w:r w:rsidRPr="001B24BC">
        <w:rPr>
          <w:rFonts w:cs="Arial"/>
          <w:szCs w:val="24"/>
        </w:rPr>
        <w:t xml:space="preserve">Photo caption 5: </w:t>
      </w:r>
      <w:r w:rsidR="00C0630E" w:rsidRPr="001B24BC">
        <w:rPr>
          <w:rFonts w:cs="Arial"/>
          <w:szCs w:val="24"/>
        </w:rPr>
        <w:t xml:space="preserve">Front view of the </w:t>
      </w:r>
      <w:r w:rsidR="00C0630E" w:rsidRPr="001B24BC">
        <w:t>main mix control room/classroom at the new Media and Immersive eXperience (MIX) Center, home of The Sidney Poitier New American Film School at Arizona State University, featuring a Dolby 7.1.4 Atmos® system composed of Genelec Smart Active Monitors™.</w:t>
      </w:r>
      <w:r w:rsidRPr="001B24BC">
        <w:rPr>
          <w:rFonts w:cs="Arial"/>
          <w:szCs w:val="24"/>
        </w:rPr>
        <w:t xml:space="preserve"> Photo credit: Taylor Blackmore.</w:t>
      </w:r>
    </w:p>
    <w:p w14:paraId="500352C4" w14:textId="67E1050B" w:rsidR="001A6211" w:rsidRPr="001B24BC" w:rsidRDefault="001A6211" w:rsidP="00042DB1">
      <w:pPr>
        <w:tabs>
          <w:tab w:val="left" w:pos="8550"/>
        </w:tabs>
        <w:spacing w:line="360" w:lineRule="auto"/>
      </w:pPr>
    </w:p>
    <w:p w14:paraId="03CDFAB7" w14:textId="3A8261C1" w:rsidR="001A6211" w:rsidRPr="001B24BC" w:rsidRDefault="001A6211" w:rsidP="00042DB1">
      <w:pPr>
        <w:tabs>
          <w:tab w:val="left" w:pos="8550"/>
        </w:tabs>
        <w:spacing w:line="360" w:lineRule="auto"/>
      </w:pPr>
      <w:r w:rsidRPr="001B24BC">
        <w:t>Photo file 6: ASU_Photo6.JPG</w:t>
      </w:r>
    </w:p>
    <w:p w14:paraId="3F3240D2" w14:textId="74AC0F18" w:rsidR="001A6211" w:rsidRPr="001B24BC" w:rsidRDefault="001A6211" w:rsidP="00042DB1">
      <w:pPr>
        <w:tabs>
          <w:tab w:val="left" w:pos="8550"/>
        </w:tabs>
        <w:spacing w:line="360" w:lineRule="auto"/>
      </w:pPr>
      <w:r w:rsidRPr="001B24BC">
        <w:t xml:space="preserve">Photo caption 6: </w:t>
      </w:r>
      <w:r w:rsidR="007F4A99" w:rsidRPr="001B24BC">
        <w:rPr>
          <w:rFonts w:cs="Arial"/>
          <w:szCs w:val="24"/>
        </w:rPr>
        <w:t xml:space="preserve">Genelec 8351B in use at the </w:t>
      </w:r>
      <w:r w:rsidR="007F4A99" w:rsidRPr="001B24BC">
        <w:t>new Media and Immersive eXperience (MIX) Center, home of The Sidney Poitier New American Film School at Arizona State University.</w:t>
      </w:r>
      <w:r w:rsidRPr="001B24BC">
        <w:rPr>
          <w:rFonts w:cs="Arial"/>
          <w:szCs w:val="24"/>
        </w:rPr>
        <w:t xml:space="preserve"> Photo credit: Taylor Blackmore.</w:t>
      </w:r>
    </w:p>
    <w:p w14:paraId="17B89BAF" w14:textId="77777777" w:rsidR="00042DB1" w:rsidRPr="001B24BC" w:rsidRDefault="00042DB1" w:rsidP="00042DB1">
      <w:pPr>
        <w:tabs>
          <w:tab w:val="left" w:pos="8550"/>
        </w:tabs>
        <w:spacing w:line="360" w:lineRule="auto"/>
      </w:pPr>
    </w:p>
    <w:p w14:paraId="094B0743" w14:textId="67AC4C4F" w:rsidR="002A6425" w:rsidRPr="001B24BC" w:rsidRDefault="002A6425" w:rsidP="00042DB1">
      <w:pPr>
        <w:tabs>
          <w:tab w:val="left" w:pos="8550"/>
        </w:tabs>
        <w:spacing w:line="360" w:lineRule="auto"/>
      </w:pPr>
      <w:r w:rsidRPr="001B24BC">
        <w:t>PDF file: ASU_Genelec_CaseStudy_Web.pdf</w:t>
      </w:r>
    </w:p>
    <w:p w14:paraId="0FB837D1" w14:textId="2ACB61D3" w:rsidR="002A6425" w:rsidRPr="001B24BC" w:rsidRDefault="002A6425" w:rsidP="00042DB1">
      <w:pPr>
        <w:tabs>
          <w:tab w:val="left" w:pos="8550"/>
        </w:tabs>
        <w:spacing w:line="360" w:lineRule="auto"/>
      </w:pPr>
      <w:r w:rsidRPr="001B24BC">
        <w:t>PDF caption: Arizona State University Genelec case study</w:t>
      </w:r>
    </w:p>
    <w:p w14:paraId="0C1364F4" w14:textId="77777777" w:rsidR="002A6425" w:rsidRPr="001B24BC" w:rsidRDefault="002A6425" w:rsidP="00042DB1">
      <w:pPr>
        <w:tabs>
          <w:tab w:val="left" w:pos="8550"/>
        </w:tabs>
        <w:spacing w:line="360" w:lineRule="auto"/>
      </w:pPr>
    </w:p>
    <w:p w14:paraId="203936F5" w14:textId="27D106CA" w:rsidR="00042DB1" w:rsidRPr="001B24BC" w:rsidRDefault="00042DB1" w:rsidP="00042DB1">
      <w:pPr>
        <w:tabs>
          <w:tab w:val="left" w:pos="8550"/>
        </w:tabs>
        <w:spacing w:line="360" w:lineRule="auto"/>
      </w:pPr>
      <w:r w:rsidRPr="001B24BC">
        <w:t xml:space="preserve">Genelec, the pioneer in Active Monitoring technology, is celebrating </w:t>
      </w:r>
      <w:r w:rsidR="00F71720" w:rsidRPr="001B24BC">
        <w:t>45</w:t>
      </w:r>
      <w:r w:rsidRPr="001B24BC">
        <w:t xml:space="preserve"> years of designing and manufacturing active loudspeakers for true and accurate sound reproduction. Genelec is credited with promoting the concept of active transducer technology. Since its inception in </w:t>
      </w:r>
      <w:r w:rsidRPr="001B24BC">
        <w:lastRenderedPageBreak/>
        <w:t xml:space="preserve">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4DFE1930" w14:textId="77777777" w:rsidR="00042DB1" w:rsidRPr="001B24BC" w:rsidRDefault="00042DB1" w:rsidP="00042DB1">
      <w:pPr>
        <w:tabs>
          <w:tab w:val="left" w:pos="8550"/>
        </w:tabs>
        <w:spacing w:line="360" w:lineRule="auto"/>
      </w:pPr>
    </w:p>
    <w:p w14:paraId="28192B84" w14:textId="77777777" w:rsidR="00042DB1" w:rsidRPr="001B24BC" w:rsidRDefault="00042DB1" w:rsidP="00042DB1">
      <w:pPr>
        <w:tabs>
          <w:tab w:val="left" w:pos="8550"/>
        </w:tabs>
        <w:spacing w:line="360" w:lineRule="auto"/>
      </w:pPr>
      <w:r w:rsidRPr="001B24BC">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68A74210" w14:textId="77777777" w:rsidR="00042DB1" w:rsidRPr="001B24BC" w:rsidRDefault="00042DB1" w:rsidP="00042DB1">
      <w:pPr>
        <w:tabs>
          <w:tab w:val="left" w:pos="8550"/>
        </w:tabs>
        <w:spacing w:line="360" w:lineRule="auto"/>
        <w:rPr>
          <w:rFonts w:cs="Arial"/>
        </w:rPr>
      </w:pPr>
    </w:p>
    <w:p w14:paraId="739E5B37" w14:textId="77777777" w:rsidR="00042DB1" w:rsidRPr="001B24BC" w:rsidRDefault="00042DB1" w:rsidP="00042DB1">
      <w:pPr>
        <w:tabs>
          <w:tab w:val="left" w:pos="8550"/>
        </w:tabs>
        <w:spacing w:line="360" w:lineRule="auto"/>
        <w:rPr>
          <w:rFonts w:cs="Arial"/>
          <w:sz w:val="20"/>
        </w:rPr>
      </w:pPr>
      <w:r w:rsidRPr="001B24BC">
        <w:rPr>
          <w:rFonts w:cs="Arial"/>
          <w:sz w:val="20"/>
        </w:rPr>
        <w:t>Other brand and product names may be trademarks of the respective companies with which they are associated.</w:t>
      </w:r>
    </w:p>
    <w:p w14:paraId="1D1E5367" w14:textId="77777777" w:rsidR="00042DB1" w:rsidRPr="001B24BC" w:rsidRDefault="00042DB1" w:rsidP="00042DB1">
      <w:pPr>
        <w:tabs>
          <w:tab w:val="left" w:pos="8550"/>
        </w:tabs>
        <w:spacing w:line="360" w:lineRule="auto"/>
        <w:rPr>
          <w:rFonts w:cs="Arial"/>
          <w:i/>
        </w:rPr>
      </w:pPr>
    </w:p>
    <w:p w14:paraId="2F726B2A" w14:textId="77777777" w:rsidR="00042DB1" w:rsidRPr="001B24BC" w:rsidRDefault="00042DB1" w:rsidP="00042DB1">
      <w:pPr>
        <w:tabs>
          <w:tab w:val="left" w:pos="8550"/>
        </w:tabs>
        <w:spacing w:line="360" w:lineRule="auto"/>
        <w:rPr>
          <w:rFonts w:cs="Arial"/>
          <w:i/>
        </w:rPr>
      </w:pPr>
      <w:r w:rsidRPr="001B24BC">
        <w:rPr>
          <w:rFonts w:cs="Arial"/>
          <w:i/>
        </w:rPr>
        <w:t xml:space="preserve">—For more information on the complete range of Genelec Active Monitoring Systems, contact: Genelec Inc., 7 Tech Circle, Natick, MA 01760. Tel: (508) 652-0900; Fax: (508) 652-0909; </w:t>
      </w:r>
    </w:p>
    <w:p w14:paraId="5385EE71" w14:textId="77777777" w:rsidR="00042DB1" w:rsidRPr="001B24BC" w:rsidRDefault="00042DB1" w:rsidP="00042DB1">
      <w:pPr>
        <w:tabs>
          <w:tab w:val="left" w:pos="8550"/>
        </w:tabs>
        <w:spacing w:line="360" w:lineRule="auto"/>
        <w:rPr>
          <w:rFonts w:cs="Arial"/>
          <w:b/>
        </w:rPr>
      </w:pPr>
      <w:r w:rsidRPr="001B24BC">
        <w:rPr>
          <w:rFonts w:cs="Arial"/>
          <w:i/>
        </w:rPr>
        <w:t xml:space="preserve">Web: </w:t>
      </w:r>
      <w:r w:rsidRPr="001B24BC">
        <w:rPr>
          <w:rStyle w:val="Index91"/>
          <w:i/>
        </w:rPr>
        <w:t>http://www.genelec.com/</w:t>
      </w:r>
      <w:r w:rsidRPr="001B24BC">
        <w:rPr>
          <w:rFonts w:cs="Arial"/>
          <w:i/>
        </w:rPr>
        <w:t>.</w:t>
      </w:r>
    </w:p>
    <w:p w14:paraId="0D925B7E" w14:textId="77777777" w:rsidR="0083061A" w:rsidRPr="001B24BC" w:rsidRDefault="00000000"/>
    <w:sectPr w:rsidR="0083061A" w:rsidRPr="001B24B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208D" w14:textId="77777777" w:rsidR="00C452B6" w:rsidRDefault="00C452B6">
      <w:r>
        <w:separator/>
      </w:r>
    </w:p>
  </w:endnote>
  <w:endnote w:type="continuationSeparator" w:id="0">
    <w:p w14:paraId="4D4D7C06" w14:textId="77777777" w:rsidR="00C452B6" w:rsidRDefault="00C4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쏰ᙣ"/>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457" w14:textId="77777777" w:rsidR="00D0714C" w:rsidRPr="00352781" w:rsidRDefault="00000000">
    <w:pPr>
      <w:pStyle w:val="Index7"/>
      <w:rPr>
        <w:rStyle w:val="Index81"/>
      </w:rPr>
    </w:pPr>
    <w:r>
      <w:fldChar w:fldCharType="begin"/>
    </w:r>
    <w:r w:rsidRPr="00352781">
      <w:rPr>
        <w:rStyle w:val="Index81"/>
      </w:rPr>
      <w:instrText xml:space="preserve">PAGE  </w:instrText>
    </w:r>
    <w:r>
      <w:fldChar w:fldCharType="end"/>
    </w:r>
  </w:p>
  <w:p w14:paraId="51D391CA" w14:textId="77777777" w:rsidR="00D0714C" w:rsidRDefault="00000000">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BBFD" w14:textId="77777777" w:rsidR="00D0714C" w:rsidRPr="00352781" w:rsidRDefault="00000000"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Pr>
        <w:rStyle w:val="Index81"/>
        <w:noProof/>
      </w:rPr>
      <w:t>3</w:t>
    </w:r>
    <w:r>
      <w:fldChar w:fldCharType="end"/>
    </w:r>
    <w:r w:rsidRPr="00352781">
      <w:rPr>
        <w:rStyle w:val="Index81"/>
      </w:rPr>
      <w:t>•</w:t>
    </w:r>
  </w:p>
  <w:p w14:paraId="6F627E86" w14:textId="77777777" w:rsidR="00D0714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28E9" w14:textId="77777777" w:rsidR="00C452B6" w:rsidRDefault="00C452B6">
      <w:r>
        <w:separator/>
      </w:r>
    </w:p>
  </w:footnote>
  <w:footnote w:type="continuationSeparator" w:id="0">
    <w:p w14:paraId="3D572A26" w14:textId="77777777" w:rsidR="00C452B6" w:rsidRDefault="00C4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4D7C" w14:textId="77777777" w:rsidR="00D0714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B1"/>
    <w:rsid w:val="000011B5"/>
    <w:rsid w:val="00042DB1"/>
    <w:rsid w:val="000A3A5B"/>
    <w:rsid w:val="000E6CB8"/>
    <w:rsid w:val="00142056"/>
    <w:rsid w:val="001A6211"/>
    <w:rsid w:val="001B24BC"/>
    <w:rsid w:val="002A6180"/>
    <w:rsid w:val="002A6425"/>
    <w:rsid w:val="002C13C5"/>
    <w:rsid w:val="003309E4"/>
    <w:rsid w:val="00391498"/>
    <w:rsid w:val="003A5167"/>
    <w:rsid w:val="0046794F"/>
    <w:rsid w:val="004B4550"/>
    <w:rsid w:val="00595684"/>
    <w:rsid w:val="007B2F6B"/>
    <w:rsid w:val="007F4A99"/>
    <w:rsid w:val="00B416E8"/>
    <w:rsid w:val="00B72069"/>
    <w:rsid w:val="00BD7D60"/>
    <w:rsid w:val="00C0630E"/>
    <w:rsid w:val="00C452B6"/>
    <w:rsid w:val="00C62D50"/>
    <w:rsid w:val="00C6314D"/>
    <w:rsid w:val="00E9615A"/>
    <w:rsid w:val="00EC7E8E"/>
    <w:rsid w:val="00EE675E"/>
    <w:rsid w:val="00F3016D"/>
    <w:rsid w:val="00F7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52FAD"/>
  <w15:chartTrackingRefBased/>
  <w15:docId w15:val="{CE40D514-2EEF-CC4C-8470-AB818EC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B1"/>
    <w:rPr>
      <w:rFonts w:ascii="Arial" w:eastAsia="Times" w:hAnsi="Arial" w:cs="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7">
    <w:name w:val="index 7"/>
    <w:basedOn w:val="Normal"/>
    <w:semiHidden/>
    <w:rsid w:val="00042DB1"/>
    <w:pPr>
      <w:tabs>
        <w:tab w:val="center" w:pos="4320"/>
        <w:tab w:val="right" w:pos="8640"/>
      </w:tabs>
    </w:pPr>
  </w:style>
  <w:style w:type="character" w:customStyle="1" w:styleId="Index81">
    <w:name w:val="Index 81"/>
    <w:rsid w:val="00042DB1"/>
    <w:rPr>
      <w:rFonts w:cs="Times New Roman"/>
    </w:rPr>
  </w:style>
  <w:style w:type="character" w:customStyle="1" w:styleId="Index91">
    <w:name w:val="Index 91"/>
    <w:rsid w:val="00042DB1"/>
    <w:rPr>
      <w:color w:val="0000FF"/>
      <w:u w:val="single"/>
    </w:rPr>
  </w:style>
  <w:style w:type="character" w:styleId="CommentReference">
    <w:name w:val="annotation reference"/>
    <w:uiPriority w:val="99"/>
    <w:semiHidden/>
    <w:unhideWhenUsed/>
    <w:rsid w:val="00042DB1"/>
    <w:rPr>
      <w:sz w:val="18"/>
      <w:szCs w:val="18"/>
    </w:rPr>
  </w:style>
  <w:style w:type="paragraph" w:styleId="Header">
    <w:name w:val="header"/>
    <w:basedOn w:val="Normal"/>
    <w:link w:val="HeaderChar"/>
    <w:uiPriority w:val="99"/>
    <w:unhideWhenUsed/>
    <w:rsid w:val="00042DB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42DB1"/>
    <w:rPr>
      <w:rFonts w:ascii="Arial" w:eastAsia="Times" w:hAnsi="Arial" w:cs="Times New Roman"/>
      <w:szCs w:val="20"/>
      <w:lang w:val="x-none" w:eastAsia="x-none" w:bidi="en-US"/>
    </w:rPr>
  </w:style>
  <w:style w:type="character" w:styleId="Hyperlink">
    <w:name w:val="Hyperlink"/>
    <w:rsid w:val="00042DB1"/>
    <w:rPr>
      <w:color w:val="0000FF"/>
      <w:u w:val="single"/>
    </w:rPr>
  </w:style>
  <w:style w:type="character" w:styleId="Emphasis">
    <w:name w:val="Emphasis"/>
    <w:uiPriority w:val="20"/>
    <w:qFormat/>
    <w:rsid w:val="00042DB1"/>
    <w:rPr>
      <w:i/>
      <w:iCs/>
    </w:rPr>
  </w:style>
  <w:style w:type="paragraph" w:styleId="Revision">
    <w:name w:val="Revision"/>
    <w:hidden/>
    <w:uiPriority w:val="99"/>
    <w:semiHidden/>
    <w:rsid w:val="00142056"/>
    <w:rPr>
      <w:rFonts w:ascii="Arial" w:eastAsia="Times" w:hAnsi="Arial" w:cs="Times New Roman"/>
      <w:szCs w:val="20"/>
      <w:lang w:bidi="en-US"/>
    </w:rPr>
  </w:style>
  <w:style w:type="character" w:styleId="FollowedHyperlink">
    <w:name w:val="FollowedHyperlink"/>
    <w:basedOn w:val="DefaultParagraphFont"/>
    <w:uiPriority w:val="99"/>
    <w:semiHidden/>
    <w:unhideWhenUsed/>
    <w:rsid w:val="00BD7D60"/>
    <w:rPr>
      <w:color w:val="954F72" w:themeColor="followedHyperlink"/>
      <w:u w:val="single"/>
    </w:rPr>
  </w:style>
  <w:style w:type="paragraph" w:styleId="CommentText">
    <w:name w:val="annotation text"/>
    <w:basedOn w:val="Normal"/>
    <w:link w:val="CommentTextChar"/>
    <w:uiPriority w:val="99"/>
    <w:semiHidden/>
    <w:unhideWhenUsed/>
    <w:rsid w:val="00BD7D60"/>
    <w:rPr>
      <w:sz w:val="20"/>
    </w:rPr>
  </w:style>
  <w:style w:type="character" w:customStyle="1" w:styleId="CommentTextChar">
    <w:name w:val="Comment Text Char"/>
    <w:basedOn w:val="DefaultParagraphFont"/>
    <w:link w:val="CommentText"/>
    <w:uiPriority w:val="99"/>
    <w:semiHidden/>
    <w:rsid w:val="00BD7D60"/>
    <w:rPr>
      <w:rFonts w:ascii="Arial" w:eastAsia="Times"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7D60"/>
    <w:rPr>
      <w:b/>
      <w:bCs/>
    </w:rPr>
  </w:style>
  <w:style w:type="character" w:customStyle="1" w:styleId="CommentSubjectChar">
    <w:name w:val="Comment Subject Char"/>
    <w:basedOn w:val="CommentTextChar"/>
    <w:link w:val="CommentSubject"/>
    <w:uiPriority w:val="99"/>
    <w:semiHidden/>
    <w:rsid w:val="00BD7D60"/>
    <w:rPr>
      <w:rFonts w:ascii="Arial" w:eastAsia="Times" w:hAnsi="Arial"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8341a" TargetMode="External"/><Relationship Id="rId18" Type="http://schemas.openxmlformats.org/officeDocument/2006/relationships/hyperlink" Target="https://www.genelec.com/8030c" TargetMode="External"/><Relationship Id="rId3" Type="http://schemas.openxmlformats.org/officeDocument/2006/relationships/settings" Target="settings.xml"/><Relationship Id="rId21" Type="http://schemas.openxmlformats.org/officeDocument/2006/relationships/hyperlink" Target="http://www.genelec.com" TargetMode="External"/><Relationship Id="rId7" Type="http://schemas.openxmlformats.org/officeDocument/2006/relationships/header" Target="header1.xml"/><Relationship Id="rId12" Type="http://schemas.openxmlformats.org/officeDocument/2006/relationships/hyperlink" Target="https://www.genelec.com/8351b" TargetMode="External"/><Relationship Id="rId17" Type="http://schemas.openxmlformats.org/officeDocument/2006/relationships/hyperlink" Target="https://www.genelec.com/8020d" TargetMode="External"/><Relationship Id="rId2" Type="http://schemas.openxmlformats.org/officeDocument/2006/relationships/styles" Target="styles.xml"/><Relationship Id="rId16" Type="http://schemas.openxmlformats.org/officeDocument/2006/relationships/hyperlink" Target="https://www.genelec.com/7360a" TargetMode="External"/><Relationship Id="rId20" Type="http://schemas.openxmlformats.org/officeDocument/2006/relationships/hyperlink" Target="https://www.genelec.com/7360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ltsystems.com/" TargetMode="External"/><Relationship Id="rId5" Type="http://schemas.openxmlformats.org/officeDocument/2006/relationships/footnotes" Target="footnotes.xml"/><Relationship Id="rId15" Type="http://schemas.openxmlformats.org/officeDocument/2006/relationships/hyperlink" Target="https://www.genelec.com/8330a" TargetMode="External"/><Relationship Id="rId23" Type="http://schemas.openxmlformats.org/officeDocument/2006/relationships/theme" Target="theme/theme1.xml"/><Relationship Id="rId10" Type="http://schemas.openxmlformats.org/officeDocument/2006/relationships/hyperlink" Target="http://www.genelec.com/" TargetMode="External"/><Relationship Id="rId19" Type="http://schemas.openxmlformats.org/officeDocument/2006/relationships/hyperlink" Target="https://www.genelec.com/8040b"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enelec.com/737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CFBE-07B0-1B4F-B8A7-73B7F0D5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Meirelles</dc:creator>
  <cp:keywords/>
  <dc:description/>
  <cp:lastModifiedBy>Brad Gibson</cp:lastModifiedBy>
  <cp:revision>3</cp:revision>
  <dcterms:created xsi:type="dcterms:W3CDTF">2023-03-24T20:08:00Z</dcterms:created>
  <dcterms:modified xsi:type="dcterms:W3CDTF">2023-03-24T21:18:00Z</dcterms:modified>
</cp:coreProperties>
</file>