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D174" w14:textId="77777777" w:rsidR="00206C98" w:rsidRPr="00A8223E" w:rsidRDefault="00186A35">
      <w:pPr>
        <w:pStyle w:val="BodyA"/>
        <w:spacing w:line="360" w:lineRule="auto"/>
        <w:rPr>
          <w:rFonts w:ascii="Arial" w:eastAsia="Arial" w:hAnsi="Arial" w:cs="Arial"/>
          <w:b/>
          <w:bCs/>
        </w:rPr>
      </w:pPr>
      <w:r w:rsidRPr="00CD5DA6">
        <w:rPr>
          <w:rFonts w:ascii="Arial" w:eastAsia="Arial" w:hAnsi="Arial" w:cs="Arial"/>
          <w:b/>
          <w:bCs/>
          <w:noProof/>
        </w:rPr>
        <w:drawing>
          <wp:inline distT="0" distB="0" distL="0" distR="0" wp14:anchorId="484BFDD6" wp14:editId="2655D09D">
            <wp:extent cx="2789989" cy="1229995"/>
            <wp:effectExtent l="0" t="0" r="0" b="0"/>
            <wp:docPr id="1073741825" name="officeArt object"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outdoor, signDescription automatically generated" descr="A picture containing text, outdoor, signDescription automatically generated"/>
                    <pic:cNvPicPr>
                      <a:picLocks noChangeAspect="1"/>
                    </pic:cNvPicPr>
                  </pic:nvPicPr>
                  <pic:blipFill>
                    <a:blip r:embed="rId6"/>
                    <a:stretch>
                      <a:fillRect/>
                    </a:stretch>
                  </pic:blipFill>
                  <pic:spPr>
                    <a:xfrm>
                      <a:off x="0" y="0"/>
                      <a:ext cx="2789989" cy="1229995"/>
                    </a:xfrm>
                    <a:prstGeom prst="rect">
                      <a:avLst/>
                    </a:prstGeom>
                    <a:ln w="12700" cap="flat">
                      <a:noFill/>
                      <a:miter lim="400000"/>
                    </a:ln>
                    <a:effectLst/>
                  </pic:spPr>
                </pic:pic>
              </a:graphicData>
            </a:graphic>
          </wp:inline>
        </w:drawing>
      </w:r>
    </w:p>
    <w:p w14:paraId="7B96FE7E" w14:textId="77777777" w:rsidR="00206C98" w:rsidRPr="00A8223E" w:rsidRDefault="00206C98">
      <w:pPr>
        <w:pStyle w:val="Heading"/>
        <w:spacing w:line="360" w:lineRule="auto"/>
        <w:rPr>
          <w:rFonts w:ascii="Arial" w:eastAsia="Arial" w:hAnsi="Arial" w:cs="Arial"/>
          <w:b/>
          <w:bCs/>
          <w:sz w:val="24"/>
          <w:szCs w:val="24"/>
        </w:rPr>
      </w:pPr>
    </w:p>
    <w:p w14:paraId="6AAE202E" w14:textId="77777777" w:rsidR="00206C98" w:rsidRPr="00A8223E" w:rsidRDefault="00206C98">
      <w:pPr>
        <w:pStyle w:val="BodyA"/>
        <w:spacing w:line="360" w:lineRule="auto"/>
        <w:rPr>
          <w:rFonts w:ascii="Arial" w:eastAsia="Arial" w:hAnsi="Arial" w:cs="Arial"/>
          <w:b/>
          <w:bCs/>
        </w:rPr>
      </w:pPr>
    </w:p>
    <w:p w14:paraId="35158105" w14:textId="77777777" w:rsidR="00206C98" w:rsidRPr="00A8223E" w:rsidRDefault="00186A35">
      <w:pPr>
        <w:pStyle w:val="BodyA"/>
        <w:spacing w:line="360" w:lineRule="auto"/>
        <w:jc w:val="center"/>
        <w:rPr>
          <w:rFonts w:ascii="Arial" w:eastAsia="Arial" w:hAnsi="Arial" w:cs="Arial"/>
          <w:b/>
          <w:bCs/>
        </w:rPr>
      </w:pPr>
      <w:r w:rsidRPr="00A8223E">
        <w:rPr>
          <w:rFonts w:ascii="Arial" w:hAnsi="Arial"/>
          <w:b/>
          <w:bCs/>
        </w:rPr>
        <w:t>FOR IMMEDIATE RELEASE</w:t>
      </w:r>
    </w:p>
    <w:p w14:paraId="15035D68" w14:textId="77777777" w:rsidR="00206C98" w:rsidRPr="00CD5DA6" w:rsidRDefault="00206C98">
      <w:pPr>
        <w:pStyle w:val="Heading51"/>
        <w:tabs>
          <w:tab w:val="left" w:pos="4560"/>
        </w:tabs>
        <w:spacing w:after="0" w:line="360" w:lineRule="auto"/>
        <w:rPr>
          <w:rStyle w:val="NoneA"/>
          <w:sz w:val="24"/>
          <w:szCs w:val="24"/>
        </w:rPr>
      </w:pPr>
    </w:p>
    <w:p w14:paraId="3D232849" w14:textId="42997D38" w:rsidR="00206C98" w:rsidRPr="00A8223E" w:rsidRDefault="00186A35">
      <w:pPr>
        <w:pStyle w:val="BodyA"/>
        <w:widowControl w:val="0"/>
        <w:spacing w:line="360" w:lineRule="auto"/>
        <w:jc w:val="center"/>
        <w:rPr>
          <w:rFonts w:ascii="Arial" w:eastAsia="Arial" w:hAnsi="Arial" w:cs="Arial"/>
          <w:b/>
          <w:bCs/>
          <w:sz w:val="28"/>
          <w:szCs w:val="28"/>
        </w:rPr>
      </w:pPr>
      <w:r w:rsidRPr="00A8223E">
        <w:rPr>
          <w:rFonts w:ascii="Arial" w:hAnsi="Arial"/>
          <w:b/>
          <w:bCs/>
          <w:sz w:val="28"/>
          <w:szCs w:val="28"/>
        </w:rPr>
        <w:t xml:space="preserve">AES Audio Product Education Institute </w:t>
      </w:r>
      <w:r w:rsidR="004F5FA2" w:rsidRPr="00A8223E">
        <w:rPr>
          <w:rFonts w:ascii="Arial" w:hAnsi="Arial"/>
          <w:b/>
          <w:bCs/>
          <w:sz w:val="28"/>
          <w:szCs w:val="28"/>
        </w:rPr>
        <w:t>W</w:t>
      </w:r>
      <w:r w:rsidRPr="00A8223E">
        <w:rPr>
          <w:rFonts w:ascii="Arial" w:hAnsi="Arial"/>
          <w:b/>
          <w:bCs/>
          <w:sz w:val="28"/>
          <w:szCs w:val="28"/>
        </w:rPr>
        <w:t xml:space="preserve">ebinar </w:t>
      </w:r>
      <w:r w:rsidR="00383A80" w:rsidRPr="00A8223E">
        <w:rPr>
          <w:rFonts w:ascii="Arial" w:hAnsi="Arial"/>
          <w:b/>
          <w:bCs/>
          <w:sz w:val="28"/>
          <w:szCs w:val="28"/>
        </w:rPr>
        <w:t>to</w:t>
      </w:r>
      <w:r w:rsidRPr="00A8223E">
        <w:rPr>
          <w:rFonts w:ascii="Arial" w:hAnsi="Arial"/>
          <w:b/>
          <w:bCs/>
          <w:sz w:val="28"/>
          <w:szCs w:val="28"/>
        </w:rPr>
        <w:t xml:space="preserve"> </w:t>
      </w:r>
      <w:r w:rsidR="004F5FA2" w:rsidRPr="00A8223E">
        <w:rPr>
          <w:rFonts w:ascii="Arial" w:hAnsi="Arial"/>
          <w:b/>
          <w:bCs/>
          <w:sz w:val="28"/>
          <w:szCs w:val="28"/>
        </w:rPr>
        <w:t>D</w:t>
      </w:r>
      <w:r w:rsidRPr="00A8223E">
        <w:rPr>
          <w:rFonts w:ascii="Arial" w:hAnsi="Arial"/>
          <w:b/>
          <w:bCs/>
          <w:sz w:val="28"/>
          <w:szCs w:val="28"/>
        </w:rPr>
        <w:t xml:space="preserve">emystify </w:t>
      </w:r>
      <w:r w:rsidR="004F5FA2" w:rsidRPr="00A8223E">
        <w:rPr>
          <w:rFonts w:ascii="Arial" w:hAnsi="Arial"/>
          <w:b/>
          <w:bCs/>
          <w:sz w:val="28"/>
          <w:szCs w:val="28"/>
        </w:rPr>
        <w:t>M</w:t>
      </w:r>
      <w:r w:rsidR="00383A80" w:rsidRPr="00A8223E">
        <w:rPr>
          <w:rFonts w:ascii="Arial" w:hAnsi="Arial"/>
          <w:b/>
          <w:bCs/>
          <w:sz w:val="28"/>
          <w:szCs w:val="28"/>
        </w:rPr>
        <w:t xml:space="preserve">icrophone </w:t>
      </w:r>
      <w:r w:rsidR="004F5FA2" w:rsidRPr="00A8223E">
        <w:rPr>
          <w:rFonts w:ascii="Arial" w:hAnsi="Arial"/>
          <w:b/>
          <w:bCs/>
          <w:sz w:val="28"/>
          <w:szCs w:val="28"/>
        </w:rPr>
        <w:t>B</w:t>
      </w:r>
      <w:r w:rsidRPr="00A8223E">
        <w:rPr>
          <w:rFonts w:ascii="Arial" w:hAnsi="Arial"/>
          <w:b/>
          <w:bCs/>
          <w:sz w:val="28"/>
          <w:szCs w:val="28"/>
        </w:rPr>
        <w:t xml:space="preserve">eamforming for </w:t>
      </w:r>
      <w:r w:rsidR="004F5FA2" w:rsidRPr="00A8223E">
        <w:rPr>
          <w:rFonts w:ascii="Arial" w:hAnsi="Arial"/>
          <w:b/>
          <w:bCs/>
          <w:sz w:val="28"/>
          <w:szCs w:val="28"/>
        </w:rPr>
        <w:t>V</w:t>
      </w:r>
      <w:r w:rsidRPr="00A8223E">
        <w:rPr>
          <w:rFonts w:ascii="Arial" w:hAnsi="Arial"/>
          <w:b/>
          <w:bCs/>
          <w:sz w:val="28"/>
          <w:szCs w:val="28"/>
        </w:rPr>
        <w:t xml:space="preserve">oice </w:t>
      </w:r>
      <w:r w:rsidR="004F5FA2" w:rsidRPr="00A8223E">
        <w:rPr>
          <w:rFonts w:ascii="Arial" w:hAnsi="Arial"/>
          <w:b/>
          <w:bCs/>
          <w:sz w:val="28"/>
          <w:szCs w:val="28"/>
        </w:rPr>
        <w:t>I</w:t>
      </w:r>
      <w:r w:rsidR="00B65C7C" w:rsidRPr="00A8223E">
        <w:rPr>
          <w:rFonts w:ascii="Arial" w:hAnsi="Arial"/>
          <w:b/>
          <w:bCs/>
          <w:sz w:val="28"/>
          <w:szCs w:val="28"/>
        </w:rPr>
        <w:t xml:space="preserve">nterface </w:t>
      </w:r>
      <w:r w:rsidR="004F5FA2" w:rsidRPr="00A8223E">
        <w:rPr>
          <w:rFonts w:ascii="Arial" w:hAnsi="Arial"/>
          <w:b/>
          <w:bCs/>
          <w:sz w:val="28"/>
          <w:szCs w:val="28"/>
        </w:rPr>
        <w:t>A</w:t>
      </w:r>
      <w:r w:rsidRPr="00A8223E">
        <w:rPr>
          <w:rFonts w:ascii="Arial" w:hAnsi="Arial"/>
          <w:b/>
          <w:bCs/>
          <w:sz w:val="28"/>
          <w:szCs w:val="28"/>
        </w:rPr>
        <w:t>pplications</w:t>
      </w:r>
    </w:p>
    <w:p w14:paraId="08CD59A1" w14:textId="77777777" w:rsidR="00206C98" w:rsidRPr="00A8223E" w:rsidRDefault="00206C98">
      <w:pPr>
        <w:pStyle w:val="Body"/>
        <w:spacing w:line="360" w:lineRule="auto"/>
        <w:jc w:val="center"/>
        <w:rPr>
          <w:rFonts w:ascii="Arial" w:eastAsia="Arial" w:hAnsi="Arial" w:cs="Arial"/>
          <w:b/>
          <w:bCs/>
          <w:sz w:val="28"/>
          <w:szCs w:val="28"/>
        </w:rPr>
      </w:pPr>
    </w:p>
    <w:p w14:paraId="48F4388D" w14:textId="156594D4" w:rsidR="00206C98" w:rsidRPr="00CD5DA6" w:rsidRDefault="00186A35">
      <w:pPr>
        <w:pStyle w:val="BodyA"/>
        <w:widowControl w:val="0"/>
        <w:spacing w:line="360" w:lineRule="auto"/>
        <w:jc w:val="center"/>
        <w:rPr>
          <w:rStyle w:val="Hyperlink3"/>
        </w:rPr>
      </w:pPr>
      <w:r w:rsidRPr="00A8223E">
        <w:rPr>
          <w:rStyle w:val="Hyperlink3"/>
        </w:rPr>
        <w:t xml:space="preserve">— The AES Audio Product Education Institute (APEI) </w:t>
      </w:r>
      <w:r w:rsidR="00383A80" w:rsidRPr="00A8223E">
        <w:rPr>
          <w:rStyle w:val="Hyperlink3"/>
        </w:rPr>
        <w:t xml:space="preserve">to present </w:t>
      </w:r>
      <w:r w:rsidRPr="00A8223E">
        <w:rPr>
          <w:rStyle w:val="Hyperlink3"/>
        </w:rPr>
        <w:t xml:space="preserve">a new Voice and DSP webinar exploring </w:t>
      </w:r>
      <w:r w:rsidR="00383A80" w:rsidRPr="00A8223E">
        <w:rPr>
          <w:rStyle w:val="Hyperlink3"/>
        </w:rPr>
        <w:t xml:space="preserve">the </w:t>
      </w:r>
      <w:r w:rsidRPr="00A8223E">
        <w:rPr>
          <w:rStyle w:val="Hyperlink3"/>
        </w:rPr>
        <w:t>application and optimization of microphone beamforming techniques —</w:t>
      </w:r>
    </w:p>
    <w:p w14:paraId="5C2A4280" w14:textId="77777777" w:rsidR="00206C98" w:rsidRPr="00A8223E" w:rsidRDefault="00206C98">
      <w:pPr>
        <w:pStyle w:val="Body"/>
        <w:spacing w:line="360" w:lineRule="auto"/>
        <w:rPr>
          <w:rFonts w:ascii="Arial" w:eastAsia="Arial" w:hAnsi="Arial" w:cs="Arial"/>
          <w:i/>
          <w:iCs/>
        </w:rPr>
      </w:pPr>
    </w:p>
    <w:p w14:paraId="5C461B10" w14:textId="79CA4B9B" w:rsidR="00206C98" w:rsidRPr="00CD5DA6" w:rsidRDefault="00186A35">
      <w:pPr>
        <w:pStyle w:val="BodyB"/>
        <w:spacing w:line="360" w:lineRule="auto"/>
        <w:rPr>
          <w:rStyle w:val="Hyperlink3"/>
        </w:rPr>
      </w:pPr>
      <w:r w:rsidRPr="00A8223E">
        <w:rPr>
          <w:rFonts w:ascii="Arial" w:hAnsi="Arial"/>
          <w:i/>
          <w:iCs/>
        </w:rPr>
        <w:t xml:space="preserve">New York, NY, July </w:t>
      </w:r>
      <w:r w:rsidR="004F5FA2" w:rsidRPr="00A8223E">
        <w:rPr>
          <w:rFonts w:ascii="Arial" w:hAnsi="Arial"/>
          <w:i/>
          <w:iCs/>
        </w:rPr>
        <w:t>8</w:t>
      </w:r>
      <w:r w:rsidRPr="00A8223E">
        <w:rPr>
          <w:rFonts w:ascii="Arial" w:hAnsi="Arial"/>
          <w:i/>
          <w:iCs/>
        </w:rPr>
        <w:t>, 2022</w:t>
      </w:r>
      <w:r w:rsidRPr="00A8223E">
        <w:rPr>
          <w:rStyle w:val="Hyperlink3"/>
        </w:rPr>
        <w:t xml:space="preserve"> — The Audio Product Education Institute (APEI), an initiative of the Audio Engineering Society (AES), presents a new webinar </w:t>
      </w:r>
      <w:r w:rsidR="00383A80" w:rsidRPr="00A8223E">
        <w:rPr>
          <w:rStyle w:val="Hyperlink3"/>
        </w:rPr>
        <w:t>i</w:t>
      </w:r>
      <w:r w:rsidRPr="00A8223E">
        <w:rPr>
          <w:rStyle w:val="Hyperlink3"/>
        </w:rPr>
        <w:t xml:space="preserve">n its Voice and DSP education pillar, </w:t>
      </w:r>
      <w:r w:rsidR="00B65C7C" w:rsidRPr="00A8223E">
        <w:rPr>
          <w:rStyle w:val="Hyperlink3"/>
        </w:rPr>
        <w:t xml:space="preserve">“Demystifying Beamformers,” </w:t>
      </w:r>
      <w:r w:rsidRPr="00A8223E">
        <w:rPr>
          <w:rStyle w:val="Hyperlink3"/>
        </w:rPr>
        <w:t xml:space="preserve">addressing </w:t>
      </w:r>
      <w:r w:rsidR="00383A80" w:rsidRPr="00A8223E">
        <w:rPr>
          <w:rStyle w:val="Hyperlink3"/>
        </w:rPr>
        <w:t xml:space="preserve">microphone </w:t>
      </w:r>
      <w:r w:rsidRPr="00A8223E">
        <w:rPr>
          <w:rStyle w:val="Hyperlink3"/>
        </w:rPr>
        <w:t>beamform</w:t>
      </w:r>
      <w:r w:rsidR="00383A80" w:rsidRPr="00A8223E">
        <w:rPr>
          <w:rStyle w:val="Hyperlink3"/>
        </w:rPr>
        <w:t xml:space="preserve">ing in theory and practice </w:t>
      </w:r>
      <w:r w:rsidRPr="00A8223E">
        <w:rPr>
          <w:rStyle w:val="Hyperlink3"/>
        </w:rPr>
        <w:t xml:space="preserve">and the latest optimizations for voice recognition platforms. </w:t>
      </w:r>
      <w:r w:rsidR="00B65C7C" w:rsidRPr="00A8223E">
        <w:rPr>
          <w:rStyle w:val="Hyperlink3"/>
        </w:rPr>
        <w:t>The</w:t>
      </w:r>
      <w:r w:rsidRPr="00A8223E">
        <w:rPr>
          <w:rStyle w:val="Hyperlink3"/>
        </w:rPr>
        <w:t xml:space="preserve"> unique knowledge-sharing </w:t>
      </w:r>
      <w:r w:rsidR="00B65C7C" w:rsidRPr="00A8223E">
        <w:rPr>
          <w:rStyle w:val="Hyperlink3"/>
        </w:rPr>
        <w:t xml:space="preserve">online </w:t>
      </w:r>
      <w:r w:rsidRPr="00A8223E">
        <w:rPr>
          <w:rStyle w:val="Hyperlink3"/>
        </w:rPr>
        <w:t>session</w:t>
      </w:r>
      <w:r w:rsidR="00B65C7C" w:rsidRPr="00A8223E">
        <w:rPr>
          <w:rStyle w:val="Hyperlink3"/>
        </w:rPr>
        <w:t xml:space="preserve">, featuring </w:t>
      </w:r>
      <w:r w:rsidRPr="00A8223E">
        <w:rPr>
          <w:rStyle w:val="Hyperlink3"/>
        </w:rPr>
        <w:t>three top industry experts with vast experience in the development of the latest cutting-edge voice-based products</w:t>
      </w:r>
      <w:r w:rsidR="00B65C7C" w:rsidRPr="00A8223E">
        <w:rPr>
          <w:rStyle w:val="Hyperlink3"/>
        </w:rPr>
        <w:t>, will be held Wednesday, July 13, at 12:00pm EDT</w:t>
      </w:r>
      <w:r w:rsidRPr="00A8223E">
        <w:rPr>
          <w:rStyle w:val="Hyperlink3"/>
        </w:rPr>
        <w:t xml:space="preserve">. </w:t>
      </w:r>
    </w:p>
    <w:p w14:paraId="08892A9A" w14:textId="77777777" w:rsidR="00206C98" w:rsidRPr="00A8223E" w:rsidRDefault="00206C98">
      <w:pPr>
        <w:pStyle w:val="BodyB"/>
        <w:spacing w:line="360" w:lineRule="auto"/>
        <w:rPr>
          <w:rStyle w:val="Hyperlink3"/>
          <w:rFonts w:eastAsia="Arial" w:cs="Arial"/>
        </w:rPr>
      </w:pPr>
    </w:p>
    <w:p w14:paraId="11341E1B" w14:textId="4DD3975F" w:rsidR="00206C98" w:rsidRPr="00A8223E" w:rsidRDefault="00186A35">
      <w:pPr>
        <w:pStyle w:val="BodyB"/>
        <w:spacing w:line="360" w:lineRule="auto"/>
        <w:rPr>
          <w:rStyle w:val="Hyperlink3"/>
        </w:rPr>
      </w:pPr>
      <w:r w:rsidRPr="00A8223E">
        <w:rPr>
          <w:rStyle w:val="Hyperlink3"/>
        </w:rPr>
        <w:t>Beamforming is a signal processing technique extensively explored in radio</w:t>
      </w:r>
      <w:r w:rsidR="00B65C7C" w:rsidRPr="00A8223E">
        <w:rPr>
          <w:rStyle w:val="Hyperlink3"/>
        </w:rPr>
        <w:t xml:space="preserve"> </w:t>
      </w:r>
      <w:r w:rsidRPr="00A8223E">
        <w:rPr>
          <w:rStyle w:val="Hyperlink3"/>
        </w:rPr>
        <w:t>frequency and acoustics</w:t>
      </w:r>
      <w:r w:rsidR="00B65C7C" w:rsidRPr="00A8223E">
        <w:rPr>
          <w:rStyle w:val="Hyperlink3"/>
        </w:rPr>
        <w:t xml:space="preserve"> applications. T</w:t>
      </w:r>
      <w:r w:rsidRPr="00A8223E">
        <w:rPr>
          <w:rStyle w:val="Hyperlink3"/>
        </w:rPr>
        <w:t xml:space="preserve">hanks to advancements in DSP, </w:t>
      </w:r>
      <w:r w:rsidR="00B65C7C" w:rsidRPr="00A8223E">
        <w:rPr>
          <w:rStyle w:val="Hyperlink3"/>
        </w:rPr>
        <w:t xml:space="preserve">beamforming is now </w:t>
      </w:r>
      <w:r w:rsidRPr="00A8223E">
        <w:rPr>
          <w:rStyle w:val="Hyperlink3"/>
        </w:rPr>
        <w:t xml:space="preserve">widely implemented in loudspeaker directivity control and for </w:t>
      </w:r>
      <w:r w:rsidR="00B65C7C" w:rsidRPr="00A8223E">
        <w:rPr>
          <w:rStyle w:val="Hyperlink3"/>
        </w:rPr>
        <w:t xml:space="preserve">the </w:t>
      </w:r>
      <w:r w:rsidRPr="00A8223E">
        <w:rPr>
          <w:rStyle w:val="Hyperlink3"/>
        </w:rPr>
        <w:t xml:space="preserve">processing of signals from multiple omnidirectional microphones to optimize the performance of speakerphones and voice recognition systems. By giving </w:t>
      </w:r>
      <w:r w:rsidR="00B65C7C" w:rsidRPr="00A8223E">
        <w:rPr>
          <w:rStyle w:val="Hyperlink3"/>
        </w:rPr>
        <w:t xml:space="preserve">a </w:t>
      </w:r>
      <w:r w:rsidRPr="00A8223E">
        <w:rPr>
          <w:rStyle w:val="Hyperlink3"/>
        </w:rPr>
        <w:t xml:space="preserve">voice recognition AI system the cleanest possible voice signal to work with, engineers can assure the most accurate voice recognition and the greatest reliability for voice interface applications. </w:t>
      </w:r>
    </w:p>
    <w:p w14:paraId="1773A237" w14:textId="77777777" w:rsidR="00206C98" w:rsidRPr="00A8223E" w:rsidRDefault="00206C98">
      <w:pPr>
        <w:pStyle w:val="BodyB"/>
        <w:spacing w:line="360" w:lineRule="auto"/>
        <w:rPr>
          <w:rStyle w:val="Hyperlink3"/>
        </w:rPr>
      </w:pPr>
    </w:p>
    <w:p w14:paraId="4A22D87E" w14:textId="4D12188B" w:rsidR="00206C98" w:rsidRPr="00A8223E" w:rsidRDefault="00186A35">
      <w:pPr>
        <w:pStyle w:val="BodyB"/>
        <w:spacing w:line="360" w:lineRule="auto"/>
        <w:rPr>
          <w:rStyle w:val="Hyperlink3"/>
        </w:rPr>
      </w:pPr>
      <w:r w:rsidRPr="00A8223E">
        <w:rPr>
          <w:rStyle w:val="Hyperlink3"/>
        </w:rPr>
        <w:lastRenderedPageBreak/>
        <w:t>The performance of a beamformer in voice capture depends on how well the beam pattern of the microphone array can be optimized, and the signal</w:t>
      </w:r>
      <w:r w:rsidR="00A8223E">
        <w:rPr>
          <w:rStyle w:val="Hyperlink3"/>
        </w:rPr>
        <w:t>-</w:t>
      </w:r>
      <w:r w:rsidRPr="00A8223E">
        <w:rPr>
          <w:rStyle w:val="Hyperlink3"/>
        </w:rPr>
        <w:t>to</w:t>
      </w:r>
      <w:r w:rsidR="00A8223E">
        <w:rPr>
          <w:rStyle w:val="Hyperlink3"/>
        </w:rPr>
        <w:t>-</w:t>
      </w:r>
      <w:r w:rsidRPr="00A8223E">
        <w:rPr>
          <w:rStyle w:val="Hyperlink3"/>
        </w:rPr>
        <w:t>noise ratio (SNR) of the array. In this webinar, attendees will learn about beamformer functionality</w:t>
      </w:r>
      <w:r w:rsidR="00A8223E">
        <w:rPr>
          <w:rStyle w:val="Hyperlink3"/>
        </w:rPr>
        <w:t>,</w:t>
      </w:r>
      <w:r w:rsidRPr="00A8223E">
        <w:rPr>
          <w:rStyle w:val="Hyperlink3"/>
        </w:rPr>
        <w:t xml:space="preserve"> including how the number of microphones and geometry impacts performance, the importance of microphone matching and SNR, and how to create steerable arrays.  The presentation will also address the technical challenges with beamforming and how new MEMs microphones can help give consistent directionality across the audible range and good SNR.</w:t>
      </w:r>
    </w:p>
    <w:p w14:paraId="35D842AD" w14:textId="77777777" w:rsidR="00206C98" w:rsidRPr="00A8223E" w:rsidRDefault="00206C98">
      <w:pPr>
        <w:pStyle w:val="BodyB"/>
        <w:spacing w:line="360" w:lineRule="auto"/>
        <w:rPr>
          <w:rStyle w:val="Hyperlink3"/>
        </w:rPr>
      </w:pPr>
    </w:p>
    <w:p w14:paraId="4482A5B6" w14:textId="51EA8665" w:rsidR="00206C98" w:rsidRPr="00A8223E" w:rsidRDefault="00186A35">
      <w:pPr>
        <w:pStyle w:val="BodyB"/>
        <w:spacing w:line="360" w:lineRule="auto"/>
        <w:rPr>
          <w:rStyle w:val="Hyperlink3"/>
        </w:rPr>
      </w:pPr>
      <w:r w:rsidRPr="00A8223E">
        <w:rPr>
          <w:rStyle w:val="Hyperlink3"/>
        </w:rPr>
        <w:t>Following an introduction on beamformers by Paul Beckmann</w:t>
      </w:r>
      <w:r w:rsidR="00A8223E">
        <w:rPr>
          <w:rStyle w:val="Hyperlink3"/>
        </w:rPr>
        <w:t xml:space="preserve"> (</w:t>
      </w:r>
      <w:r w:rsidRPr="00A8223E">
        <w:rPr>
          <w:rStyle w:val="Hyperlink3"/>
        </w:rPr>
        <w:t>the co-founder and CTO of DSP Concepts</w:t>
      </w:r>
      <w:r w:rsidR="00A8223E">
        <w:rPr>
          <w:rStyle w:val="Hyperlink3"/>
        </w:rPr>
        <w:t>)</w:t>
      </w:r>
      <w:r w:rsidRPr="00A8223E">
        <w:rPr>
          <w:rStyle w:val="Hyperlink3"/>
        </w:rPr>
        <w:t>, Sahil Gupta</w:t>
      </w:r>
      <w:r w:rsidR="00A8223E">
        <w:rPr>
          <w:rStyle w:val="Hyperlink3"/>
        </w:rPr>
        <w:t xml:space="preserve"> (</w:t>
      </w:r>
      <w:r w:rsidRPr="00A8223E">
        <w:rPr>
          <w:rStyle w:val="Hyperlink3"/>
        </w:rPr>
        <w:t xml:space="preserve">co-founder and Product Lead at </w:t>
      </w:r>
      <w:proofErr w:type="spellStart"/>
      <w:r w:rsidRPr="00A8223E">
        <w:rPr>
          <w:rStyle w:val="Hyperlink3"/>
        </w:rPr>
        <w:t>Soundskrit</w:t>
      </w:r>
      <w:proofErr w:type="spellEnd"/>
      <w:r w:rsidR="00A8223E">
        <w:rPr>
          <w:rStyle w:val="Hyperlink3"/>
        </w:rPr>
        <w:t>)</w:t>
      </w:r>
      <w:r w:rsidRPr="00A8223E">
        <w:rPr>
          <w:rStyle w:val="Hyperlink3"/>
        </w:rPr>
        <w:t xml:space="preserve"> will discuss the frequency dependency of broadside beamformers and the SNR challenge with differential </w:t>
      </w:r>
      <w:proofErr w:type="spellStart"/>
      <w:r w:rsidRPr="00A8223E">
        <w:rPr>
          <w:rStyle w:val="Hyperlink3"/>
        </w:rPr>
        <w:t>endfire</w:t>
      </w:r>
      <w:proofErr w:type="spellEnd"/>
      <w:r w:rsidRPr="00A8223E">
        <w:rPr>
          <w:rStyle w:val="Hyperlink3"/>
        </w:rPr>
        <w:t xml:space="preserve"> beamformers when trying to create dipoles. In the third presentation, </w:t>
      </w:r>
      <w:proofErr w:type="spellStart"/>
      <w:r w:rsidRPr="00A8223E">
        <w:rPr>
          <w:rStyle w:val="Hyperlink3"/>
        </w:rPr>
        <w:t>Arash</w:t>
      </w:r>
      <w:proofErr w:type="spellEnd"/>
      <w:r w:rsidRPr="00A8223E">
        <w:rPr>
          <w:rStyle w:val="Hyperlink3"/>
        </w:rPr>
        <w:t xml:space="preserve"> </w:t>
      </w:r>
      <w:proofErr w:type="spellStart"/>
      <w:r w:rsidRPr="00A8223E">
        <w:rPr>
          <w:rStyle w:val="Hyperlink3"/>
        </w:rPr>
        <w:t>Radmoghadam</w:t>
      </w:r>
      <w:proofErr w:type="spellEnd"/>
      <w:r w:rsidR="00A8223E">
        <w:rPr>
          <w:rStyle w:val="Hyperlink3"/>
        </w:rPr>
        <w:t xml:space="preserve"> (</w:t>
      </w:r>
      <w:r w:rsidRPr="00A8223E">
        <w:rPr>
          <w:rStyle w:val="Hyperlink3"/>
        </w:rPr>
        <w:t>Director of Engineering and Applied Machine Learning at Fluent.ai</w:t>
      </w:r>
      <w:r w:rsidR="00A8223E">
        <w:rPr>
          <w:rStyle w:val="Hyperlink3"/>
        </w:rPr>
        <w:t>)</w:t>
      </w:r>
      <w:r w:rsidRPr="00A8223E">
        <w:rPr>
          <w:rStyle w:val="Hyperlink3"/>
        </w:rPr>
        <w:t xml:space="preserve"> will discuss improving voice activation and recognition with beamforming. </w:t>
      </w:r>
    </w:p>
    <w:p w14:paraId="631C202A" w14:textId="77777777" w:rsidR="00206C98" w:rsidRPr="00A8223E" w:rsidRDefault="00206C98">
      <w:pPr>
        <w:pStyle w:val="BodyB"/>
        <w:spacing w:line="360" w:lineRule="auto"/>
        <w:rPr>
          <w:rStyle w:val="Hyperlink3"/>
        </w:rPr>
      </w:pPr>
    </w:p>
    <w:p w14:paraId="490ADE6C" w14:textId="4962F985" w:rsidR="00206C98" w:rsidRPr="00A8223E" w:rsidRDefault="00186A35">
      <w:pPr>
        <w:pStyle w:val="BodyB"/>
        <w:spacing w:line="360" w:lineRule="auto"/>
        <w:rPr>
          <w:rStyle w:val="Hyperlink3"/>
        </w:rPr>
      </w:pPr>
      <w:r w:rsidRPr="00A8223E">
        <w:rPr>
          <w:rStyle w:val="Hyperlink3"/>
        </w:rPr>
        <w:t xml:space="preserve">The webinar will be </w:t>
      </w:r>
      <w:r w:rsidR="008C6AB0" w:rsidRPr="00A8223E">
        <w:rPr>
          <w:rStyle w:val="Hyperlink3"/>
        </w:rPr>
        <w:t xml:space="preserve">hosted </w:t>
      </w:r>
      <w:r w:rsidRPr="00A8223E">
        <w:rPr>
          <w:rStyle w:val="Hyperlink3"/>
        </w:rPr>
        <w:t>by Dave Lindberg (DB Enterprises, Hong Kong), APEIs Supply Chain and Sourcing pillar co-chair. Attendees will be able to submit questions to the presenters, which will be addressed in the last 30 minutes of this session.</w:t>
      </w:r>
    </w:p>
    <w:p w14:paraId="4103B60B" w14:textId="77777777" w:rsidR="00206C98" w:rsidRPr="00A8223E" w:rsidRDefault="00206C98">
      <w:pPr>
        <w:pStyle w:val="BodyB"/>
        <w:spacing w:line="360" w:lineRule="auto"/>
        <w:rPr>
          <w:rStyle w:val="Hyperlink3"/>
          <w:rFonts w:eastAsia="Arial" w:cs="Arial"/>
        </w:rPr>
      </w:pPr>
    </w:p>
    <w:p w14:paraId="466B918C" w14:textId="77777777" w:rsidR="00206C98" w:rsidRPr="00A8223E" w:rsidRDefault="00186A35">
      <w:pPr>
        <w:pStyle w:val="BodyB"/>
        <w:spacing w:line="360" w:lineRule="auto"/>
        <w:rPr>
          <w:rStyle w:val="Hyperlink3"/>
        </w:rPr>
      </w:pPr>
      <w:r w:rsidRPr="00A8223E">
        <w:rPr>
          <w:rStyle w:val="Hyperlink3"/>
        </w:rPr>
        <w:t>The Audio Product Education Institute’s Voice and DSP education pillar is sponsored by DSP Concepts and underscores the AES’s commitment to providing its membership and the industry at large with information on real-world solutions for audio product development.</w:t>
      </w:r>
    </w:p>
    <w:p w14:paraId="27BB81A0" w14:textId="77777777" w:rsidR="00206C98" w:rsidRPr="00A8223E" w:rsidRDefault="00206C98">
      <w:pPr>
        <w:pStyle w:val="BodyB"/>
        <w:spacing w:line="360" w:lineRule="auto"/>
        <w:rPr>
          <w:rStyle w:val="Hyperlink3"/>
          <w:rFonts w:eastAsia="Arial" w:cs="Arial"/>
        </w:rPr>
      </w:pPr>
    </w:p>
    <w:p w14:paraId="5F68A1D4" w14:textId="50AC0E2E" w:rsidR="00206C98" w:rsidRPr="00A8223E" w:rsidRDefault="00186A35">
      <w:pPr>
        <w:pStyle w:val="BodyB"/>
        <w:spacing w:line="360" w:lineRule="auto"/>
        <w:rPr>
          <w:rStyle w:val="Hyperlink3"/>
        </w:rPr>
      </w:pPr>
      <w:r w:rsidRPr="00A8223E">
        <w:rPr>
          <w:rStyle w:val="Hyperlink3"/>
        </w:rPr>
        <w:t xml:space="preserve">Webinar registration: </w:t>
      </w:r>
      <w:hyperlink r:id="rId7" w:history="1">
        <w:r w:rsidR="008C6AB0" w:rsidRPr="00A8223E">
          <w:rPr>
            <w:rStyle w:val="Hyperlink"/>
            <w:rFonts w:ascii="Arial" w:hAnsi="Arial"/>
          </w:rPr>
          <w:t>https://audioproducteducation</w:t>
        </w:r>
        <w:r w:rsidR="008C6AB0" w:rsidRPr="00A8223E">
          <w:rPr>
            <w:rStyle w:val="Hyperlink"/>
            <w:rFonts w:ascii="Arial" w:hAnsi="Arial"/>
          </w:rPr>
          <w:t>i</w:t>
        </w:r>
        <w:r w:rsidR="008C6AB0" w:rsidRPr="00A8223E">
          <w:rPr>
            <w:rStyle w:val="Hyperlink"/>
            <w:rFonts w:ascii="Arial" w:hAnsi="Arial"/>
          </w:rPr>
          <w:t>nstitute.org/demystifying-beamformers/</w:t>
        </w:r>
      </w:hyperlink>
      <w:r w:rsidR="008C6AB0" w:rsidRPr="00A8223E">
        <w:rPr>
          <w:rStyle w:val="Hyperlink3"/>
        </w:rPr>
        <w:t xml:space="preserve"> </w:t>
      </w:r>
    </w:p>
    <w:p w14:paraId="4C151F87" w14:textId="77777777" w:rsidR="00206C98" w:rsidRPr="00CD5DA6" w:rsidRDefault="00206C98">
      <w:pPr>
        <w:pStyle w:val="Body"/>
        <w:spacing w:line="360" w:lineRule="auto"/>
        <w:rPr>
          <w:rStyle w:val="Hyperlink3"/>
          <w:rFonts w:eastAsia="Arial" w:cs="Arial"/>
        </w:rPr>
      </w:pPr>
    </w:p>
    <w:p w14:paraId="61674BE4" w14:textId="77777777" w:rsidR="00206C98" w:rsidRPr="00A8223E" w:rsidRDefault="00206C98">
      <w:pPr>
        <w:pStyle w:val="Body"/>
        <w:spacing w:line="360" w:lineRule="auto"/>
        <w:rPr>
          <w:rStyle w:val="Hyperlink3"/>
          <w:rFonts w:eastAsia="Arial" w:cs="Arial"/>
        </w:rPr>
      </w:pPr>
    </w:p>
    <w:p w14:paraId="52D75F77" w14:textId="7F6C1E59" w:rsidR="00206C98" w:rsidRPr="00A8223E" w:rsidRDefault="00186A35">
      <w:pPr>
        <w:pStyle w:val="Body"/>
        <w:jc w:val="right"/>
        <w:rPr>
          <w:sz w:val="20"/>
          <w:szCs w:val="20"/>
        </w:rPr>
      </w:pPr>
      <w:r w:rsidRPr="00A8223E">
        <w:rPr>
          <w:rFonts w:ascii="Arial" w:hAnsi="Arial"/>
          <w:i/>
          <w:iCs/>
          <w:sz w:val="20"/>
          <w:szCs w:val="20"/>
        </w:rPr>
        <w:t xml:space="preserve">…ends </w:t>
      </w:r>
      <w:r w:rsidR="00300168" w:rsidRPr="00A8223E">
        <w:rPr>
          <w:rFonts w:ascii="Arial" w:hAnsi="Arial"/>
          <w:i/>
          <w:iCs/>
          <w:sz w:val="20"/>
          <w:szCs w:val="20"/>
        </w:rPr>
        <w:t>39</w:t>
      </w:r>
      <w:r w:rsidR="00A37996">
        <w:rPr>
          <w:rFonts w:ascii="Arial" w:hAnsi="Arial"/>
          <w:i/>
          <w:iCs/>
          <w:sz w:val="20"/>
          <w:szCs w:val="20"/>
        </w:rPr>
        <w:t>1</w:t>
      </w:r>
      <w:r w:rsidRPr="00A8223E">
        <w:rPr>
          <w:rFonts w:ascii="Arial" w:hAnsi="Arial"/>
          <w:i/>
          <w:iCs/>
          <w:sz w:val="20"/>
          <w:szCs w:val="20"/>
        </w:rPr>
        <w:t xml:space="preserve"> words</w:t>
      </w:r>
    </w:p>
    <w:p w14:paraId="2B7638D1" w14:textId="77777777" w:rsidR="00206C98" w:rsidRPr="00A8223E" w:rsidRDefault="00206C98">
      <w:pPr>
        <w:pStyle w:val="Body"/>
        <w:spacing w:line="360" w:lineRule="auto"/>
        <w:rPr>
          <w:rFonts w:ascii="Arial" w:eastAsia="Arial" w:hAnsi="Arial" w:cs="Arial"/>
          <w:color w:val="FF0000"/>
          <w:u w:color="FF0000"/>
        </w:rPr>
      </w:pPr>
    </w:p>
    <w:p w14:paraId="716E6292" w14:textId="77777777" w:rsidR="00206C98" w:rsidRPr="00A8223E" w:rsidRDefault="00206C98">
      <w:pPr>
        <w:pStyle w:val="BodyA"/>
        <w:widowControl w:val="0"/>
        <w:spacing w:line="360" w:lineRule="auto"/>
        <w:rPr>
          <w:rFonts w:ascii="Arial" w:eastAsia="Arial" w:hAnsi="Arial" w:cs="Arial"/>
          <w:b/>
          <w:bCs/>
        </w:rPr>
      </w:pPr>
    </w:p>
    <w:p w14:paraId="32C8612B" w14:textId="77777777" w:rsidR="00206C98" w:rsidRPr="00A8223E" w:rsidRDefault="00186A35">
      <w:pPr>
        <w:pStyle w:val="BodyA"/>
        <w:spacing w:line="360" w:lineRule="auto"/>
        <w:rPr>
          <w:rStyle w:val="Hyperlink3"/>
        </w:rPr>
      </w:pPr>
      <w:r w:rsidRPr="00A8223E">
        <w:rPr>
          <w:rStyle w:val="Hyperlink3"/>
        </w:rPr>
        <w:t>Photo File 1: APEI-VoiceDSP-July13-cleanT.jpg</w:t>
      </w:r>
    </w:p>
    <w:p w14:paraId="4C447846" w14:textId="77777777" w:rsidR="00206C98" w:rsidRPr="00A8223E" w:rsidRDefault="00186A35">
      <w:pPr>
        <w:pStyle w:val="BodyA"/>
        <w:spacing w:line="360" w:lineRule="auto"/>
        <w:rPr>
          <w:rStyle w:val="Hyperlink3"/>
        </w:rPr>
      </w:pPr>
      <w:r w:rsidRPr="00A8223E">
        <w:rPr>
          <w:rStyle w:val="Hyperlink3"/>
        </w:rPr>
        <w:t>Photo Caption 1: The AES Audio Product Education Institute (APEI) will present the webinar Demystifying Beamformers, on Wednesday, July 13, at 12:00pm EDT.</w:t>
      </w:r>
    </w:p>
    <w:p w14:paraId="79C70478" w14:textId="77777777" w:rsidR="00206C98" w:rsidRPr="00A8223E" w:rsidRDefault="00206C98">
      <w:pPr>
        <w:pStyle w:val="BodyA"/>
        <w:spacing w:line="360" w:lineRule="auto"/>
        <w:rPr>
          <w:rStyle w:val="Hyperlink3"/>
          <w:rFonts w:eastAsia="Arial" w:cs="Arial"/>
        </w:rPr>
      </w:pPr>
    </w:p>
    <w:p w14:paraId="63037723" w14:textId="77777777" w:rsidR="00206C98" w:rsidRPr="00A8223E" w:rsidRDefault="00186A35">
      <w:pPr>
        <w:pStyle w:val="BodyA"/>
        <w:spacing w:line="360" w:lineRule="auto"/>
        <w:rPr>
          <w:rStyle w:val="Hyperlink3"/>
        </w:rPr>
      </w:pPr>
      <w:r w:rsidRPr="00A8223E">
        <w:rPr>
          <w:rStyle w:val="Hyperlink3"/>
        </w:rPr>
        <w:t>Photo File 2: APEI-VoiceDSP-July13-12x9.jpg</w:t>
      </w:r>
    </w:p>
    <w:p w14:paraId="16FE6A2F" w14:textId="38FBF0A0" w:rsidR="00206C98" w:rsidRPr="00A8223E" w:rsidRDefault="00186A35">
      <w:pPr>
        <w:pStyle w:val="BodyA"/>
        <w:spacing w:line="360" w:lineRule="auto"/>
        <w:rPr>
          <w:rStyle w:val="Hyperlink3"/>
        </w:rPr>
      </w:pPr>
      <w:r w:rsidRPr="00A8223E">
        <w:rPr>
          <w:rStyle w:val="Hyperlink3"/>
        </w:rPr>
        <w:t xml:space="preserve">Photo Caption 2: The AES Audio Product Education Institute (APEI) </w:t>
      </w:r>
      <w:r w:rsidR="008C6AB0" w:rsidRPr="00A8223E">
        <w:rPr>
          <w:rStyle w:val="Hyperlink3"/>
        </w:rPr>
        <w:t xml:space="preserve">will present </w:t>
      </w:r>
      <w:r w:rsidRPr="00A8223E">
        <w:rPr>
          <w:rStyle w:val="Hyperlink3"/>
        </w:rPr>
        <w:t xml:space="preserve">a webinar </w:t>
      </w:r>
      <w:r w:rsidRPr="00A8223E">
        <w:rPr>
          <w:rFonts w:ascii="Arial" w:hAnsi="Arial"/>
        </w:rPr>
        <w:t>exploring application and optimization of microphone beamforming techniques, with presentations from</w:t>
      </w:r>
      <w:r w:rsidRPr="00A8223E">
        <w:rPr>
          <w:rStyle w:val="Hyperlink3"/>
        </w:rPr>
        <w:t xml:space="preserve"> Paul Beckmann</w:t>
      </w:r>
      <w:r w:rsidR="00A8223E">
        <w:rPr>
          <w:rStyle w:val="Hyperlink3"/>
        </w:rPr>
        <w:t xml:space="preserve"> (</w:t>
      </w:r>
      <w:r w:rsidRPr="00A8223E">
        <w:rPr>
          <w:rStyle w:val="Hyperlink3"/>
        </w:rPr>
        <w:t>the co-founder and CTO of DSP Concepts</w:t>
      </w:r>
      <w:r w:rsidR="00A8223E">
        <w:rPr>
          <w:rStyle w:val="Hyperlink3"/>
        </w:rPr>
        <w:t>)</w:t>
      </w:r>
      <w:r w:rsidRPr="00A8223E">
        <w:rPr>
          <w:rStyle w:val="Hyperlink3"/>
        </w:rPr>
        <w:t>, Sahil Gupta</w:t>
      </w:r>
      <w:r w:rsidR="00A8223E">
        <w:rPr>
          <w:rStyle w:val="Hyperlink3"/>
        </w:rPr>
        <w:t xml:space="preserve"> (</w:t>
      </w:r>
      <w:r w:rsidRPr="00A8223E">
        <w:rPr>
          <w:rStyle w:val="Hyperlink3"/>
        </w:rPr>
        <w:t xml:space="preserve">co-founder and Product Lead at </w:t>
      </w:r>
      <w:proofErr w:type="spellStart"/>
      <w:r w:rsidRPr="00A8223E">
        <w:rPr>
          <w:rStyle w:val="Hyperlink3"/>
        </w:rPr>
        <w:t>Soundskrit</w:t>
      </w:r>
      <w:proofErr w:type="spellEnd"/>
      <w:r w:rsidR="00A8223E">
        <w:rPr>
          <w:rStyle w:val="Hyperlink3"/>
        </w:rPr>
        <w:t>)</w:t>
      </w:r>
      <w:r w:rsidRPr="00A8223E">
        <w:rPr>
          <w:rStyle w:val="Hyperlink3"/>
        </w:rPr>
        <w:t xml:space="preserve"> and </w:t>
      </w:r>
      <w:proofErr w:type="spellStart"/>
      <w:r w:rsidRPr="00A8223E">
        <w:rPr>
          <w:rStyle w:val="Hyperlink3"/>
        </w:rPr>
        <w:t>Arash</w:t>
      </w:r>
      <w:proofErr w:type="spellEnd"/>
      <w:r w:rsidRPr="00A8223E">
        <w:rPr>
          <w:rStyle w:val="Hyperlink3"/>
        </w:rPr>
        <w:t xml:space="preserve"> </w:t>
      </w:r>
      <w:proofErr w:type="spellStart"/>
      <w:r w:rsidRPr="00A8223E">
        <w:rPr>
          <w:rStyle w:val="Hyperlink3"/>
        </w:rPr>
        <w:t>Radmoghadam</w:t>
      </w:r>
      <w:proofErr w:type="spellEnd"/>
      <w:r w:rsidR="00A8223E">
        <w:rPr>
          <w:rStyle w:val="Hyperlink3"/>
        </w:rPr>
        <w:t xml:space="preserve"> (</w:t>
      </w:r>
      <w:r w:rsidRPr="00A8223E">
        <w:rPr>
          <w:rStyle w:val="Hyperlink3"/>
        </w:rPr>
        <w:t>Director of Engineering and Applied Machine Learning at Fluent.ai</w:t>
      </w:r>
      <w:r w:rsidR="00A8223E">
        <w:rPr>
          <w:rStyle w:val="Hyperlink3"/>
        </w:rPr>
        <w:t>)</w:t>
      </w:r>
      <w:r w:rsidRPr="00A8223E">
        <w:rPr>
          <w:rStyle w:val="Hyperlink3"/>
        </w:rPr>
        <w:t>.</w:t>
      </w:r>
    </w:p>
    <w:p w14:paraId="393C5934" w14:textId="77777777" w:rsidR="00206C98" w:rsidRPr="00A8223E" w:rsidRDefault="00206C98">
      <w:pPr>
        <w:pStyle w:val="BodyA"/>
        <w:widowControl w:val="0"/>
        <w:spacing w:line="360" w:lineRule="auto"/>
        <w:rPr>
          <w:rStyle w:val="Hyperlink3"/>
          <w:rFonts w:eastAsia="Arial" w:cs="Arial"/>
        </w:rPr>
      </w:pPr>
    </w:p>
    <w:p w14:paraId="5B36E858" w14:textId="77777777" w:rsidR="00206C98" w:rsidRPr="00A8223E" w:rsidRDefault="00206C98">
      <w:pPr>
        <w:pStyle w:val="BodyA"/>
        <w:widowControl w:val="0"/>
        <w:spacing w:line="360" w:lineRule="auto"/>
        <w:rPr>
          <w:rStyle w:val="Hyperlink3"/>
          <w:rFonts w:eastAsia="Arial" w:cs="Arial"/>
        </w:rPr>
      </w:pPr>
    </w:p>
    <w:p w14:paraId="647C6A9B" w14:textId="77777777" w:rsidR="00206C98" w:rsidRPr="00A8223E" w:rsidRDefault="00186A35">
      <w:pPr>
        <w:pStyle w:val="BodyA"/>
        <w:widowControl w:val="0"/>
        <w:spacing w:line="360" w:lineRule="auto"/>
        <w:rPr>
          <w:rFonts w:ascii="Arial" w:eastAsia="Arial" w:hAnsi="Arial" w:cs="Arial"/>
          <w:b/>
          <w:bCs/>
        </w:rPr>
      </w:pPr>
      <w:r w:rsidRPr="00A8223E">
        <w:rPr>
          <w:rFonts w:ascii="Arial" w:hAnsi="Arial"/>
          <w:b/>
          <w:bCs/>
        </w:rPr>
        <w:t>About the Audio Engineering Society</w:t>
      </w:r>
    </w:p>
    <w:p w14:paraId="1412B911" w14:textId="77777777" w:rsidR="00206C98" w:rsidRPr="00A8223E" w:rsidRDefault="00186A35">
      <w:pPr>
        <w:pStyle w:val="BodyA"/>
        <w:widowControl w:val="0"/>
        <w:spacing w:line="360" w:lineRule="auto"/>
        <w:rPr>
          <w:rStyle w:val="Hyperlink3"/>
        </w:rPr>
      </w:pPr>
      <w:r w:rsidRPr="00A8223E">
        <w:rPr>
          <w:rStyle w:val="Hyperlink3"/>
        </w:rPr>
        <w:t>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 Member Events and peer-reviewed Publications, as well as the Society</w:t>
      </w:r>
      <w:r w:rsidRPr="00A8223E">
        <w:rPr>
          <w:rStyle w:val="Hyperlink3"/>
          <w:rtl/>
        </w:rPr>
        <w:t>’</w:t>
      </w:r>
      <w:r w:rsidRPr="00A8223E">
        <w:rPr>
          <w:rStyle w:val="Hyperlink3"/>
        </w:rPr>
        <w:t xml:space="preserve">s vast online resources, members experience valuable opportunities for professional networking and personal growth. For additional information, visit </w:t>
      </w:r>
      <w:hyperlink r:id="rId8" w:history="1">
        <w:r w:rsidRPr="00A8223E">
          <w:rPr>
            <w:rStyle w:val="Hyperlink0"/>
          </w:rPr>
          <w:t>aes.org</w:t>
        </w:r>
      </w:hyperlink>
      <w:r w:rsidRPr="00A8223E">
        <w:rPr>
          <w:rStyle w:val="Hyperlink3"/>
        </w:rPr>
        <w:t>.</w:t>
      </w:r>
    </w:p>
    <w:p w14:paraId="2D528536" w14:textId="77777777" w:rsidR="00206C98" w:rsidRPr="00A8223E" w:rsidRDefault="00206C98">
      <w:pPr>
        <w:pStyle w:val="BodyA"/>
        <w:widowControl w:val="0"/>
        <w:spacing w:line="360" w:lineRule="auto"/>
        <w:rPr>
          <w:rStyle w:val="Hyperlink3"/>
          <w:rFonts w:eastAsia="Arial" w:cs="Arial"/>
        </w:rPr>
      </w:pPr>
    </w:p>
    <w:p w14:paraId="51CD3FC2" w14:textId="77777777" w:rsidR="00206C98" w:rsidRPr="00A8223E" w:rsidRDefault="00186A35">
      <w:pPr>
        <w:pStyle w:val="BodyA"/>
        <w:widowControl w:val="0"/>
        <w:spacing w:line="360" w:lineRule="auto"/>
        <w:rPr>
          <w:rFonts w:ascii="Arial" w:eastAsia="Arial" w:hAnsi="Arial" w:cs="Arial"/>
          <w:b/>
          <w:bCs/>
        </w:rPr>
      </w:pPr>
      <w:r w:rsidRPr="00A8223E">
        <w:rPr>
          <w:rFonts w:ascii="Arial" w:hAnsi="Arial"/>
          <w:b/>
          <w:bCs/>
        </w:rPr>
        <w:t xml:space="preserve">About the Audio Product Education Institute (APEI) </w:t>
      </w:r>
    </w:p>
    <w:p w14:paraId="4A13D8D5" w14:textId="77777777" w:rsidR="00206C98" w:rsidRPr="00A8223E" w:rsidRDefault="00186A35">
      <w:pPr>
        <w:pStyle w:val="BodyA"/>
        <w:widowControl w:val="0"/>
        <w:spacing w:line="360" w:lineRule="auto"/>
        <w:rPr>
          <w:rStyle w:val="Hyperlink3"/>
        </w:rPr>
      </w:pPr>
      <w:r w:rsidRPr="00A8223E">
        <w:rPr>
          <w:rStyle w:val="Hyperlink3"/>
        </w:rPr>
        <w:t xml:space="preserve">The Audio Product Education Institute (APEI) was launched in January 2020, as an initiative of the Audio Engineering Society (AES), to focus on promoting methodologies, practices and technologies involved in developing and bringing audio products to market. The Institute roadmap intends to focus on seven educational pillars: Voice and DSP; Supply Chain and Sourcing; Modeling and Measurement; Product Management; Automotive Audio; Artificial Intelligence and Machine Learning; and Business Management. For more information, visit </w:t>
      </w:r>
      <w:hyperlink r:id="rId9" w:history="1">
        <w:r w:rsidRPr="00A8223E">
          <w:rPr>
            <w:rStyle w:val="Hyperlink0"/>
          </w:rPr>
          <w:t>https://audioproducteducationinstitute.org</w:t>
        </w:r>
      </w:hyperlink>
      <w:r w:rsidRPr="00A8223E">
        <w:rPr>
          <w:rStyle w:val="Hyperlink3"/>
        </w:rPr>
        <w:t>.</w:t>
      </w:r>
    </w:p>
    <w:p w14:paraId="767237AC" w14:textId="77777777" w:rsidR="00206C98" w:rsidRPr="00A8223E" w:rsidRDefault="00206C98">
      <w:pPr>
        <w:pStyle w:val="BodyA"/>
        <w:widowControl w:val="0"/>
        <w:spacing w:line="360" w:lineRule="auto"/>
        <w:rPr>
          <w:rStyle w:val="Hyperlink3"/>
          <w:rFonts w:eastAsia="Arial" w:cs="Arial"/>
        </w:rPr>
      </w:pPr>
    </w:p>
    <w:p w14:paraId="16CEA897" w14:textId="77777777" w:rsidR="00206C98" w:rsidRPr="00A8223E" w:rsidRDefault="00206C98">
      <w:pPr>
        <w:pStyle w:val="BodyA"/>
        <w:widowControl w:val="0"/>
        <w:spacing w:line="360" w:lineRule="auto"/>
        <w:rPr>
          <w:rStyle w:val="Hyperlink3"/>
          <w:rFonts w:eastAsia="Arial" w:cs="Arial"/>
        </w:rPr>
      </w:pPr>
    </w:p>
    <w:p w14:paraId="112659F0" w14:textId="77777777" w:rsidR="00206C98" w:rsidRPr="00A8223E" w:rsidRDefault="00186A35">
      <w:pPr>
        <w:pStyle w:val="BodyA"/>
        <w:widowControl w:val="0"/>
        <w:spacing w:line="360" w:lineRule="auto"/>
        <w:rPr>
          <w:rStyle w:val="Hyperlink3"/>
        </w:rPr>
      </w:pPr>
      <w:r w:rsidRPr="00A8223E">
        <w:rPr>
          <w:rStyle w:val="Hyperlink3"/>
        </w:rPr>
        <w:t>Join the conversation and keep up with the latest AES News and Events:</w:t>
      </w:r>
    </w:p>
    <w:p w14:paraId="0754FEB1" w14:textId="77777777" w:rsidR="00206C98" w:rsidRPr="00A8223E" w:rsidRDefault="00186A35">
      <w:pPr>
        <w:pStyle w:val="BodyA"/>
        <w:widowControl w:val="0"/>
        <w:spacing w:line="360" w:lineRule="auto"/>
        <w:rPr>
          <w:rStyle w:val="Hyperlink3"/>
        </w:rPr>
      </w:pPr>
      <w:r w:rsidRPr="00A8223E">
        <w:rPr>
          <w:rStyle w:val="Hyperlink3"/>
        </w:rPr>
        <w:lastRenderedPageBreak/>
        <w:t xml:space="preserve">Twitter: </w:t>
      </w:r>
      <w:hyperlink r:id="rId10" w:history="1">
        <w:r w:rsidRPr="00A8223E">
          <w:rPr>
            <w:rStyle w:val="Hyperlink1"/>
          </w:rPr>
          <w:t>#AESorg</w:t>
        </w:r>
      </w:hyperlink>
      <w:r w:rsidRPr="00A8223E">
        <w:rPr>
          <w:rStyle w:val="Hyperlink3"/>
        </w:rPr>
        <w:t xml:space="preserve"> (AES Official) </w:t>
      </w:r>
    </w:p>
    <w:p w14:paraId="62BB901C" w14:textId="77777777" w:rsidR="00206C98" w:rsidRPr="00A8223E" w:rsidRDefault="00186A35">
      <w:pPr>
        <w:pStyle w:val="BodyA"/>
        <w:widowControl w:val="0"/>
        <w:spacing w:line="360" w:lineRule="auto"/>
        <w:rPr>
          <w:rStyle w:val="Hyperlink3"/>
        </w:rPr>
      </w:pPr>
      <w:r w:rsidRPr="00A8223E">
        <w:rPr>
          <w:rStyle w:val="Hyperlink3"/>
        </w:rPr>
        <w:t xml:space="preserve">Facebook: </w:t>
      </w:r>
      <w:hyperlink r:id="rId11" w:history="1">
        <w:r w:rsidRPr="00A8223E">
          <w:rPr>
            <w:rStyle w:val="Hyperlink2"/>
          </w:rPr>
          <w:t>facebook.com/AES.org</w:t>
        </w:r>
      </w:hyperlink>
      <w:r w:rsidRPr="00A8223E">
        <w:rPr>
          <w:rStyle w:val="Hyperlink3"/>
        </w:rPr>
        <w:tab/>
      </w:r>
    </w:p>
    <w:p w14:paraId="50946AC5" w14:textId="77777777" w:rsidR="00206C98" w:rsidRPr="00A8223E" w:rsidRDefault="00206C98">
      <w:pPr>
        <w:pStyle w:val="BodyA"/>
        <w:widowControl w:val="0"/>
        <w:spacing w:line="360" w:lineRule="auto"/>
        <w:rPr>
          <w:rStyle w:val="Hyperlink3"/>
          <w:rFonts w:eastAsia="Arial" w:cs="Arial"/>
        </w:rPr>
      </w:pPr>
    </w:p>
    <w:p w14:paraId="68D0F748" w14:textId="77777777" w:rsidR="00206C98" w:rsidRPr="00A8223E" w:rsidRDefault="00206C98">
      <w:pPr>
        <w:pStyle w:val="BodyA"/>
        <w:spacing w:line="360" w:lineRule="auto"/>
        <w:rPr>
          <w:rStyle w:val="None"/>
          <w:rFonts w:ascii="Arial" w:eastAsia="Arial" w:hAnsi="Arial" w:cs="Arial"/>
          <w:b/>
          <w:bCs/>
          <w:i/>
          <w:iCs/>
        </w:rPr>
      </w:pPr>
    </w:p>
    <w:p w14:paraId="33AB7EB1" w14:textId="77777777" w:rsidR="00206C98" w:rsidRPr="00A8223E" w:rsidRDefault="00186A35">
      <w:pPr>
        <w:pStyle w:val="BodyA"/>
        <w:spacing w:line="360" w:lineRule="auto"/>
        <w:rPr>
          <w:rStyle w:val="None"/>
          <w:rFonts w:ascii="Arial" w:eastAsia="Arial" w:hAnsi="Arial" w:cs="Arial"/>
          <w:b/>
          <w:bCs/>
          <w:i/>
          <w:iCs/>
        </w:rPr>
      </w:pPr>
      <w:r w:rsidRPr="00A8223E">
        <w:rPr>
          <w:rStyle w:val="None"/>
          <w:rFonts w:ascii="Arial" w:hAnsi="Arial"/>
          <w:b/>
          <w:bCs/>
          <w:i/>
          <w:iCs/>
        </w:rPr>
        <w:t>AES Marketing Communications:</w:t>
      </w:r>
    </w:p>
    <w:p w14:paraId="5528179A" w14:textId="77777777" w:rsidR="00206C98" w:rsidRPr="00A8223E" w:rsidRDefault="00186A35">
      <w:pPr>
        <w:pStyle w:val="BodyA"/>
        <w:spacing w:line="360" w:lineRule="auto"/>
        <w:rPr>
          <w:rStyle w:val="Hyperlink3"/>
        </w:rPr>
      </w:pPr>
      <w:r w:rsidRPr="00A8223E">
        <w:rPr>
          <w:rStyle w:val="Hyperlink3"/>
        </w:rPr>
        <w:t xml:space="preserve">Email: </w:t>
      </w:r>
      <w:hyperlink r:id="rId12" w:history="1">
        <w:r w:rsidRPr="00A8223E">
          <w:rPr>
            <w:rStyle w:val="Hyperlink3"/>
          </w:rPr>
          <w:t>robert.clyne@aes.org</w:t>
        </w:r>
      </w:hyperlink>
    </w:p>
    <w:p w14:paraId="7E1E5DD6" w14:textId="77777777" w:rsidR="00206C98" w:rsidRPr="00A8223E" w:rsidRDefault="00186A35">
      <w:pPr>
        <w:pStyle w:val="BodyA"/>
        <w:spacing w:line="360" w:lineRule="auto"/>
        <w:rPr>
          <w:rStyle w:val="Hyperlink3"/>
        </w:rPr>
      </w:pPr>
      <w:r w:rsidRPr="00A8223E">
        <w:rPr>
          <w:rStyle w:val="Hyperlink3"/>
        </w:rPr>
        <w:t>Tel: 615-662-1616</w:t>
      </w:r>
    </w:p>
    <w:p w14:paraId="6E02D459" w14:textId="77777777" w:rsidR="00206C98" w:rsidRPr="00A8223E" w:rsidRDefault="00186A35">
      <w:pPr>
        <w:pStyle w:val="BodyA"/>
        <w:spacing w:line="360" w:lineRule="auto"/>
        <w:rPr>
          <w:rStyle w:val="Hyperlink3"/>
        </w:rPr>
      </w:pPr>
      <w:r w:rsidRPr="00A8223E">
        <w:rPr>
          <w:rStyle w:val="Hyperlink3"/>
        </w:rPr>
        <w:t>Clyne Media, Inc.,</w:t>
      </w:r>
    </w:p>
    <w:p w14:paraId="7D99530A" w14:textId="77777777" w:rsidR="00206C98" w:rsidRPr="00A8223E" w:rsidRDefault="00186A35">
      <w:pPr>
        <w:pStyle w:val="BodyA"/>
        <w:spacing w:line="360" w:lineRule="auto"/>
        <w:rPr>
          <w:rStyle w:val="Hyperlink3"/>
        </w:rPr>
      </w:pPr>
      <w:r w:rsidRPr="00A8223E">
        <w:rPr>
          <w:rStyle w:val="Hyperlink3"/>
        </w:rPr>
        <w:t xml:space="preserve">169-B Belle Forest Circle, Nashville, TN </w:t>
      </w:r>
      <w:proofErr w:type="gramStart"/>
      <w:r w:rsidRPr="00A8223E">
        <w:rPr>
          <w:rStyle w:val="Hyperlink3"/>
        </w:rPr>
        <w:t>37221;</w:t>
      </w:r>
      <w:proofErr w:type="gramEnd"/>
    </w:p>
    <w:p w14:paraId="7E139872" w14:textId="77777777" w:rsidR="00206C98" w:rsidRPr="00A8223E" w:rsidRDefault="00186A35">
      <w:pPr>
        <w:pStyle w:val="BodyA"/>
        <w:widowControl w:val="0"/>
        <w:tabs>
          <w:tab w:val="left" w:pos="4363"/>
        </w:tabs>
        <w:spacing w:line="360" w:lineRule="auto"/>
        <w:rPr>
          <w:rStyle w:val="Hyperlink2"/>
        </w:rPr>
      </w:pPr>
      <w:r w:rsidRPr="00A8223E">
        <w:rPr>
          <w:rStyle w:val="Hyperlink3"/>
        </w:rPr>
        <w:t xml:space="preserve">Web: </w:t>
      </w:r>
      <w:hyperlink r:id="rId13" w:history="1">
        <w:r w:rsidRPr="00A8223E">
          <w:rPr>
            <w:rStyle w:val="Hyperlink2"/>
          </w:rPr>
          <w:t>http://www.clynemedia.com</w:t>
        </w:r>
      </w:hyperlink>
    </w:p>
    <w:p w14:paraId="50CC4A52" w14:textId="77777777" w:rsidR="00206C98" w:rsidRPr="00A8223E" w:rsidRDefault="00206C98">
      <w:pPr>
        <w:pStyle w:val="BodyA"/>
        <w:widowControl w:val="0"/>
        <w:tabs>
          <w:tab w:val="left" w:pos="4363"/>
        </w:tabs>
        <w:spacing w:line="360" w:lineRule="auto"/>
      </w:pPr>
    </w:p>
    <w:sectPr w:rsidR="00206C98" w:rsidRPr="00A8223E">
      <w:headerReference w:type="default" r:id="rId14"/>
      <w:footerReference w:type="defaul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A79A" w14:textId="77777777" w:rsidR="00840834" w:rsidRDefault="00840834">
      <w:r>
        <w:separator/>
      </w:r>
    </w:p>
  </w:endnote>
  <w:endnote w:type="continuationSeparator" w:id="0">
    <w:p w14:paraId="3EEA7014" w14:textId="77777777" w:rsidR="00840834" w:rsidRDefault="0084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E311" w14:textId="77777777" w:rsidR="00206C98" w:rsidRDefault="00186A35">
    <w:pPr>
      <w:pStyle w:val="Footer1"/>
      <w:spacing w:line="360" w:lineRule="auto"/>
      <w:jc w:val="center"/>
    </w:pPr>
    <w:r>
      <w:rPr>
        <w:rStyle w:val="NoneA"/>
      </w:rPr>
      <w:t>•</w:t>
    </w:r>
    <w:r>
      <w:fldChar w:fldCharType="begin"/>
    </w:r>
    <w:r>
      <w:instrText xml:space="preserve"> PAGE </w:instrText>
    </w:r>
    <w:r>
      <w:fldChar w:fldCharType="separate"/>
    </w:r>
    <w:r w:rsidR="003018A1">
      <w:rPr>
        <w:noProof/>
      </w:rPr>
      <w:t>1</w:t>
    </w:r>
    <w:r>
      <w:fldChar w:fldCharType="end"/>
    </w:r>
    <w:r>
      <w:rPr>
        <w:rStyle w:val="None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C7DE" w14:textId="77777777" w:rsidR="00840834" w:rsidRDefault="00840834">
      <w:r>
        <w:separator/>
      </w:r>
    </w:p>
  </w:footnote>
  <w:footnote w:type="continuationSeparator" w:id="0">
    <w:p w14:paraId="39CF9EA2" w14:textId="77777777" w:rsidR="00840834" w:rsidRDefault="0084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8723" w14:textId="77777777" w:rsidR="00206C98" w:rsidRDefault="00206C9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186A35"/>
    <w:rsid w:val="00206C98"/>
    <w:rsid w:val="00250991"/>
    <w:rsid w:val="00300168"/>
    <w:rsid w:val="003018A1"/>
    <w:rsid w:val="00383A80"/>
    <w:rsid w:val="004F5FA2"/>
    <w:rsid w:val="00840834"/>
    <w:rsid w:val="00894D95"/>
    <w:rsid w:val="008B4871"/>
    <w:rsid w:val="008C6AB0"/>
    <w:rsid w:val="00A00BC6"/>
    <w:rsid w:val="00A37996"/>
    <w:rsid w:val="00A8223E"/>
    <w:rsid w:val="00AC25FB"/>
    <w:rsid w:val="00B65C7C"/>
    <w:rsid w:val="00C01553"/>
    <w:rsid w:val="00CD5DA6"/>
    <w:rsid w:val="00D57881"/>
    <w:rsid w:val="00E8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9783E"/>
  <w15:docId w15:val="{1700D759-405D-5846-996D-733602B2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pPr>
      <w:tabs>
        <w:tab w:val="center" w:pos="4320"/>
        <w:tab w:val="right" w:pos="8640"/>
      </w:tabs>
    </w:pPr>
    <w:rPr>
      <w:rFonts w:cs="Arial Unicode MS"/>
      <w:color w:val="000000"/>
      <w:sz w:val="24"/>
      <w:szCs w:val="24"/>
      <w:u w:color="000000"/>
    </w:rPr>
  </w:style>
  <w:style w:type="character" w:customStyle="1" w:styleId="NoneA">
    <w:name w:val="None A"/>
  </w:style>
  <w:style w:type="paragraph" w:customStyle="1" w:styleId="BodyA">
    <w:name w:val="Body A"/>
    <w:rPr>
      <w:rFonts w:eastAsia="Times New Roman"/>
      <w:color w:val="000000"/>
      <w:sz w:val="24"/>
      <w:szCs w:val="24"/>
      <w:u w:color="000000"/>
    </w:rPr>
  </w:style>
  <w:style w:type="paragraph" w:customStyle="1" w:styleId="Heading">
    <w:name w:val="Heading"/>
    <w:next w:val="BodyA"/>
    <w:pPr>
      <w:outlineLvl w:val="0"/>
    </w:pPr>
    <w:rPr>
      <w:rFonts w:eastAsia="Times New Roman"/>
      <w:color w:val="000000"/>
      <w:u w:color="000000"/>
      <w14:textOutline w14:w="0" w14:cap="flat" w14:cmpd="sng" w14:algn="ctr">
        <w14:noFill/>
        <w14:prstDash w14:val="solid"/>
        <w14:bevel/>
      </w14:textOutline>
    </w:rPr>
  </w:style>
  <w:style w:type="paragraph" w:customStyle="1" w:styleId="Heading51">
    <w:name w:val="Heading 51"/>
    <w:next w:val="BodyA"/>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Hyperlink3">
    <w:name w:val="Hyperlink.3"/>
    <w:rPr>
      <w:rFonts w:ascii="Arial" w:hAnsi="Arial" w:hint="default"/>
      <w:lang w:val="en-US"/>
    </w:rPr>
  </w:style>
  <w:style w:type="paragraph" w:customStyle="1" w:styleId="BodyB">
    <w:name w:val="Body B"/>
    <w:rPr>
      <w:rFonts w:cs="Arial Unicode MS"/>
      <w:color w:val="000000"/>
      <w:sz w:val="24"/>
      <w:szCs w:val="24"/>
      <w:u w:color="000000"/>
    </w:rPr>
  </w:style>
  <w:style w:type="character" w:customStyle="1" w:styleId="Hyperlink0">
    <w:name w:val="Hyperlink.0"/>
    <w:basedOn w:val="Hyperlink"/>
    <w:rPr>
      <w:rFonts w:ascii="Arial" w:eastAsia="Arial" w:hAnsi="Arial" w:cs="Arial"/>
      <w:b w:val="0"/>
      <w:bCs w:val="0"/>
      <w:i w:val="0"/>
      <w:iCs w:val="0"/>
      <w:outline w:val="0"/>
      <w:color w:val="0000FF"/>
      <w:u w:val="single" w:color="0000FF"/>
    </w:rPr>
  </w:style>
  <w:style w:type="character" w:customStyle="1" w:styleId="None">
    <w:name w:val="None"/>
  </w:style>
  <w:style w:type="character" w:customStyle="1" w:styleId="Hyperlink1">
    <w:name w:val="Hyperlink.1"/>
    <w:basedOn w:val="None"/>
    <w:rPr>
      <w:rFonts w:ascii="Arial" w:eastAsia="Arial" w:hAnsi="Arial" w:cs="Arial"/>
      <w:outline w:val="0"/>
      <w:color w:val="420178"/>
      <w:u w:val="single" w:color="420178"/>
    </w:rPr>
  </w:style>
  <w:style w:type="character" w:customStyle="1" w:styleId="Hyperlink2">
    <w:name w:val="Hyperlink.2"/>
    <w:basedOn w:val="None"/>
    <w:rPr>
      <w:rFonts w:ascii="Arial" w:eastAsia="Arial" w:hAnsi="Arial" w:cs="Arial"/>
      <w:outline w:val="0"/>
      <w:color w:val="0000FF"/>
      <w:u w:val="single" w:color="0000FF"/>
    </w:rPr>
  </w:style>
  <w:style w:type="paragraph" w:styleId="Revision">
    <w:name w:val="Revision"/>
    <w:hidden/>
    <w:uiPriority w:val="99"/>
    <w:semiHidden/>
    <w:rsid w:val="00383A8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8C6AB0"/>
    <w:rPr>
      <w:color w:val="605E5C"/>
      <w:shd w:val="clear" w:color="auto" w:fill="E1DFDD"/>
    </w:rPr>
  </w:style>
  <w:style w:type="character" w:styleId="FollowedHyperlink">
    <w:name w:val="FollowedHyperlink"/>
    <w:basedOn w:val="DefaultParagraphFont"/>
    <w:uiPriority w:val="99"/>
    <w:semiHidden/>
    <w:unhideWhenUsed/>
    <w:rsid w:val="008C6AB0"/>
    <w:rPr>
      <w:color w:val="FF00FF" w:themeColor="followedHyperlink"/>
      <w:u w:val="single"/>
    </w:rPr>
  </w:style>
  <w:style w:type="paragraph" w:styleId="BalloonText">
    <w:name w:val="Balloon Text"/>
    <w:basedOn w:val="Normal"/>
    <w:link w:val="BalloonTextChar"/>
    <w:uiPriority w:val="99"/>
    <w:semiHidden/>
    <w:unhideWhenUsed/>
    <w:rsid w:val="00A8223E"/>
    <w:rPr>
      <w:sz w:val="18"/>
      <w:szCs w:val="18"/>
    </w:rPr>
  </w:style>
  <w:style w:type="character" w:customStyle="1" w:styleId="BalloonTextChar">
    <w:name w:val="Balloon Text Char"/>
    <w:basedOn w:val="DefaultParagraphFont"/>
    <w:link w:val="BalloonText"/>
    <w:uiPriority w:val="99"/>
    <w:semiHidden/>
    <w:rsid w:val="00A822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org/" TargetMode="External"/><Relationship Id="rId13" Type="http://schemas.openxmlformats.org/officeDocument/2006/relationships/hyperlink" Target="http://www.clynemedia.com/" TargetMode="External"/><Relationship Id="rId3" Type="http://schemas.openxmlformats.org/officeDocument/2006/relationships/webSettings" Target="webSettings.xml"/><Relationship Id="rId7" Type="http://schemas.openxmlformats.org/officeDocument/2006/relationships/hyperlink" Target="https://audioproducteducationinstitute.org/demystifying-beamformers/" TargetMode="External"/><Relationship Id="rId12" Type="http://schemas.openxmlformats.org/officeDocument/2006/relationships/hyperlink" Target="mailto:robert.clyne@aes.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facebook.com/AES.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twitter.com/hashtag/aesorg" TargetMode="External"/><Relationship Id="rId4" Type="http://schemas.openxmlformats.org/officeDocument/2006/relationships/footnotes" Target="footnotes.xml"/><Relationship Id="rId9" Type="http://schemas.openxmlformats.org/officeDocument/2006/relationships/hyperlink" Target="https://audioproducteducationinstitut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cp:lastModifiedBy>
  <cp:revision>3</cp:revision>
  <dcterms:created xsi:type="dcterms:W3CDTF">2022-07-08T14:25:00Z</dcterms:created>
  <dcterms:modified xsi:type="dcterms:W3CDTF">2022-07-08T14:25:00Z</dcterms:modified>
</cp:coreProperties>
</file>