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5B21" w14:textId="47A35B87" w:rsidR="00B905C6" w:rsidRDefault="00956C80" w:rsidP="009A7417">
      <w:pPr>
        <w:spacing w:after="0"/>
        <w:rPr>
          <w:rFonts w:ascii="DINPro-Light" w:hAnsi="DINPro-Light"/>
          <w:b/>
          <w:bCs/>
          <w:sz w:val="32"/>
          <w:szCs w:val="32"/>
          <w:lang w:val="en-US"/>
        </w:rPr>
      </w:pPr>
      <w:r>
        <w:rPr>
          <w:rFonts w:ascii="DINPro-Light" w:hAnsi="DINPro-Light"/>
          <w:b/>
          <w:bCs/>
          <w:sz w:val="32"/>
          <w:szCs w:val="32"/>
          <w:lang w:val="en-US"/>
        </w:rPr>
        <w:t>For immediate release</w:t>
      </w:r>
    </w:p>
    <w:p w14:paraId="778F48FF" w14:textId="77777777" w:rsidR="00B905C6" w:rsidRDefault="00B905C6" w:rsidP="009A7417">
      <w:pPr>
        <w:spacing w:after="0"/>
        <w:rPr>
          <w:rFonts w:ascii="DINPro-Light" w:hAnsi="DINPro-Light"/>
          <w:b/>
          <w:bCs/>
          <w:sz w:val="32"/>
          <w:szCs w:val="32"/>
          <w:lang w:val="en-US"/>
        </w:rPr>
      </w:pPr>
    </w:p>
    <w:p w14:paraId="7BEA13C4" w14:textId="3E613D9C" w:rsidR="009A7417" w:rsidRPr="007F4973" w:rsidRDefault="00956C80" w:rsidP="009A7417">
      <w:pPr>
        <w:spacing w:after="0"/>
        <w:rPr>
          <w:rFonts w:ascii="DINPro-Light" w:hAnsi="DINPro-Light"/>
          <w:b/>
          <w:bCs/>
          <w:sz w:val="32"/>
          <w:szCs w:val="32"/>
          <w:lang w:val="en-US"/>
        </w:rPr>
      </w:pPr>
      <w:r w:rsidRPr="00956C80">
        <w:rPr>
          <w:rFonts w:ascii="DINPro-Light" w:hAnsi="DINPro-Light"/>
          <w:b/>
          <w:bCs/>
          <w:sz w:val="32"/>
          <w:szCs w:val="32"/>
          <w:lang w:val="en-US"/>
        </w:rPr>
        <w:t xml:space="preserve">Paul “Willie Green” Womack </w:t>
      </w:r>
      <w:r>
        <w:rPr>
          <w:rFonts w:ascii="DINPro-Light" w:hAnsi="DINPro-Light"/>
          <w:b/>
          <w:bCs/>
          <w:sz w:val="32"/>
          <w:szCs w:val="32"/>
          <w:lang w:val="en-US"/>
        </w:rPr>
        <w:t>e</w:t>
      </w:r>
      <w:r w:rsidRPr="00956C80">
        <w:rPr>
          <w:rFonts w:ascii="DINPro-Light" w:hAnsi="DINPro-Light"/>
          <w:b/>
          <w:bCs/>
          <w:sz w:val="32"/>
          <w:szCs w:val="32"/>
          <w:lang w:val="en-US"/>
        </w:rPr>
        <w:t xml:space="preserve">xpands The </w:t>
      </w:r>
      <w:proofErr w:type="spellStart"/>
      <w:r w:rsidRPr="00956C80">
        <w:rPr>
          <w:rFonts w:ascii="DINPro-Light" w:hAnsi="DINPro-Light"/>
          <w:b/>
          <w:bCs/>
          <w:sz w:val="32"/>
          <w:szCs w:val="32"/>
          <w:lang w:val="en-US"/>
        </w:rPr>
        <w:t>GreenHouse</w:t>
      </w:r>
      <w:proofErr w:type="spellEnd"/>
      <w:r w:rsidRPr="00956C80">
        <w:rPr>
          <w:rFonts w:ascii="DINPro-Light" w:hAnsi="DINPro-Light"/>
          <w:b/>
          <w:bCs/>
          <w:sz w:val="32"/>
          <w:szCs w:val="32"/>
          <w:lang w:val="en-US"/>
        </w:rPr>
        <w:t xml:space="preserve"> Recording Co. </w:t>
      </w:r>
      <w:r>
        <w:rPr>
          <w:rFonts w:ascii="DINPro-Light" w:hAnsi="DINPro-Light"/>
          <w:b/>
          <w:bCs/>
          <w:sz w:val="32"/>
          <w:szCs w:val="32"/>
          <w:lang w:val="en-US"/>
        </w:rPr>
        <w:t>a</w:t>
      </w:r>
      <w:r w:rsidRPr="00956C80">
        <w:rPr>
          <w:rFonts w:ascii="DINPro-Light" w:hAnsi="DINPro-Light"/>
          <w:b/>
          <w:bCs/>
          <w:sz w:val="32"/>
          <w:szCs w:val="32"/>
          <w:lang w:val="en-US"/>
        </w:rPr>
        <w:t xml:space="preserve">round ADAM Audio </w:t>
      </w:r>
      <w:r>
        <w:rPr>
          <w:rFonts w:ascii="DINPro-Light" w:hAnsi="DINPro-Light"/>
          <w:b/>
          <w:bCs/>
          <w:sz w:val="32"/>
          <w:szCs w:val="32"/>
          <w:lang w:val="en-US"/>
        </w:rPr>
        <w:t>i</w:t>
      </w:r>
      <w:r w:rsidRPr="00956C80">
        <w:rPr>
          <w:rFonts w:ascii="DINPro-Light" w:hAnsi="DINPro-Light"/>
          <w:b/>
          <w:bCs/>
          <w:sz w:val="32"/>
          <w:szCs w:val="32"/>
          <w:lang w:val="en-US"/>
        </w:rPr>
        <w:t xml:space="preserve">mmersive </w:t>
      </w:r>
      <w:r>
        <w:rPr>
          <w:rFonts w:ascii="DINPro-Light" w:hAnsi="DINPro-Light"/>
          <w:b/>
          <w:bCs/>
          <w:sz w:val="32"/>
          <w:szCs w:val="32"/>
          <w:lang w:val="en-US"/>
        </w:rPr>
        <w:t>m</w:t>
      </w:r>
      <w:r w:rsidRPr="00956C80">
        <w:rPr>
          <w:rFonts w:ascii="DINPro-Light" w:hAnsi="DINPro-Light"/>
          <w:b/>
          <w:bCs/>
          <w:sz w:val="32"/>
          <w:szCs w:val="32"/>
          <w:lang w:val="en-US"/>
        </w:rPr>
        <w:t>onitoring</w:t>
      </w:r>
    </w:p>
    <w:p w14:paraId="5E055025" w14:textId="77777777" w:rsidR="009A7417" w:rsidRDefault="009A7417" w:rsidP="009A7417">
      <w:pPr>
        <w:spacing w:after="0"/>
        <w:rPr>
          <w:rFonts w:ascii="DINPro-Light" w:hAnsi="DINPro-Light"/>
          <w:sz w:val="24"/>
          <w:szCs w:val="24"/>
          <w:lang w:val="en-US"/>
        </w:rPr>
      </w:pPr>
    </w:p>
    <w:p w14:paraId="06DA37C8" w14:textId="7E3ED4C3" w:rsidR="00956C80" w:rsidRPr="00956C80" w:rsidRDefault="00956C80" w:rsidP="009A7417">
      <w:pPr>
        <w:spacing w:after="0"/>
        <w:rPr>
          <w:rFonts w:ascii="DINPro-Light" w:hAnsi="DINPro-Light"/>
          <w:i/>
          <w:iCs/>
          <w:sz w:val="24"/>
          <w:szCs w:val="24"/>
          <w:lang w:val="en-US"/>
        </w:rPr>
      </w:pPr>
      <w:r w:rsidRPr="00956C80">
        <w:rPr>
          <w:rFonts w:ascii="DINPro-Light" w:hAnsi="DINPro-Light"/>
          <w:i/>
          <w:iCs/>
          <w:sz w:val="24"/>
          <w:szCs w:val="24"/>
          <w:lang w:val="en-US"/>
        </w:rPr>
        <w:t>Brooklyn</w:t>
      </w:r>
      <w:r>
        <w:rPr>
          <w:rFonts w:ascii="DINPro-Light" w:hAnsi="DINPro-Light"/>
          <w:i/>
          <w:iCs/>
          <w:sz w:val="24"/>
          <w:szCs w:val="24"/>
          <w:lang w:val="en-US"/>
        </w:rPr>
        <w:t>-based</w:t>
      </w:r>
      <w:r w:rsidRPr="00956C80">
        <w:rPr>
          <w:rFonts w:ascii="DINPro-Light" w:hAnsi="DINPro-Light"/>
          <w:i/>
          <w:iCs/>
          <w:sz w:val="24"/>
          <w:szCs w:val="24"/>
          <w:lang w:val="en-US"/>
        </w:rPr>
        <w:t xml:space="preserve"> producer and engineer builds a multi-room creative facility centered on ADAM Audio A Series monitors for Atmos</w:t>
      </w:r>
      <w:r w:rsidR="00521636">
        <w:rPr>
          <w:rFonts w:ascii="DINPro-Light" w:hAnsi="DINPro-Light"/>
          <w:i/>
          <w:iCs/>
          <w:sz w:val="24"/>
          <w:szCs w:val="24"/>
          <w:lang w:val="en-US"/>
        </w:rPr>
        <w:t>®</w:t>
      </w:r>
      <w:r w:rsidRPr="00956C80">
        <w:rPr>
          <w:rFonts w:ascii="DINPro-Light" w:hAnsi="DINPro-Light"/>
          <w:i/>
          <w:iCs/>
          <w:sz w:val="24"/>
          <w:szCs w:val="24"/>
          <w:lang w:val="en-US"/>
        </w:rPr>
        <w:t xml:space="preserve"> mixing, tracking and music production</w:t>
      </w:r>
    </w:p>
    <w:p w14:paraId="52B76448" w14:textId="7AF90FC4" w:rsidR="00956C80" w:rsidRPr="009A7417" w:rsidRDefault="00956C80" w:rsidP="009A7417">
      <w:pPr>
        <w:spacing w:after="0"/>
        <w:rPr>
          <w:rFonts w:ascii="DINPro-Light" w:hAnsi="DINPro-Light"/>
          <w:sz w:val="24"/>
          <w:szCs w:val="24"/>
          <w:lang w:val="en-US"/>
        </w:rPr>
      </w:pPr>
    </w:p>
    <w:p w14:paraId="758BEDCB" w14:textId="39A15ED5" w:rsidR="00956C80" w:rsidRDefault="00956C80" w:rsidP="00956C80">
      <w:pPr>
        <w:spacing w:after="0"/>
        <w:rPr>
          <w:rFonts w:ascii="DINPro-Light" w:hAnsi="DINPro-Light"/>
          <w:sz w:val="23"/>
          <w:szCs w:val="23"/>
          <w:lang w:val="en-US"/>
        </w:rPr>
      </w:pPr>
      <w:r>
        <w:rPr>
          <w:rFonts w:ascii="DINPro-Light" w:hAnsi="DINPro-Light"/>
          <w:sz w:val="23"/>
          <w:szCs w:val="23"/>
          <w:lang w:val="en-US"/>
        </w:rPr>
        <w:t>Los Angeles, CA</w:t>
      </w:r>
      <w:r w:rsidR="009A7417" w:rsidRPr="0020323A">
        <w:rPr>
          <w:rFonts w:ascii="DINPro-Light" w:hAnsi="DINPro-Light"/>
          <w:sz w:val="23"/>
          <w:szCs w:val="23"/>
          <w:lang w:val="en-US"/>
        </w:rPr>
        <w:t xml:space="preserve"> (</w:t>
      </w:r>
      <w:r w:rsidR="00521636">
        <w:rPr>
          <w:rFonts w:ascii="DINPro-Light" w:hAnsi="DINPro-Light"/>
          <w:sz w:val="23"/>
          <w:szCs w:val="23"/>
          <w:lang w:val="en-US"/>
        </w:rPr>
        <w:t>June</w:t>
      </w:r>
      <w:r w:rsidR="00B905C6">
        <w:rPr>
          <w:rFonts w:ascii="DINPro-Light" w:hAnsi="DINPro-Light"/>
          <w:sz w:val="23"/>
          <w:szCs w:val="23"/>
          <w:lang w:val="en-US"/>
        </w:rPr>
        <w:t xml:space="preserve"> </w:t>
      </w:r>
      <w:r w:rsidR="00521636">
        <w:rPr>
          <w:rFonts w:ascii="DINPro-Light" w:hAnsi="DINPro-Light"/>
          <w:sz w:val="23"/>
          <w:szCs w:val="23"/>
          <w:lang w:val="en-US"/>
        </w:rPr>
        <w:t>11</w:t>
      </w:r>
      <w:r w:rsidR="009A7417" w:rsidRPr="0020323A">
        <w:rPr>
          <w:rFonts w:ascii="DINPro-Light" w:hAnsi="DINPro-Light"/>
          <w:sz w:val="23"/>
          <w:szCs w:val="23"/>
          <w:lang w:val="en-US"/>
        </w:rPr>
        <w:t>, 202</w:t>
      </w:r>
      <w:r>
        <w:rPr>
          <w:rFonts w:ascii="DINPro-Light" w:hAnsi="DINPro-Light"/>
          <w:sz w:val="23"/>
          <w:szCs w:val="23"/>
          <w:lang w:val="en-US"/>
        </w:rPr>
        <w:t>6</w:t>
      </w:r>
      <w:r w:rsidR="009A7417" w:rsidRPr="0020323A">
        <w:rPr>
          <w:rFonts w:ascii="DINPro-Light" w:hAnsi="DINPro-Light"/>
          <w:sz w:val="23"/>
          <w:szCs w:val="23"/>
          <w:lang w:val="en-US"/>
        </w:rPr>
        <w:t xml:space="preserve">) - </w:t>
      </w:r>
      <w:r w:rsidRPr="00956C80">
        <w:rPr>
          <w:rFonts w:ascii="DINPro-Light" w:hAnsi="DINPro-Light"/>
          <w:sz w:val="23"/>
          <w:szCs w:val="23"/>
          <w:lang w:val="en-US"/>
        </w:rPr>
        <w:t xml:space="preserve">Independent hip-hop producer, engineer and songwriter Paul “Willie Green” Womack has expanded his Brooklyn-based facility, The </w:t>
      </w:r>
      <w:proofErr w:type="spellStart"/>
      <w:r w:rsidRPr="00956C80">
        <w:rPr>
          <w:rFonts w:ascii="DINPro-Light" w:hAnsi="DINPro-Light"/>
          <w:sz w:val="23"/>
          <w:szCs w:val="23"/>
          <w:lang w:val="en-US"/>
        </w:rPr>
        <w:t>GreenHouse</w:t>
      </w:r>
      <w:proofErr w:type="spellEnd"/>
      <w:r w:rsidRPr="00956C80">
        <w:rPr>
          <w:rFonts w:ascii="DINPro-Light" w:hAnsi="DINPro-Light"/>
          <w:sz w:val="23"/>
          <w:szCs w:val="23"/>
          <w:lang w:val="en-US"/>
        </w:rPr>
        <w:t xml:space="preserve"> Recording Co., into a full multi-room production environment centered around immersive audio and powered by ADAM Audio monitoring systems. </w:t>
      </w:r>
    </w:p>
    <w:p w14:paraId="5744D4BC" w14:textId="77777777" w:rsidR="00956C80" w:rsidRDefault="00956C80" w:rsidP="00956C80">
      <w:pPr>
        <w:spacing w:after="0"/>
        <w:rPr>
          <w:rFonts w:ascii="DINPro-Light" w:hAnsi="DINPro-Light"/>
          <w:sz w:val="23"/>
          <w:szCs w:val="23"/>
          <w:lang w:val="en-US"/>
        </w:rPr>
      </w:pPr>
    </w:p>
    <w:p w14:paraId="3009B018" w14:textId="4B1B3678" w:rsidR="00956C80" w:rsidRDefault="00956C80" w:rsidP="00956C80">
      <w:pPr>
        <w:spacing w:after="0"/>
        <w:rPr>
          <w:rFonts w:ascii="DINPro-Light" w:hAnsi="DINPro-Light"/>
          <w:sz w:val="23"/>
          <w:szCs w:val="23"/>
          <w:lang w:val="en-US"/>
        </w:rPr>
      </w:pPr>
      <w:r w:rsidRPr="00956C80">
        <w:rPr>
          <w:rFonts w:ascii="DINPro-Light" w:hAnsi="DINPro-Light"/>
          <w:sz w:val="23"/>
          <w:szCs w:val="23"/>
          <w:lang w:val="en-US"/>
        </w:rPr>
        <w:t xml:space="preserve">Known for work with artists including Wiz Khalifa, The Roots, Donnie McClurkin, Open Mike Eagle, Billy Woods and The Alchemist, Womack </w:t>
      </w:r>
      <w:r>
        <w:rPr>
          <w:rFonts w:ascii="DINPro-Light" w:hAnsi="DINPro-Light"/>
          <w:sz w:val="23"/>
          <w:szCs w:val="23"/>
          <w:lang w:val="en-US"/>
        </w:rPr>
        <w:t xml:space="preserve">has been a prominent voice in hip-hop production for decades, and he </w:t>
      </w:r>
      <w:r w:rsidRPr="00956C80">
        <w:rPr>
          <w:rFonts w:ascii="DINPro-Light" w:hAnsi="DINPro-Light"/>
          <w:sz w:val="23"/>
          <w:szCs w:val="23"/>
          <w:lang w:val="en-US"/>
        </w:rPr>
        <w:t xml:space="preserve">recently </w:t>
      </w:r>
      <w:r>
        <w:rPr>
          <w:rFonts w:ascii="DINPro-Light" w:hAnsi="DINPro-Light"/>
          <w:sz w:val="23"/>
          <w:szCs w:val="23"/>
          <w:lang w:val="en-US"/>
        </w:rPr>
        <w:t>made the decision to take</w:t>
      </w:r>
      <w:r w:rsidRPr="00956C80">
        <w:rPr>
          <w:rFonts w:ascii="DINPro-Light" w:hAnsi="DINPro-Light"/>
          <w:sz w:val="23"/>
          <w:szCs w:val="23"/>
          <w:lang w:val="en-US"/>
        </w:rPr>
        <w:t xml:space="preserve"> over the entire facility</w:t>
      </w:r>
      <w:r>
        <w:rPr>
          <w:rFonts w:ascii="DINPro-Light" w:hAnsi="DINPro-Light"/>
          <w:sz w:val="23"/>
          <w:szCs w:val="23"/>
          <w:lang w:val="en-US"/>
        </w:rPr>
        <w:t xml:space="preserve"> where he has been creating,</w:t>
      </w:r>
      <w:r w:rsidRPr="00956C80">
        <w:rPr>
          <w:rFonts w:ascii="DINPro-Light" w:hAnsi="DINPro-Light"/>
          <w:sz w:val="23"/>
          <w:szCs w:val="23"/>
          <w:lang w:val="en-US"/>
        </w:rPr>
        <w:t xml:space="preserve"> </w:t>
      </w:r>
      <w:r>
        <w:rPr>
          <w:rFonts w:ascii="DINPro-Light" w:hAnsi="DINPro-Light"/>
          <w:sz w:val="23"/>
          <w:szCs w:val="23"/>
          <w:lang w:val="en-US"/>
        </w:rPr>
        <w:t xml:space="preserve">formerly </w:t>
      </w:r>
      <w:r w:rsidRPr="00956C80">
        <w:rPr>
          <w:rFonts w:ascii="DINPro-Light" w:hAnsi="DINPro-Light"/>
          <w:sz w:val="23"/>
          <w:szCs w:val="23"/>
          <w:lang w:val="en-US"/>
        </w:rPr>
        <w:t>operating from a single mix room.</w:t>
      </w:r>
      <w:r>
        <w:rPr>
          <w:rFonts w:ascii="DINPro-Light" w:hAnsi="DINPro-Light"/>
          <w:sz w:val="23"/>
          <w:szCs w:val="23"/>
          <w:lang w:val="en-US"/>
        </w:rPr>
        <w:t xml:space="preserve"> </w:t>
      </w:r>
      <w:r w:rsidRPr="00956C80">
        <w:rPr>
          <w:rFonts w:ascii="DINPro-Light" w:hAnsi="DINPro-Light"/>
          <w:sz w:val="23"/>
          <w:szCs w:val="23"/>
          <w:lang w:val="en-US"/>
        </w:rPr>
        <w:t xml:space="preserve">Located in Carroll Gardens, Brooklyn, </w:t>
      </w:r>
      <w:r>
        <w:rPr>
          <w:rFonts w:ascii="DINPro-Light" w:hAnsi="DINPro-Light"/>
          <w:sz w:val="23"/>
          <w:szCs w:val="23"/>
          <w:lang w:val="en-US"/>
        </w:rPr>
        <w:t>his</w:t>
      </w:r>
      <w:r w:rsidRPr="00956C80">
        <w:rPr>
          <w:rFonts w:ascii="DINPro-Light" w:hAnsi="DINPro-Light"/>
          <w:sz w:val="23"/>
          <w:szCs w:val="23"/>
          <w:lang w:val="en-US"/>
        </w:rPr>
        <w:t xml:space="preserve"> facility now includes a dedicated 7.1.4 immersive mix room, a tracking room connected to a live room, and a smaller production and writing suite — all designed to support a wide range of modern music production workflows. ADAM Audio monitors are at the center of Womack’s evolving setup, providing consistency across stereo and immersive environments alike. “</w:t>
      </w:r>
      <w:proofErr w:type="gramStart"/>
      <w:r w:rsidRPr="00956C80">
        <w:rPr>
          <w:rFonts w:ascii="DINPro-Light" w:hAnsi="DINPro-Light"/>
          <w:sz w:val="23"/>
          <w:szCs w:val="23"/>
          <w:lang w:val="en-US"/>
        </w:rPr>
        <w:t>So</w:t>
      </w:r>
      <w:proofErr w:type="gramEnd"/>
      <w:r w:rsidRPr="00956C80">
        <w:rPr>
          <w:rFonts w:ascii="DINPro-Light" w:hAnsi="DINPro-Light"/>
          <w:sz w:val="23"/>
          <w:szCs w:val="23"/>
          <w:lang w:val="en-US"/>
        </w:rPr>
        <w:t xml:space="preserve"> I’ve been in this facility for five years at this point,” says Womack. “I was subletting one room, but when the lease was up, I realized there was a lot of opportunity here. It’s hard to find a built-out, ready-to-go studio space in Brooklyn, so I decided to take over the whole facility and really build something creative.”</w:t>
      </w:r>
    </w:p>
    <w:p w14:paraId="58C32F63" w14:textId="77777777" w:rsidR="00956C80" w:rsidRPr="00956C80" w:rsidRDefault="00956C80" w:rsidP="00956C80">
      <w:pPr>
        <w:spacing w:after="0"/>
        <w:rPr>
          <w:rFonts w:ascii="DINPro-Light" w:hAnsi="DINPro-Light"/>
          <w:sz w:val="23"/>
          <w:szCs w:val="23"/>
          <w:lang w:val="en-US"/>
        </w:rPr>
      </w:pPr>
    </w:p>
    <w:p w14:paraId="7EB5440F" w14:textId="4B753852" w:rsidR="00956C80" w:rsidRDefault="00956C80" w:rsidP="00956C80">
      <w:pPr>
        <w:spacing w:after="0"/>
        <w:rPr>
          <w:rFonts w:ascii="DINPro-Light" w:hAnsi="DINPro-Light"/>
          <w:sz w:val="23"/>
          <w:szCs w:val="23"/>
          <w:lang w:val="en-US"/>
        </w:rPr>
      </w:pPr>
      <w:r w:rsidRPr="00956C80">
        <w:rPr>
          <w:rFonts w:ascii="DINPro-Light" w:hAnsi="DINPro-Light"/>
          <w:sz w:val="23"/>
          <w:szCs w:val="23"/>
          <w:lang w:val="en-US"/>
        </w:rPr>
        <w:t>At the heart of the expansion is Studio B, Womack’s flagship immersive mix room, configured around a 7.1.4 ADAM Audio monitoring system featuring A8H left and right monitors, an A44H center channel, A4V surrounds and height channels, and a Sub10 MK2 subwoofer. The room is designed primarily for immersive music mixing, while also serving as a bookable Atmos</w:t>
      </w:r>
      <w:r w:rsidR="00521636">
        <w:rPr>
          <w:rFonts w:ascii="DINPro-Light" w:hAnsi="DINPro-Light"/>
          <w:sz w:val="23"/>
          <w:szCs w:val="23"/>
          <w:lang w:val="en-US"/>
        </w:rPr>
        <w:t>®</w:t>
      </w:r>
      <w:r w:rsidRPr="00956C80">
        <w:rPr>
          <w:rFonts w:ascii="DINPro-Light" w:hAnsi="DINPro-Light"/>
          <w:sz w:val="23"/>
          <w:szCs w:val="23"/>
          <w:lang w:val="en-US"/>
        </w:rPr>
        <w:t xml:space="preserve"> space for outside clients. </w:t>
      </w:r>
    </w:p>
    <w:p w14:paraId="6CD5F8AC" w14:textId="77777777" w:rsidR="00956C80" w:rsidRPr="00956C80" w:rsidRDefault="00956C80" w:rsidP="00956C80">
      <w:pPr>
        <w:spacing w:after="0"/>
        <w:rPr>
          <w:rFonts w:ascii="DINPro-Light" w:hAnsi="DINPro-Light"/>
          <w:sz w:val="23"/>
          <w:szCs w:val="23"/>
          <w:lang w:val="en-US"/>
        </w:rPr>
      </w:pPr>
    </w:p>
    <w:p w14:paraId="0B00EE43" w14:textId="5F0ADA78" w:rsidR="00956C80" w:rsidRDefault="00C35534" w:rsidP="00956C80">
      <w:pPr>
        <w:spacing w:after="0"/>
        <w:rPr>
          <w:rFonts w:ascii="DINPro-Light" w:hAnsi="DINPro-Light"/>
          <w:sz w:val="23"/>
          <w:szCs w:val="23"/>
          <w:lang w:val="en-US"/>
        </w:rPr>
      </w:pPr>
      <w:r>
        <w:rPr>
          <w:rFonts w:ascii="DINPro-Light" w:hAnsi="DINPro-Light"/>
          <w:sz w:val="23"/>
          <w:szCs w:val="23"/>
          <w:lang w:val="en-US"/>
        </w:rPr>
        <w:t xml:space="preserve">And “going immersive” is far more than a business decision for Womack, but a creatively fulfilling one: </w:t>
      </w:r>
      <w:r w:rsidR="00956C80" w:rsidRPr="00956C80">
        <w:rPr>
          <w:rFonts w:ascii="DINPro-Light" w:hAnsi="DINPro-Light"/>
          <w:sz w:val="23"/>
          <w:szCs w:val="23"/>
          <w:lang w:val="en-US"/>
        </w:rPr>
        <w:t xml:space="preserve">“Once I started working </w:t>
      </w:r>
      <w:r w:rsidR="003873BB">
        <w:rPr>
          <w:rFonts w:ascii="DINPro-Light" w:hAnsi="DINPro-Light"/>
          <w:sz w:val="23"/>
          <w:szCs w:val="23"/>
          <w:lang w:val="en-US"/>
        </w:rPr>
        <w:t xml:space="preserve">in </w:t>
      </w:r>
      <w:r w:rsidR="00956C80" w:rsidRPr="00956C80">
        <w:rPr>
          <w:rFonts w:ascii="DINPro-Light" w:hAnsi="DINPro-Light"/>
          <w:sz w:val="23"/>
          <w:szCs w:val="23"/>
          <w:lang w:val="en-US"/>
        </w:rPr>
        <w:t>immersive, I found it hard to go back to stereo</w:t>
      </w:r>
      <w:r>
        <w:rPr>
          <w:rFonts w:ascii="DINPro-Light" w:hAnsi="DINPro-Light"/>
          <w:sz w:val="23"/>
          <w:szCs w:val="23"/>
          <w:lang w:val="en-US"/>
        </w:rPr>
        <w:t xml:space="preserve">. </w:t>
      </w:r>
      <w:r w:rsidR="00956C80" w:rsidRPr="00956C80">
        <w:rPr>
          <w:rFonts w:ascii="DINPro-Light" w:hAnsi="DINPro-Light"/>
          <w:sz w:val="23"/>
          <w:szCs w:val="23"/>
          <w:lang w:val="en-US"/>
        </w:rPr>
        <w:t xml:space="preserve">With stereo, you’re creating the illusion of space. In immersive, you’re already inside the space and working outward from there. It </w:t>
      </w:r>
      <w:proofErr w:type="gramStart"/>
      <w:r w:rsidR="00956C80" w:rsidRPr="00956C80">
        <w:rPr>
          <w:rFonts w:ascii="DINPro-Light" w:hAnsi="DINPro-Light"/>
          <w:sz w:val="23"/>
          <w:szCs w:val="23"/>
          <w:lang w:val="en-US"/>
        </w:rPr>
        <w:t>opens up</w:t>
      </w:r>
      <w:proofErr w:type="gramEnd"/>
      <w:r w:rsidR="00956C80" w:rsidRPr="00956C80">
        <w:rPr>
          <w:rFonts w:ascii="DINPro-Light" w:hAnsi="DINPro-Light"/>
          <w:sz w:val="23"/>
          <w:szCs w:val="23"/>
          <w:lang w:val="en-US"/>
        </w:rPr>
        <w:t xml:space="preserve"> a much wider palette creatively.”</w:t>
      </w:r>
    </w:p>
    <w:p w14:paraId="2DEC955C" w14:textId="77777777" w:rsidR="00956C80" w:rsidRPr="00956C80" w:rsidRDefault="00956C80" w:rsidP="00956C80">
      <w:pPr>
        <w:spacing w:after="0"/>
        <w:rPr>
          <w:rFonts w:ascii="DINPro-Light" w:hAnsi="DINPro-Light"/>
          <w:sz w:val="23"/>
          <w:szCs w:val="23"/>
          <w:lang w:val="en-US"/>
        </w:rPr>
      </w:pPr>
    </w:p>
    <w:p w14:paraId="3DC128BA" w14:textId="77777777" w:rsidR="00956C80" w:rsidRDefault="00956C80" w:rsidP="00956C80">
      <w:pPr>
        <w:spacing w:after="0"/>
        <w:rPr>
          <w:rFonts w:ascii="DINPro-Light" w:hAnsi="DINPro-Light"/>
          <w:sz w:val="23"/>
          <w:szCs w:val="23"/>
          <w:lang w:val="en-US"/>
        </w:rPr>
      </w:pPr>
      <w:r w:rsidRPr="00956C80">
        <w:rPr>
          <w:rFonts w:ascii="DINPro-Light" w:hAnsi="DINPro-Light"/>
          <w:sz w:val="23"/>
          <w:szCs w:val="23"/>
          <w:lang w:val="en-US"/>
        </w:rPr>
        <w:t xml:space="preserve">The facility’s Studio C production room currently features ADAM Audio A3X monitors and serves as a dedicated songwriting and beat-production environment, while plans are underway to expand ADAM Audio monitoring into the primary tracking room as well. </w:t>
      </w:r>
    </w:p>
    <w:p w14:paraId="47542294" w14:textId="77777777" w:rsidR="00956C80" w:rsidRPr="00956C80" w:rsidRDefault="00956C80" w:rsidP="00956C80">
      <w:pPr>
        <w:spacing w:after="0"/>
        <w:rPr>
          <w:rFonts w:ascii="DINPro-Light" w:hAnsi="DINPro-Light"/>
          <w:sz w:val="23"/>
          <w:szCs w:val="23"/>
          <w:lang w:val="en-US"/>
        </w:rPr>
      </w:pPr>
    </w:p>
    <w:p w14:paraId="73015127" w14:textId="78F5804B" w:rsidR="00956C80" w:rsidRDefault="00956C80" w:rsidP="00956C80">
      <w:pPr>
        <w:spacing w:after="0"/>
        <w:rPr>
          <w:rFonts w:ascii="DINPro-Light" w:hAnsi="DINPro-Light"/>
          <w:sz w:val="23"/>
          <w:szCs w:val="23"/>
          <w:lang w:val="en-US"/>
        </w:rPr>
      </w:pPr>
      <w:r w:rsidRPr="00956C80">
        <w:rPr>
          <w:rFonts w:ascii="DINPro-Light" w:hAnsi="DINPro-Light"/>
          <w:sz w:val="23"/>
          <w:szCs w:val="23"/>
          <w:lang w:val="en-US"/>
        </w:rPr>
        <w:t>Womack says the consistency of the ADAM Audio systems throughout the facility has been critical to his workflow</w:t>
      </w:r>
      <w:r w:rsidR="00C35534">
        <w:rPr>
          <w:rFonts w:ascii="DINPro-Light" w:hAnsi="DINPro-Light"/>
          <w:sz w:val="23"/>
          <w:szCs w:val="23"/>
          <w:lang w:val="en-US"/>
        </w:rPr>
        <w:t xml:space="preserve">, and his fondness for the brand goes back decades: </w:t>
      </w:r>
      <w:r w:rsidRPr="00956C80">
        <w:rPr>
          <w:rFonts w:ascii="DINPro-Light" w:hAnsi="DINPro-Light"/>
          <w:sz w:val="23"/>
          <w:szCs w:val="23"/>
          <w:lang w:val="en-US"/>
        </w:rPr>
        <w:t>“The first studio I worked in after college had ADAM monitors, and I loved the way music sounded through them</w:t>
      </w:r>
      <w:r w:rsidR="00C35534">
        <w:rPr>
          <w:rFonts w:ascii="DINPro-Light" w:hAnsi="DINPro-Light"/>
          <w:sz w:val="23"/>
          <w:szCs w:val="23"/>
          <w:lang w:val="en-US"/>
        </w:rPr>
        <w:t xml:space="preserve">. </w:t>
      </w:r>
      <w:r w:rsidRPr="00956C80">
        <w:rPr>
          <w:rFonts w:ascii="DINPro-Light" w:hAnsi="DINPro-Light"/>
          <w:sz w:val="23"/>
          <w:szCs w:val="23"/>
          <w:lang w:val="en-US"/>
        </w:rPr>
        <w:lastRenderedPageBreak/>
        <w:t>Years later I did a shootout with some A7s, and I haven’t turned back since. I just keep buying more of these speakers.”</w:t>
      </w:r>
    </w:p>
    <w:p w14:paraId="096EC19F" w14:textId="77777777" w:rsidR="00956C80" w:rsidRPr="00956C80" w:rsidRDefault="00956C80" w:rsidP="00956C80">
      <w:pPr>
        <w:spacing w:after="0"/>
        <w:rPr>
          <w:rFonts w:ascii="DINPro-Light" w:hAnsi="DINPro-Light"/>
          <w:sz w:val="23"/>
          <w:szCs w:val="23"/>
          <w:lang w:val="en-US"/>
        </w:rPr>
      </w:pPr>
    </w:p>
    <w:p w14:paraId="5027132D" w14:textId="67AB8C36" w:rsidR="00F94F7E" w:rsidRDefault="00956C80" w:rsidP="00956C80">
      <w:pPr>
        <w:spacing w:after="0"/>
        <w:rPr>
          <w:rFonts w:ascii="DINPro-Light" w:hAnsi="DINPro-Light"/>
          <w:sz w:val="23"/>
          <w:szCs w:val="23"/>
          <w:lang w:val="en-US"/>
        </w:rPr>
      </w:pPr>
      <w:r w:rsidRPr="00956C80">
        <w:rPr>
          <w:rFonts w:ascii="DINPro-Light" w:hAnsi="DINPro-Light"/>
          <w:sz w:val="23"/>
          <w:szCs w:val="23"/>
          <w:lang w:val="en-US"/>
        </w:rPr>
        <w:t xml:space="preserve">In addition to music production, Womack envisions The </w:t>
      </w:r>
      <w:proofErr w:type="spellStart"/>
      <w:r w:rsidRPr="00956C80">
        <w:rPr>
          <w:rFonts w:ascii="DINPro-Light" w:hAnsi="DINPro-Light"/>
          <w:sz w:val="23"/>
          <w:szCs w:val="23"/>
          <w:lang w:val="en-US"/>
        </w:rPr>
        <w:t>GreenHouse</w:t>
      </w:r>
      <w:proofErr w:type="spellEnd"/>
      <w:r w:rsidRPr="00956C80">
        <w:rPr>
          <w:rFonts w:ascii="DINPro-Light" w:hAnsi="DINPro-Light"/>
          <w:sz w:val="23"/>
          <w:szCs w:val="23"/>
          <w:lang w:val="en-US"/>
        </w:rPr>
        <w:t xml:space="preserve"> Recording Co. as a broader creative hub for Brooklyn artists, complete with rotating art installations and collaborative spaces designed to encourage interaction between musicians, producers and visual artists.</w:t>
      </w:r>
      <w:r w:rsidR="00C35534">
        <w:rPr>
          <w:rFonts w:ascii="DINPro-Light" w:hAnsi="DINPro-Light"/>
          <w:sz w:val="23"/>
          <w:szCs w:val="23"/>
          <w:lang w:val="en-US"/>
        </w:rPr>
        <w:t xml:space="preserve"> </w:t>
      </w:r>
      <w:r w:rsidRPr="00956C80">
        <w:rPr>
          <w:rFonts w:ascii="DINPro-Light" w:hAnsi="DINPro-Light"/>
          <w:sz w:val="23"/>
          <w:szCs w:val="23"/>
          <w:lang w:val="en-US"/>
        </w:rPr>
        <w:t>“I want it to feel like there’s always something creative happening here,” he adds. “That energy</w:t>
      </w:r>
      <w:r w:rsidR="00C35534">
        <w:rPr>
          <w:rFonts w:ascii="DINPro-Light" w:hAnsi="DINPro-Light"/>
          <w:sz w:val="23"/>
          <w:szCs w:val="23"/>
          <w:lang w:val="en-US"/>
        </w:rPr>
        <w:t>, with</w:t>
      </w:r>
      <w:r w:rsidRPr="00956C80">
        <w:rPr>
          <w:rFonts w:ascii="DINPro-Light" w:hAnsi="DINPro-Light"/>
          <w:sz w:val="23"/>
          <w:szCs w:val="23"/>
          <w:lang w:val="en-US"/>
        </w:rPr>
        <w:t xml:space="preserve"> people inspiring each other in real time</w:t>
      </w:r>
      <w:r w:rsidR="00C35534">
        <w:rPr>
          <w:rFonts w:ascii="DINPro-Light" w:hAnsi="DINPro-Light"/>
          <w:sz w:val="23"/>
          <w:szCs w:val="23"/>
          <w:lang w:val="en-US"/>
        </w:rPr>
        <w:t>,</w:t>
      </w:r>
      <w:r w:rsidRPr="00956C80">
        <w:rPr>
          <w:rFonts w:ascii="DINPro-Light" w:hAnsi="DINPro-Light"/>
          <w:sz w:val="23"/>
          <w:szCs w:val="23"/>
          <w:lang w:val="en-US"/>
        </w:rPr>
        <w:t xml:space="preserve"> is something you just can’t get working alone at home.”</w:t>
      </w:r>
    </w:p>
    <w:p w14:paraId="5A185CA2" w14:textId="77777777" w:rsidR="009A7417" w:rsidRDefault="009A7417" w:rsidP="009A7417">
      <w:pPr>
        <w:spacing w:after="0"/>
        <w:rPr>
          <w:rFonts w:ascii="DINPro-Light" w:hAnsi="DINPro-Light"/>
          <w:sz w:val="23"/>
          <w:szCs w:val="23"/>
          <w:lang w:val="en-US"/>
        </w:rPr>
      </w:pPr>
    </w:p>
    <w:p w14:paraId="67AA2E87" w14:textId="2B98F0A6" w:rsidR="00B905C6" w:rsidRDefault="00B905C6" w:rsidP="009A7417">
      <w:pPr>
        <w:spacing w:after="0"/>
        <w:rPr>
          <w:rFonts w:ascii="DINPro-Light" w:hAnsi="DINPro-Light"/>
          <w:sz w:val="23"/>
          <w:szCs w:val="23"/>
          <w:lang w:val="en-US"/>
        </w:rPr>
      </w:pPr>
      <w:r>
        <w:rPr>
          <w:rFonts w:ascii="DINPro-Light" w:hAnsi="DINPro-Light"/>
          <w:sz w:val="23"/>
          <w:szCs w:val="23"/>
          <w:lang w:val="en-US"/>
        </w:rPr>
        <w:t>Photo file</w:t>
      </w:r>
      <w:r w:rsidR="009D3977">
        <w:rPr>
          <w:rFonts w:ascii="DINPro-Light" w:hAnsi="DINPro-Light"/>
          <w:sz w:val="23"/>
          <w:szCs w:val="23"/>
          <w:lang w:val="en-US"/>
        </w:rPr>
        <w:t xml:space="preserve"> 1</w:t>
      </w:r>
      <w:r>
        <w:rPr>
          <w:rFonts w:ascii="DINPro-Light" w:hAnsi="DINPro-Light"/>
          <w:sz w:val="23"/>
          <w:szCs w:val="23"/>
          <w:lang w:val="en-US"/>
        </w:rPr>
        <w:t xml:space="preserve">: </w:t>
      </w:r>
      <w:r w:rsidR="00521636">
        <w:rPr>
          <w:rFonts w:ascii="DINPro-Light" w:hAnsi="DINPro-Light"/>
          <w:sz w:val="23"/>
          <w:szCs w:val="23"/>
          <w:lang w:val="en-US"/>
        </w:rPr>
        <w:t>GreenHouseStudioB</w:t>
      </w:r>
      <w:r>
        <w:rPr>
          <w:rFonts w:ascii="DINPro-Light" w:hAnsi="DINPro-Light"/>
          <w:sz w:val="23"/>
          <w:szCs w:val="23"/>
          <w:lang w:val="en-US"/>
        </w:rPr>
        <w:t>.JPG</w:t>
      </w:r>
    </w:p>
    <w:p w14:paraId="75984945" w14:textId="787B0E55" w:rsidR="009D3977" w:rsidRDefault="00B905C6" w:rsidP="00956C80">
      <w:pPr>
        <w:spacing w:after="0"/>
        <w:rPr>
          <w:rFonts w:ascii="DINPro-Light" w:hAnsi="DINPro-Light"/>
          <w:sz w:val="23"/>
          <w:szCs w:val="23"/>
          <w:lang w:val="en-US"/>
        </w:rPr>
      </w:pPr>
      <w:r>
        <w:rPr>
          <w:rFonts w:ascii="DINPro-Light" w:hAnsi="DINPro-Light"/>
          <w:sz w:val="23"/>
          <w:szCs w:val="23"/>
          <w:lang w:val="en-US"/>
        </w:rPr>
        <w:t>Photo caption</w:t>
      </w:r>
      <w:r w:rsidR="009D3977">
        <w:rPr>
          <w:rFonts w:ascii="DINPro-Light" w:hAnsi="DINPro-Light"/>
          <w:sz w:val="23"/>
          <w:szCs w:val="23"/>
          <w:lang w:val="en-US"/>
        </w:rPr>
        <w:t xml:space="preserve"> 1</w:t>
      </w:r>
      <w:r>
        <w:rPr>
          <w:rFonts w:ascii="DINPro-Light" w:hAnsi="DINPro-Light"/>
          <w:sz w:val="23"/>
          <w:szCs w:val="23"/>
          <w:lang w:val="en-US"/>
        </w:rPr>
        <w:t>:</w:t>
      </w:r>
      <w:r w:rsidR="00521636">
        <w:rPr>
          <w:rFonts w:ascii="DINPro-Light" w:hAnsi="DINPro-Light"/>
          <w:sz w:val="23"/>
          <w:szCs w:val="23"/>
          <w:lang w:val="en-US"/>
        </w:rPr>
        <w:t xml:space="preserve"> Studio B at </w:t>
      </w:r>
      <w:r w:rsidR="00521636" w:rsidRPr="00956C80">
        <w:rPr>
          <w:rFonts w:ascii="DINPro-Light" w:hAnsi="DINPro-Light"/>
          <w:sz w:val="23"/>
          <w:szCs w:val="23"/>
          <w:lang w:val="en-US"/>
        </w:rPr>
        <w:t>Paul “Willie Green” Womack</w:t>
      </w:r>
      <w:r w:rsidR="00521636">
        <w:rPr>
          <w:rFonts w:ascii="DINPro-Light" w:hAnsi="DINPro-Light"/>
          <w:sz w:val="23"/>
          <w:szCs w:val="23"/>
          <w:lang w:val="en-US"/>
        </w:rPr>
        <w:t xml:space="preserve">’s </w:t>
      </w:r>
      <w:r w:rsidR="00521636" w:rsidRPr="00956C80">
        <w:rPr>
          <w:rFonts w:ascii="DINPro-Light" w:hAnsi="DINPro-Light"/>
          <w:sz w:val="23"/>
          <w:szCs w:val="23"/>
          <w:lang w:val="en-US"/>
        </w:rPr>
        <w:t xml:space="preserve">Brooklyn-based facility, The </w:t>
      </w:r>
      <w:proofErr w:type="spellStart"/>
      <w:r w:rsidR="00521636" w:rsidRPr="00956C80">
        <w:rPr>
          <w:rFonts w:ascii="DINPro-Light" w:hAnsi="DINPro-Light"/>
          <w:sz w:val="23"/>
          <w:szCs w:val="23"/>
          <w:lang w:val="en-US"/>
        </w:rPr>
        <w:t>GreenHouse</w:t>
      </w:r>
      <w:proofErr w:type="spellEnd"/>
      <w:r w:rsidR="00521636" w:rsidRPr="00956C80">
        <w:rPr>
          <w:rFonts w:ascii="DINPro-Light" w:hAnsi="DINPro-Light"/>
          <w:sz w:val="23"/>
          <w:szCs w:val="23"/>
          <w:lang w:val="en-US"/>
        </w:rPr>
        <w:t xml:space="preserve"> Recording Co.</w:t>
      </w:r>
      <w:r w:rsidR="00521636">
        <w:rPr>
          <w:rFonts w:ascii="DINPro-Light" w:hAnsi="DINPro-Light"/>
          <w:sz w:val="23"/>
          <w:szCs w:val="23"/>
          <w:lang w:val="en-US"/>
        </w:rPr>
        <w:t>, with an immersive audio setup featuring ADAM Audio monitors.</w:t>
      </w:r>
    </w:p>
    <w:p w14:paraId="5ADC437A" w14:textId="77777777" w:rsidR="00521636" w:rsidRDefault="00521636" w:rsidP="00956C80">
      <w:pPr>
        <w:spacing w:after="0"/>
        <w:rPr>
          <w:rFonts w:ascii="DINPro-Light" w:hAnsi="DINPro-Light"/>
          <w:sz w:val="23"/>
          <w:szCs w:val="23"/>
          <w:lang w:val="en-US"/>
        </w:rPr>
      </w:pPr>
    </w:p>
    <w:p w14:paraId="240DBD12" w14:textId="5F127C68" w:rsidR="00521636" w:rsidRDefault="00521636" w:rsidP="00956C80">
      <w:pPr>
        <w:spacing w:after="0"/>
        <w:rPr>
          <w:rFonts w:ascii="DINPro-Light" w:hAnsi="DINPro-Light"/>
          <w:sz w:val="23"/>
          <w:szCs w:val="23"/>
          <w:lang w:val="en-US"/>
        </w:rPr>
      </w:pPr>
      <w:r>
        <w:rPr>
          <w:rFonts w:ascii="DINPro-Light" w:hAnsi="DINPro-Light"/>
          <w:sz w:val="23"/>
          <w:szCs w:val="23"/>
          <w:lang w:val="en-US"/>
        </w:rPr>
        <w:t xml:space="preserve">Photo file 2: </w:t>
      </w:r>
      <w:r w:rsidRPr="00521636">
        <w:rPr>
          <w:rFonts w:ascii="DINPro-Light" w:hAnsi="DINPro-Light"/>
          <w:sz w:val="23"/>
          <w:szCs w:val="23"/>
          <w:lang w:val="en-US"/>
        </w:rPr>
        <w:t>GreenHouseStudioC</w:t>
      </w:r>
      <w:r>
        <w:rPr>
          <w:rFonts w:ascii="DINPro-Light" w:hAnsi="DINPro-Light"/>
          <w:sz w:val="23"/>
          <w:szCs w:val="23"/>
          <w:lang w:val="en-US"/>
        </w:rPr>
        <w:t>.JPG</w:t>
      </w:r>
    </w:p>
    <w:p w14:paraId="32747796" w14:textId="1220B5EF" w:rsidR="00521636" w:rsidRDefault="00521636" w:rsidP="00956C80">
      <w:pPr>
        <w:spacing w:after="0"/>
        <w:rPr>
          <w:rFonts w:ascii="DINPro-Light" w:hAnsi="DINPro-Light"/>
          <w:sz w:val="23"/>
          <w:szCs w:val="23"/>
          <w:lang w:val="en-US"/>
        </w:rPr>
      </w:pPr>
      <w:r>
        <w:rPr>
          <w:rFonts w:ascii="DINPro-Light" w:hAnsi="DINPro-Light"/>
          <w:sz w:val="23"/>
          <w:szCs w:val="23"/>
          <w:lang w:val="en-US"/>
        </w:rPr>
        <w:t xml:space="preserve">Photo caption 2: Studio </w:t>
      </w:r>
      <w:proofErr w:type="spellStart"/>
      <w:r>
        <w:rPr>
          <w:rFonts w:ascii="DINPro-Light" w:hAnsi="DINPro-Light"/>
          <w:sz w:val="23"/>
          <w:szCs w:val="23"/>
          <w:lang w:val="en-US"/>
        </w:rPr>
        <w:t>C at</w:t>
      </w:r>
      <w:proofErr w:type="spellEnd"/>
      <w:r>
        <w:rPr>
          <w:rFonts w:ascii="DINPro-Light" w:hAnsi="DINPro-Light"/>
          <w:sz w:val="23"/>
          <w:szCs w:val="23"/>
          <w:lang w:val="en-US"/>
        </w:rPr>
        <w:t xml:space="preserve"> </w:t>
      </w:r>
      <w:r w:rsidRPr="00956C80">
        <w:rPr>
          <w:rFonts w:ascii="DINPro-Light" w:hAnsi="DINPro-Light"/>
          <w:sz w:val="23"/>
          <w:szCs w:val="23"/>
          <w:lang w:val="en-US"/>
        </w:rPr>
        <w:t>Paul “Willie Green” Womack</w:t>
      </w:r>
      <w:r>
        <w:rPr>
          <w:rFonts w:ascii="DINPro-Light" w:hAnsi="DINPro-Light"/>
          <w:sz w:val="23"/>
          <w:szCs w:val="23"/>
          <w:lang w:val="en-US"/>
        </w:rPr>
        <w:t xml:space="preserve">’s </w:t>
      </w:r>
      <w:r w:rsidRPr="00956C80">
        <w:rPr>
          <w:rFonts w:ascii="DINPro-Light" w:hAnsi="DINPro-Light"/>
          <w:sz w:val="23"/>
          <w:szCs w:val="23"/>
          <w:lang w:val="en-US"/>
        </w:rPr>
        <w:t xml:space="preserve">Brooklyn-based facility, The </w:t>
      </w:r>
      <w:proofErr w:type="spellStart"/>
      <w:r w:rsidRPr="00956C80">
        <w:rPr>
          <w:rFonts w:ascii="DINPro-Light" w:hAnsi="DINPro-Light"/>
          <w:sz w:val="23"/>
          <w:szCs w:val="23"/>
          <w:lang w:val="en-US"/>
        </w:rPr>
        <w:t>GreenHouse</w:t>
      </w:r>
      <w:proofErr w:type="spellEnd"/>
      <w:r w:rsidRPr="00956C80">
        <w:rPr>
          <w:rFonts w:ascii="DINPro-Light" w:hAnsi="DINPro-Light"/>
          <w:sz w:val="23"/>
          <w:szCs w:val="23"/>
          <w:lang w:val="en-US"/>
        </w:rPr>
        <w:t xml:space="preserve"> Recording Co.</w:t>
      </w:r>
      <w:r>
        <w:rPr>
          <w:rFonts w:ascii="DINPro-Light" w:hAnsi="DINPro-Light"/>
          <w:sz w:val="23"/>
          <w:szCs w:val="23"/>
          <w:lang w:val="en-US"/>
        </w:rPr>
        <w:t>, featuring ADAM Audio monitors.</w:t>
      </w:r>
    </w:p>
    <w:p w14:paraId="557698E5" w14:textId="77777777" w:rsidR="00521636" w:rsidRDefault="00521636" w:rsidP="00956C80">
      <w:pPr>
        <w:spacing w:after="0"/>
        <w:rPr>
          <w:rFonts w:ascii="DINPro-Light" w:hAnsi="DINPro-Light"/>
          <w:sz w:val="23"/>
          <w:szCs w:val="23"/>
          <w:lang w:val="en-US"/>
        </w:rPr>
      </w:pPr>
    </w:p>
    <w:p w14:paraId="09C3FE4E" w14:textId="55984562" w:rsidR="00521636" w:rsidRDefault="00521636" w:rsidP="00956C80">
      <w:pPr>
        <w:spacing w:after="0"/>
        <w:rPr>
          <w:rFonts w:ascii="DINPro-Light" w:hAnsi="DINPro-Light"/>
          <w:sz w:val="23"/>
          <w:szCs w:val="23"/>
          <w:lang w:val="en-US"/>
        </w:rPr>
      </w:pPr>
      <w:r>
        <w:rPr>
          <w:rFonts w:ascii="DINPro-Light" w:hAnsi="DINPro-Light"/>
          <w:sz w:val="23"/>
          <w:szCs w:val="23"/>
          <w:lang w:val="en-US"/>
        </w:rPr>
        <w:t xml:space="preserve">Photo file 3: </w:t>
      </w:r>
      <w:r w:rsidRPr="00521636">
        <w:rPr>
          <w:rFonts w:ascii="DINPro-Light" w:hAnsi="DINPro-Light"/>
          <w:sz w:val="23"/>
          <w:szCs w:val="23"/>
          <w:lang w:val="en-US"/>
        </w:rPr>
        <w:t>GreenHouseStudioA_Control</w:t>
      </w:r>
      <w:r>
        <w:rPr>
          <w:rFonts w:ascii="DINPro-Light" w:hAnsi="DINPro-Light"/>
          <w:sz w:val="23"/>
          <w:szCs w:val="23"/>
          <w:lang w:val="en-US"/>
        </w:rPr>
        <w:t>.JPG</w:t>
      </w:r>
    </w:p>
    <w:p w14:paraId="76905EA9" w14:textId="75303619" w:rsidR="00521636" w:rsidRDefault="00521636" w:rsidP="00956C80">
      <w:pPr>
        <w:spacing w:after="0"/>
        <w:rPr>
          <w:rFonts w:ascii="DINPro-Light" w:hAnsi="DINPro-Light"/>
          <w:sz w:val="23"/>
          <w:szCs w:val="23"/>
          <w:lang w:val="en-US"/>
        </w:rPr>
      </w:pPr>
      <w:r>
        <w:rPr>
          <w:rFonts w:ascii="DINPro-Light" w:hAnsi="DINPro-Light"/>
          <w:sz w:val="23"/>
          <w:szCs w:val="23"/>
          <w:lang w:val="en-US"/>
        </w:rPr>
        <w:t xml:space="preserve">Photo caption 3: Control room of Studio A at </w:t>
      </w:r>
      <w:r w:rsidRPr="00956C80">
        <w:rPr>
          <w:rFonts w:ascii="DINPro-Light" w:hAnsi="DINPro-Light"/>
          <w:sz w:val="23"/>
          <w:szCs w:val="23"/>
          <w:lang w:val="en-US"/>
        </w:rPr>
        <w:t>Paul “Willie Green” Womack</w:t>
      </w:r>
      <w:r>
        <w:rPr>
          <w:rFonts w:ascii="DINPro-Light" w:hAnsi="DINPro-Light"/>
          <w:sz w:val="23"/>
          <w:szCs w:val="23"/>
          <w:lang w:val="en-US"/>
        </w:rPr>
        <w:t xml:space="preserve">’s </w:t>
      </w:r>
      <w:r w:rsidRPr="00956C80">
        <w:rPr>
          <w:rFonts w:ascii="DINPro-Light" w:hAnsi="DINPro-Light"/>
          <w:sz w:val="23"/>
          <w:szCs w:val="23"/>
          <w:lang w:val="en-US"/>
        </w:rPr>
        <w:t xml:space="preserve">Brooklyn-based facility, The </w:t>
      </w:r>
      <w:proofErr w:type="spellStart"/>
      <w:r w:rsidRPr="00956C80">
        <w:rPr>
          <w:rFonts w:ascii="DINPro-Light" w:hAnsi="DINPro-Light"/>
          <w:sz w:val="23"/>
          <w:szCs w:val="23"/>
          <w:lang w:val="en-US"/>
        </w:rPr>
        <w:t>GreenHouse</w:t>
      </w:r>
      <w:proofErr w:type="spellEnd"/>
      <w:r w:rsidRPr="00956C80">
        <w:rPr>
          <w:rFonts w:ascii="DINPro-Light" w:hAnsi="DINPro-Light"/>
          <w:sz w:val="23"/>
          <w:szCs w:val="23"/>
          <w:lang w:val="en-US"/>
        </w:rPr>
        <w:t xml:space="preserve"> Recording Co.</w:t>
      </w:r>
    </w:p>
    <w:p w14:paraId="43275BC3" w14:textId="77777777" w:rsidR="00B905C6" w:rsidRPr="0020323A" w:rsidRDefault="00B905C6" w:rsidP="009A7417">
      <w:pPr>
        <w:spacing w:after="0"/>
        <w:rPr>
          <w:rFonts w:ascii="DINPro-Light" w:hAnsi="DINPro-Light"/>
          <w:sz w:val="23"/>
          <w:szCs w:val="23"/>
          <w:lang w:val="en-US"/>
        </w:rPr>
      </w:pPr>
    </w:p>
    <w:p w14:paraId="73A6A51D" w14:textId="77777777" w:rsidR="009A7417" w:rsidRPr="0020323A" w:rsidRDefault="009A7417" w:rsidP="009A7417">
      <w:pPr>
        <w:spacing w:after="0"/>
        <w:rPr>
          <w:rFonts w:ascii="DINPro-Light" w:hAnsi="DINPro-Light"/>
          <w:b/>
          <w:bCs/>
          <w:sz w:val="23"/>
          <w:szCs w:val="23"/>
          <w:lang w:val="en-US"/>
        </w:rPr>
      </w:pPr>
      <w:r w:rsidRPr="0020323A">
        <w:rPr>
          <w:rFonts w:ascii="DINPro-Light" w:hAnsi="DINPro-Light"/>
          <w:b/>
          <w:bCs/>
          <w:sz w:val="23"/>
          <w:szCs w:val="23"/>
          <w:lang w:val="en-US"/>
        </w:rPr>
        <w:t>About ADAM Audio </w:t>
      </w:r>
    </w:p>
    <w:p w14:paraId="5B1949D0" w14:textId="77777777" w:rsidR="009A7417" w:rsidRPr="0020323A" w:rsidRDefault="009A7417" w:rsidP="009A7417">
      <w:pPr>
        <w:spacing w:after="0"/>
        <w:rPr>
          <w:rFonts w:ascii="DINPro-Light" w:hAnsi="DINPro-Light"/>
          <w:sz w:val="23"/>
          <w:szCs w:val="23"/>
          <w:lang w:val="en-US"/>
        </w:rPr>
      </w:pPr>
    </w:p>
    <w:p w14:paraId="74318933" w14:textId="51A41709" w:rsidR="009A7417" w:rsidRDefault="009A7417" w:rsidP="009A7417">
      <w:pPr>
        <w:spacing w:after="0"/>
        <w:rPr>
          <w:rFonts w:ascii="DINPro-Light" w:hAnsi="DINPro-Light"/>
          <w:sz w:val="23"/>
          <w:szCs w:val="23"/>
          <w:lang w:val="en-US"/>
        </w:rPr>
      </w:pPr>
      <w:r w:rsidRPr="0020323A">
        <w:rPr>
          <w:rFonts w:ascii="DINPro-Light" w:hAnsi="DINPro-Light"/>
          <w:sz w:val="23"/>
          <w:szCs w:val="23"/>
          <w:lang w:val="en-US"/>
        </w:rPr>
        <w:t>ADAM Audio monitors have had a reputation for sonic excellence and unrivaled quality ever since the company was founded in 1999. With the development of the X-ART and S-ART tweeters, which are characterized by an extended frequency range and a higher efficiency compared to dome tweeters, this unique tweeter design has become the embodiment of a transparent, highly defined and authentic sound that is the most defining development of ADAM Audio’s proprietary designs today. Being made and tested painstakingly by hand in the Berlin factory, ADAM Audio’s high frequency driver is a rare exception in these days of automated mass production. ADAM Audio is represented worldwide through a global network of distributors and dealers in more than 75 countries. ADAM Audio is a member of the Focusrite Group, a global music and audio products group whose products and solutions facilitate the high-quality production of recorded and live sound. </w:t>
      </w:r>
    </w:p>
    <w:p w14:paraId="0CDB41BC" w14:textId="77777777" w:rsidR="0020323A" w:rsidRPr="0020323A" w:rsidRDefault="0020323A" w:rsidP="009A7417">
      <w:pPr>
        <w:spacing w:after="0"/>
        <w:rPr>
          <w:rFonts w:ascii="DINPro-Light" w:hAnsi="DINPro-Light"/>
          <w:sz w:val="23"/>
          <w:szCs w:val="23"/>
          <w:lang w:val="en-US"/>
        </w:rPr>
      </w:pPr>
    </w:p>
    <w:p w14:paraId="68BCF69A" w14:textId="713FE6E1" w:rsidR="0043691A" w:rsidRDefault="00F94F7E" w:rsidP="009A7417">
      <w:pPr>
        <w:spacing w:after="0"/>
        <w:rPr>
          <w:rStyle w:val="Hyperlink"/>
          <w:rFonts w:ascii="DINPro-Light" w:hAnsi="DINPro-Light"/>
          <w:sz w:val="23"/>
          <w:szCs w:val="23"/>
          <w:lang w:val="fr-FR"/>
        </w:rPr>
      </w:pPr>
      <w:hyperlink r:id="rId7" w:history="1">
        <w:r w:rsidRPr="008D5784">
          <w:rPr>
            <w:rStyle w:val="Hyperlink"/>
            <w:rFonts w:ascii="DINPro-Light" w:hAnsi="DINPro-Light"/>
            <w:sz w:val="23"/>
            <w:szCs w:val="23"/>
            <w:lang w:val="fr-FR"/>
          </w:rPr>
          <w:t>www.adam-audio.com</w:t>
        </w:r>
      </w:hyperlink>
    </w:p>
    <w:p w14:paraId="0B9E65F5" w14:textId="77777777" w:rsidR="00B905C6" w:rsidRPr="00956C80" w:rsidRDefault="00B905C6" w:rsidP="009A7417">
      <w:pPr>
        <w:spacing w:after="0"/>
        <w:rPr>
          <w:rStyle w:val="Hyperlink"/>
          <w:rFonts w:ascii="DINPro-Light" w:hAnsi="DINPro-Light"/>
          <w:color w:val="000000" w:themeColor="text1"/>
          <w:sz w:val="23"/>
          <w:szCs w:val="23"/>
          <w:lang w:val="fr-FR"/>
        </w:rPr>
      </w:pPr>
    </w:p>
    <w:p w14:paraId="2A8842D5" w14:textId="6EABB514" w:rsidR="00B905C6" w:rsidRPr="00956C80" w:rsidRDefault="00B905C6" w:rsidP="009A7417">
      <w:pPr>
        <w:spacing w:after="0"/>
        <w:rPr>
          <w:rStyle w:val="Hyperlink"/>
          <w:rFonts w:ascii="DINPro-Light" w:hAnsi="DINPro-Light"/>
          <w:color w:val="000000" w:themeColor="text1"/>
          <w:sz w:val="23"/>
          <w:szCs w:val="23"/>
          <w:u w:val="none"/>
          <w:lang w:val="fr-FR"/>
        </w:rPr>
      </w:pPr>
      <w:proofErr w:type="gramStart"/>
      <w:r w:rsidRPr="00956C80">
        <w:rPr>
          <w:rStyle w:val="Hyperlink"/>
          <w:rFonts w:ascii="DINPro-Light" w:hAnsi="DINPro-Light"/>
          <w:color w:val="000000" w:themeColor="text1"/>
          <w:sz w:val="23"/>
          <w:szCs w:val="23"/>
          <w:u w:val="none"/>
          <w:lang w:val="fr-FR"/>
        </w:rPr>
        <w:t>Contact:</w:t>
      </w:r>
      <w:proofErr w:type="gramEnd"/>
    </w:p>
    <w:p w14:paraId="1345CB66" w14:textId="79618135" w:rsidR="00B905C6" w:rsidRPr="00956C80" w:rsidRDefault="00B905C6" w:rsidP="009A7417">
      <w:pPr>
        <w:spacing w:after="0"/>
        <w:rPr>
          <w:rFonts w:ascii="DINPro-Light" w:hAnsi="DINPro-Light"/>
          <w:color w:val="000000" w:themeColor="text1"/>
          <w:sz w:val="23"/>
          <w:szCs w:val="23"/>
          <w:u w:val="single"/>
          <w:lang w:val="fr-FR"/>
        </w:rPr>
      </w:pPr>
      <w:r w:rsidRPr="00956C80">
        <w:rPr>
          <w:rStyle w:val="Hyperlink"/>
          <w:rFonts w:ascii="DINPro-Light" w:hAnsi="DINPro-Light"/>
          <w:color w:val="000000" w:themeColor="text1"/>
          <w:sz w:val="23"/>
          <w:szCs w:val="23"/>
          <w:u w:val="none"/>
          <w:lang w:val="fr-FR"/>
        </w:rPr>
        <w:t xml:space="preserve">Lindsey Smith, ADAM Audio U.S. Marketing Manager / </w:t>
      </w:r>
      <w:hyperlink r:id="rId8" w:history="1">
        <w:r w:rsidRPr="00956C80">
          <w:rPr>
            <w:rStyle w:val="Hyperlink"/>
            <w:rFonts w:ascii="DINPro-Light" w:hAnsi="DINPro-Light"/>
            <w:color w:val="000000" w:themeColor="text1"/>
            <w:sz w:val="23"/>
            <w:szCs w:val="23"/>
            <w:lang w:val="fr-FR"/>
          </w:rPr>
          <w:t>lindsey.smith@adam-audio.com</w:t>
        </w:r>
      </w:hyperlink>
      <w:r w:rsidRPr="00956C80">
        <w:rPr>
          <w:rStyle w:val="Hyperlink"/>
          <w:rFonts w:ascii="DINPro-Light" w:hAnsi="DINPro-Light"/>
          <w:color w:val="000000" w:themeColor="text1"/>
          <w:sz w:val="23"/>
          <w:szCs w:val="23"/>
          <w:lang w:val="fr-FR"/>
        </w:rPr>
        <w:t xml:space="preserve"> </w:t>
      </w:r>
    </w:p>
    <w:sectPr w:rsidR="00B905C6" w:rsidRPr="00956C80" w:rsidSect="00BA078A">
      <w:headerReference w:type="default" r:id="rId9"/>
      <w:footerReference w:type="default" r:id="rId10"/>
      <w:pgSz w:w="11906" w:h="16838"/>
      <w:pgMar w:top="16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861A" w14:textId="77777777" w:rsidR="00005571" w:rsidRDefault="00005571" w:rsidP="00945DE3">
      <w:pPr>
        <w:spacing w:after="0" w:line="240" w:lineRule="auto"/>
      </w:pPr>
      <w:r>
        <w:separator/>
      </w:r>
    </w:p>
  </w:endnote>
  <w:endnote w:type="continuationSeparator" w:id="0">
    <w:p w14:paraId="4D6F5423" w14:textId="77777777" w:rsidR="00005571" w:rsidRDefault="00005571" w:rsidP="00945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Pro-Light">
    <w:altName w:val="Calibri"/>
    <w:panose1 w:val="020B0604020202020204"/>
    <w:charset w:val="00"/>
    <w:family w:val="auto"/>
    <w:pitch w:val="variable"/>
    <w:sig w:usb0="A00002FF" w:usb1="4000A4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FD04" w14:textId="051CE2AB" w:rsidR="00883A57" w:rsidRPr="004C0117" w:rsidRDefault="00883A57" w:rsidP="00C460FA">
    <w:pPr>
      <w:pStyle w:val="Footer"/>
      <w:rPr>
        <w:rFonts w:ascii="DINPro-Light" w:hAnsi="DINPro-Light"/>
        <w:sz w:val="20"/>
        <w:szCs w:val="20"/>
      </w:rPr>
    </w:pPr>
    <w:r w:rsidRPr="004C0117">
      <w:rPr>
        <w:rFonts w:ascii="DINPro-Light" w:hAnsi="DINPro-Light"/>
        <w:sz w:val="20"/>
        <w:szCs w:val="20"/>
      </w:rPr>
      <w:tab/>
    </w:r>
    <w:sdt>
      <w:sdtPr>
        <w:rPr>
          <w:rFonts w:ascii="DINPro-Light" w:hAnsi="DINPro-Light"/>
          <w:sz w:val="20"/>
          <w:szCs w:val="20"/>
        </w:rPr>
        <w:id w:val="-1152906023"/>
        <w:docPartObj>
          <w:docPartGallery w:val="Page Numbers (Bottom of Page)"/>
          <w:docPartUnique/>
        </w:docPartObj>
      </w:sdtPr>
      <w:sdtContent>
        <w:r w:rsidR="00D848C0">
          <w:fldChar w:fldCharType="begin"/>
        </w:r>
        <w:r w:rsidR="00D848C0">
          <w:instrText>PAGE   \* MERGEFORMAT</w:instrText>
        </w:r>
        <w:r w:rsidR="00D848C0">
          <w:fldChar w:fldCharType="separate"/>
        </w:r>
        <w:r w:rsidR="00207064" w:rsidRPr="00207064">
          <w:rPr>
            <w:rFonts w:ascii="DINPro-Light" w:hAnsi="DINPro-Light"/>
            <w:noProof/>
            <w:sz w:val="20"/>
            <w:szCs w:val="20"/>
          </w:rPr>
          <w:t>1</w:t>
        </w:r>
        <w:r w:rsidR="00D848C0">
          <w:rPr>
            <w:rFonts w:ascii="DINPro-Light" w:hAnsi="DINPro-Light"/>
            <w:noProof/>
            <w:sz w:val="20"/>
            <w:szCs w:val="20"/>
          </w:rPr>
          <w:fldChar w:fldCharType="end"/>
        </w:r>
        <w:r w:rsidRPr="004C0117">
          <w:rPr>
            <w:rFonts w:ascii="DINPro-Light" w:hAnsi="DINPro-Light"/>
            <w:sz w:val="20"/>
            <w:szCs w:val="20"/>
          </w:rPr>
          <w:t xml:space="preserve"> </w:t>
        </w:r>
        <w:proofErr w:type="spellStart"/>
        <w:r w:rsidR="00A40E3E">
          <w:rPr>
            <w:rFonts w:ascii="DINPro-Light" w:hAnsi="DINPro-Light"/>
            <w:sz w:val="20"/>
            <w:szCs w:val="20"/>
          </w:rPr>
          <w:t>of</w:t>
        </w:r>
        <w:proofErr w:type="spellEnd"/>
        <w:r w:rsidR="00C460FA" w:rsidRPr="004C0117">
          <w:rPr>
            <w:rFonts w:ascii="DINPro-Light" w:hAnsi="DINPro-Light"/>
            <w:sz w:val="20"/>
            <w:szCs w:val="20"/>
          </w:rPr>
          <w:t xml:space="preserve"> </w:t>
        </w:r>
        <w:fldSimple w:instr=" NUMPAGES   \* MERGEFORMAT ">
          <w:r w:rsidR="00207064" w:rsidRPr="00207064">
            <w:rPr>
              <w:rFonts w:ascii="DINPro-Light" w:hAnsi="DINPro-Light"/>
              <w:noProof/>
              <w:sz w:val="20"/>
              <w:szCs w:val="20"/>
            </w:rPr>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74C5" w14:textId="77777777" w:rsidR="00005571" w:rsidRDefault="00005571" w:rsidP="00945DE3">
      <w:pPr>
        <w:spacing w:after="0" w:line="240" w:lineRule="auto"/>
      </w:pPr>
      <w:r>
        <w:separator/>
      </w:r>
    </w:p>
  </w:footnote>
  <w:footnote w:type="continuationSeparator" w:id="0">
    <w:p w14:paraId="2CBAD707" w14:textId="77777777" w:rsidR="00005571" w:rsidRDefault="00005571" w:rsidP="00945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430F" w14:textId="77777777" w:rsidR="00945DE3" w:rsidRDefault="00945DE3">
    <w:pPr>
      <w:pStyle w:val="Header"/>
    </w:pPr>
  </w:p>
  <w:p w14:paraId="05EF9891" w14:textId="77777777" w:rsidR="00945DE3" w:rsidRDefault="00945DE3">
    <w:pPr>
      <w:pStyle w:val="Header"/>
    </w:pPr>
    <w:r>
      <w:rPr>
        <w:noProof/>
        <w:lang w:eastAsia="de-DE"/>
      </w:rPr>
      <w:drawing>
        <wp:anchor distT="0" distB="0" distL="114300" distR="114300" simplePos="0" relativeHeight="251658240" behindDoc="1" locked="0" layoutInCell="1" allowOverlap="1" wp14:anchorId="5B6FFEC7" wp14:editId="728DF6DA">
          <wp:simplePos x="0" y="0"/>
          <wp:positionH relativeFrom="leftMargin">
            <wp:posOffset>-1117600</wp:posOffset>
          </wp:positionH>
          <wp:positionV relativeFrom="paragraph">
            <wp:posOffset>-129985</wp:posOffset>
          </wp:positionV>
          <wp:extent cx="1697355" cy="3649345"/>
          <wp:effectExtent l="0" t="0" r="0" b="8255"/>
          <wp:wrapNone/>
          <wp:docPr id="1" name="Grafik 1" descr="ADAMAudioKey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MAudioKeyvisual"/>
                  <pic:cNvPicPr>
                    <a:picLocks noChangeAspect="1" noChangeArrowheads="1"/>
                  </pic:cNvPicPr>
                </pic:nvPicPr>
                <pic:blipFill>
                  <a:blip r:embed="rId1">
                    <a:extLst>
                      <a:ext uri="{28A0092B-C50C-407E-A947-70E740481C1C}">
                        <a14:useLocalDpi xmlns:a14="http://schemas.microsoft.com/office/drawing/2010/main" val="0"/>
                      </a:ext>
                    </a:extLst>
                  </a:blip>
                  <a:srcRect t="27592" r="-1712"/>
                  <a:stretch>
                    <a:fillRect/>
                  </a:stretch>
                </pic:blipFill>
                <pic:spPr bwMode="auto">
                  <a:xfrm>
                    <a:off x="0" y="0"/>
                    <a:ext cx="1697355" cy="3649345"/>
                  </a:xfrm>
                  <a:prstGeom prst="rect">
                    <a:avLst/>
                  </a:prstGeom>
                  <a:noFill/>
                </pic:spPr>
              </pic:pic>
            </a:graphicData>
          </a:graphic>
        </wp:anchor>
      </w:drawing>
    </w:r>
    <w:r>
      <w:rPr>
        <w:noProof/>
        <w:lang w:eastAsia="de-DE"/>
      </w:rPr>
      <w:drawing>
        <wp:anchor distT="0" distB="0" distL="114300" distR="114300" simplePos="0" relativeHeight="251659264" behindDoc="0" locked="0" layoutInCell="1" allowOverlap="1" wp14:anchorId="4B43EBE0" wp14:editId="07BCD2C2">
          <wp:simplePos x="0" y="0"/>
          <wp:positionH relativeFrom="column">
            <wp:posOffset>3768973</wp:posOffset>
          </wp:positionH>
          <wp:positionV relativeFrom="paragraph">
            <wp:posOffset>-287342</wp:posOffset>
          </wp:positionV>
          <wp:extent cx="2870380" cy="720000"/>
          <wp:effectExtent l="0" t="0" r="0" b="0"/>
          <wp:wrapNone/>
          <wp:docPr id="2" name="Grafik 2" descr="AA_logo_cmyk_300dp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_logo_cmyk_300dpi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0380" cy="72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0644"/>
    <w:multiLevelType w:val="hybridMultilevel"/>
    <w:tmpl w:val="D756A986"/>
    <w:lvl w:ilvl="0" w:tplc="0548DF02">
      <w:start w:val="5"/>
      <w:numFmt w:val="bullet"/>
      <w:lvlText w:val="-"/>
      <w:lvlJc w:val="left"/>
      <w:pPr>
        <w:ind w:left="720" w:hanging="360"/>
      </w:pPr>
      <w:rPr>
        <w:rFonts w:ascii="DINPro-Light" w:eastAsiaTheme="minorHAnsi" w:hAnsi="DINPro-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450B6"/>
    <w:multiLevelType w:val="hybridMultilevel"/>
    <w:tmpl w:val="4962B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C34E24"/>
    <w:multiLevelType w:val="hybridMultilevel"/>
    <w:tmpl w:val="E32CBFE4"/>
    <w:lvl w:ilvl="0" w:tplc="61545114">
      <w:numFmt w:val="bullet"/>
      <w:lvlText w:val="-"/>
      <w:lvlJc w:val="left"/>
      <w:pPr>
        <w:ind w:left="1428" w:hanging="360"/>
      </w:pPr>
      <w:rPr>
        <w:rFonts w:ascii="DINPro-Light" w:eastAsiaTheme="minorHAnsi" w:hAnsi="DINPro-Light" w:cstheme="minorBidi"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62441D98"/>
    <w:multiLevelType w:val="hybridMultilevel"/>
    <w:tmpl w:val="EF6ECDEC"/>
    <w:lvl w:ilvl="0" w:tplc="2252FF2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6880167"/>
    <w:multiLevelType w:val="hybridMultilevel"/>
    <w:tmpl w:val="95B244F4"/>
    <w:lvl w:ilvl="0" w:tplc="3F6A4AB6">
      <w:start w:val="25"/>
      <w:numFmt w:val="bullet"/>
      <w:lvlText w:val="-"/>
      <w:lvlJc w:val="left"/>
      <w:pPr>
        <w:ind w:left="720" w:hanging="360"/>
      </w:pPr>
      <w:rPr>
        <w:rFonts w:ascii="DINPro-Light" w:eastAsiaTheme="minorHAnsi" w:hAnsi="DINPro-Light"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2763463">
    <w:abstractNumId w:val="2"/>
  </w:num>
  <w:num w:numId="2" w16cid:durableId="1580627400">
    <w:abstractNumId w:val="3"/>
  </w:num>
  <w:num w:numId="3" w16cid:durableId="1071152649">
    <w:abstractNumId w:val="1"/>
  </w:num>
  <w:num w:numId="4" w16cid:durableId="726956486">
    <w:abstractNumId w:val="4"/>
  </w:num>
  <w:num w:numId="5" w16cid:durableId="164424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AB"/>
    <w:rsid w:val="00005571"/>
    <w:rsid w:val="000265FD"/>
    <w:rsid w:val="00062DA7"/>
    <w:rsid w:val="000E5BE9"/>
    <w:rsid w:val="00144A45"/>
    <w:rsid w:val="001F650B"/>
    <w:rsid w:val="0020323A"/>
    <w:rsid w:val="00207064"/>
    <w:rsid w:val="002B1F00"/>
    <w:rsid w:val="002D6AB8"/>
    <w:rsid w:val="002E3493"/>
    <w:rsid w:val="003873BB"/>
    <w:rsid w:val="00391478"/>
    <w:rsid w:val="003A4DC0"/>
    <w:rsid w:val="003E253D"/>
    <w:rsid w:val="00430E85"/>
    <w:rsid w:val="0043691A"/>
    <w:rsid w:val="00462C12"/>
    <w:rsid w:val="004C0117"/>
    <w:rsid w:val="004F2A26"/>
    <w:rsid w:val="00521636"/>
    <w:rsid w:val="00546401"/>
    <w:rsid w:val="00623D46"/>
    <w:rsid w:val="006266F0"/>
    <w:rsid w:val="00626A0C"/>
    <w:rsid w:val="006C1A4A"/>
    <w:rsid w:val="006D7003"/>
    <w:rsid w:val="0070083B"/>
    <w:rsid w:val="00733894"/>
    <w:rsid w:val="00795F65"/>
    <w:rsid w:val="007F4973"/>
    <w:rsid w:val="008415FB"/>
    <w:rsid w:val="00851F97"/>
    <w:rsid w:val="008656C2"/>
    <w:rsid w:val="00876872"/>
    <w:rsid w:val="008806BA"/>
    <w:rsid w:val="00883A57"/>
    <w:rsid w:val="008963B4"/>
    <w:rsid w:val="00901082"/>
    <w:rsid w:val="00945DE3"/>
    <w:rsid w:val="00956C80"/>
    <w:rsid w:val="009A7417"/>
    <w:rsid w:val="009D3977"/>
    <w:rsid w:val="009F58F3"/>
    <w:rsid w:val="00A40E3E"/>
    <w:rsid w:val="00A475DF"/>
    <w:rsid w:val="00A74C81"/>
    <w:rsid w:val="00AE1F20"/>
    <w:rsid w:val="00B1512A"/>
    <w:rsid w:val="00B470E7"/>
    <w:rsid w:val="00B905C6"/>
    <w:rsid w:val="00BA078A"/>
    <w:rsid w:val="00BA4489"/>
    <w:rsid w:val="00BB358F"/>
    <w:rsid w:val="00BC77CE"/>
    <w:rsid w:val="00C15070"/>
    <w:rsid w:val="00C35534"/>
    <w:rsid w:val="00C460FA"/>
    <w:rsid w:val="00C672BC"/>
    <w:rsid w:val="00C71636"/>
    <w:rsid w:val="00D50925"/>
    <w:rsid w:val="00D848C0"/>
    <w:rsid w:val="00DD66B6"/>
    <w:rsid w:val="00E01120"/>
    <w:rsid w:val="00E621AB"/>
    <w:rsid w:val="00ED4466"/>
    <w:rsid w:val="00ED5552"/>
    <w:rsid w:val="00EE3789"/>
    <w:rsid w:val="00F94DB6"/>
    <w:rsid w:val="00F94F7E"/>
    <w:rsid w:val="00FC4793"/>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1498"/>
  <w15:docId w15:val="{077075E5-1DDB-F24D-B7A1-1EFF443B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5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E9"/>
    <w:rPr>
      <w:rFonts w:ascii="Segoe UI" w:hAnsi="Segoe UI" w:cs="Segoe UI"/>
      <w:sz w:val="18"/>
      <w:szCs w:val="18"/>
    </w:rPr>
  </w:style>
  <w:style w:type="paragraph" w:styleId="ListParagraph">
    <w:name w:val="List Paragraph"/>
    <w:basedOn w:val="Normal"/>
    <w:uiPriority w:val="34"/>
    <w:qFormat/>
    <w:rsid w:val="00EE3789"/>
    <w:pPr>
      <w:ind w:left="720"/>
      <w:contextualSpacing/>
    </w:pPr>
  </w:style>
  <w:style w:type="paragraph" w:styleId="Header">
    <w:name w:val="header"/>
    <w:basedOn w:val="Normal"/>
    <w:link w:val="HeaderChar"/>
    <w:uiPriority w:val="99"/>
    <w:unhideWhenUsed/>
    <w:rsid w:val="00945D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DE3"/>
  </w:style>
  <w:style w:type="paragraph" w:styleId="Footer">
    <w:name w:val="footer"/>
    <w:basedOn w:val="Normal"/>
    <w:link w:val="FooterChar"/>
    <w:uiPriority w:val="99"/>
    <w:unhideWhenUsed/>
    <w:rsid w:val="00945D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DE3"/>
  </w:style>
  <w:style w:type="table" w:styleId="TableGrid">
    <w:name w:val="Table Grid"/>
    <w:basedOn w:val="TableNormal"/>
    <w:uiPriority w:val="39"/>
    <w:rsid w:val="0088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1512A"/>
  </w:style>
  <w:style w:type="character" w:styleId="Hyperlink">
    <w:name w:val="Hyperlink"/>
    <w:basedOn w:val="DefaultParagraphFont"/>
    <w:uiPriority w:val="99"/>
    <w:unhideWhenUsed/>
    <w:rsid w:val="00F94F7E"/>
    <w:rPr>
      <w:color w:val="0563C1" w:themeColor="hyperlink"/>
      <w:u w:val="single"/>
    </w:rPr>
  </w:style>
  <w:style w:type="character" w:styleId="UnresolvedMention">
    <w:name w:val="Unresolved Mention"/>
    <w:basedOn w:val="DefaultParagraphFont"/>
    <w:uiPriority w:val="99"/>
    <w:semiHidden/>
    <w:unhideWhenUsed/>
    <w:rsid w:val="00F94F7E"/>
    <w:rPr>
      <w:color w:val="605E5C"/>
      <w:shd w:val="clear" w:color="auto" w:fill="E1DFDD"/>
    </w:rPr>
  </w:style>
  <w:style w:type="paragraph" w:styleId="Revision">
    <w:name w:val="Revision"/>
    <w:hidden/>
    <w:uiPriority w:val="99"/>
    <w:semiHidden/>
    <w:rsid w:val="00B905C6"/>
    <w:pPr>
      <w:spacing w:after="0" w:line="240" w:lineRule="auto"/>
    </w:pPr>
  </w:style>
  <w:style w:type="character" w:styleId="FollowedHyperlink">
    <w:name w:val="FollowedHyperlink"/>
    <w:basedOn w:val="DefaultParagraphFont"/>
    <w:uiPriority w:val="99"/>
    <w:semiHidden/>
    <w:unhideWhenUsed/>
    <w:rsid w:val="003873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ey.smith@adam-audio.com" TargetMode="External"/><Relationship Id="rId3" Type="http://schemas.openxmlformats.org/officeDocument/2006/relationships/settings" Target="settings.xml"/><Relationship Id="rId7" Type="http://schemas.openxmlformats.org/officeDocument/2006/relationships/hyperlink" Target="http://www.adam-audi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787</Words>
  <Characters>4487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Wehkamp</dc:creator>
  <cp:keywords/>
  <dc:description/>
  <cp:lastModifiedBy>Author</cp:lastModifiedBy>
  <cp:revision>12</cp:revision>
  <cp:lastPrinted>2017-01-24T10:11:00Z</cp:lastPrinted>
  <dcterms:created xsi:type="dcterms:W3CDTF">2024-04-10T09:04:00Z</dcterms:created>
  <dcterms:modified xsi:type="dcterms:W3CDTF">2026-06-09T18:33:00Z</dcterms:modified>
</cp:coreProperties>
</file>