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12B0" w14:textId="77777777" w:rsidR="00485970" w:rsidRPr="00E71FFC" w:rsidRDefault="00485970">
      <w:pPr>
        <w:pStyle w:val="Normal1"/>
        <w:spacing w:line="276" w:lineRule="auto"/>
        <w:jc w:val="center"/>
      </w:pPr>
    </w:p>
    <w:p w14:paraId="2ACCB71C" w14:textId="491EDCBF" w:rsidR="00485970" w:rsidRPr="00E71FFC" w:rsidRDefault="00000000">
      <w:pPr>
        <w:pStyle w:val="Normal1"/>
        <w:spacing w:line="276" w:lineRule="auto"/>
        <w:jc w:val="center"/>
      </w:pPr>
      <w:r w:rsidRPr="00E71FFC">
        <w:rPr>
          <w:noProof/>
        </w:rPr>
        <w:drawing>
          <wp:inline distT="0" distB="0" distL="0" distR="0" wp14:anchorId="4B4560D2" wp14:editId="3FA03892">
            <wp:extent cx="4171950" cy="2228850"/>
            <wp:effectExtent l="0" t="0" r="0" b="0"/>
            <wp:docPr id="1073741825" name="officeArt object" descr="Description: FocusritePro_Horizontal_blk"/>
            <wp:cNvGraphicFramePr/>
            <a:graphic xmlns:a="http://schemas.openxmlformats.org/drawingml/2006/main">
              <a:graphicData uri="http://schemas.openxmlformats.org/drawingml/2006/picture">
                <pic:pic xmlns:pic="http://schemas.openxmlformats.org/drawingml/2006/picture">
                  <pic:nvPicPr>
                    <pic:cNvPr id="1073741825" name="Description: FocusritePro_Horizontal_blk" descr="Description: FocusritePro_Horizontal_blk"/>
                    <pic:cNvPicPr>
                      <a:picLocks noChangeAspect="1"/>
                    </pic:cNvPicPr>
                  </pic:nvPicPr>
                  <pic:blipFill>
                    <a:blip r:embed="rId6"/>
                    <a:stretch>
                      <a:fillRect/>
                    </a:stretch>
                  </pic:blipFill>
                  <pic:spPr>
                    <a:xfrm>
                      <a:off x="0" y="0"/>
                      <a:ext cx="4171950" cy="2228850"/>
                    </a:xfrm>
                    <a:prstGeom prst="rect">
                      <a:avLst/>
                    </a:prstGeom>
                    <a:ln w="12700" cap="flat">
                      <a:noFill/>
                      <a:miter lim="400000"/>
                    </a:ln>
                    <a:effectLst/>
                  </pic:spPr>
                </pic:pic>
              </a:graphicData>
            </a:graphic>
          </wp:inline>
        </w:drawing>
      </w:r>
    </w:p>
    <w:p w14:paraId="4BD73617" w14:textId="77777777" w:rsidR="00485970" w:rsidRPr="00E71FFC" w:rsidRDefault="00000000">
      <w:pPr>
        <w:pStyle w:val="Normal1"/>
        <w:spacing w:line="276" w:lineRule="auto"/>
        <w:jc w:val="center"/>
        <w:rPr>
          <w:b/>
          <w:bCs/>
          <w:sz w:val="28"/>
          <w:szCs w:val="28"/>
        </w:rPr>
      </w:pPr>
      <w:r w:rsidRPr="00E71FFC">
        <w:rPr>
          <w:b/>
          <w:bCs/>
          <w:sz w:val="28"/>
          <w:szCs w:val="28"/>
        </w:rPr>
        <w:t xml:space="preserve">Secret Hand Studios Chooses </w:t>
      </w:r>
      <w:proofErr w:type="spellStart"/>
      <w:r w:rsidRPr="00E71FFC">
        <w:rPr>
          <w:b/>
          <w:bCs/>
          <w:sz w:val="28"/>
          <w:szCs w:val="28"/>
        </w:rPr>
        <w:t>Focusrite</w:t>
      </w:r>
      <w:proofErr w:type="spellEnd"/>
      <w:r w:rsidRPr="00E71FFC">
        <w:rPr>
          <w:b/>
          <w:bCs/>
          <w:sz w:val="28"/>
          <w:szCs w:val="28"/>
        </w:rPr>
        <w:t xml:space="preserve"> Technology to Streamline Its Workflow</w:t>
      </w:r>
    </w:p>
    <w:p w14:paraId="1A42EFE4" w14:textId="77777777" w:rsidR="00485970" w:rsidRPr="00E71FFC" w:rsidRDefault="00485970">
      <w:pPr>
        <w:pStyle w:val="Normal1"/>
        <w:rPr>
          <w:i/>
          <w:iCs/>
          <w:sz w:val="22"/>
          <w:szCs w:val="22"/>
        </w:rPr>
      </w:pPr>
    </w:p>
    <w:p w14:paraId="14F9C803" w14:textId="12C96317" w:rsidR="00485970" w:rsidRPr="00E71FFC" w:rsidRDefault="00000000">
      <w:pPr>
        <w:pStyle w:val="Normal1"/>
        <w:jc w:val="center"/>
        <w:rPr>
          <w:i/>
          <w:iCs/>
          <w:sz w:val="22"/>
          <w:szCs w:val="22"/>
        </w:rPr>
      </w:pPr>
      <w:r w:rsidRPr="00E71FFC">
        <w:rPr>
          <w:i/>
          <w:iCs/>
          <w:sz w:val="22"/>
          <w:szCs w:val="22"/>
        </w:rPr>
        <w:t xml:space="preserve">Private Los Angeles facility is home base for drummer and percussionist Jeff </w:t>
      </w:r>
      <w:proofErr w:type="spellStart"/>
      <w:r w:rsidRPr="00E71FFC">
        <w:rPr>
          <w:i/>
          <w:iCs/>
          <w:sz w:val="22"/>
          <w:szCs w:val="22"/>
        </w:rPr>
        <w:t>Friedl</w:t>
      </w:r>
      <w:proofErr w:type="spellEnd"/>
      <w:r w:rsidRPr="00E71FFC">
        <w:rPr>
          <w:i/>
          <w:iCs/>
          <w:sz w:val="22"/>
          <w:szCs w:val="22"/>
        </w:rPr>
        <w:t xml:space="preserve"> and has lent its magic to projects as diverse as music from Devo and Hollywood Undead, commercials for clients such as SalesForce.com, and streaming TV programs like </w:t>
      </w:r>
      <w:r w:rsidRPr="00E71FFC">
        <w:rPr>
          <w:sz w:val="22"/>
          <w:szCs w:val="22"/>
        </w:rPr>
        <w:t>That 90s Show</w:t>
      </w:r>
      <w:r w:rsidRPr="00E71FFC">
        <w:rPr>
          <w:i/>
          <w:iCs/>
          <w:sz w:val="22"/>
          <w:szCs w:val="22"/>
        </w:rPr>
        <w:t xml:space="preserve">, all relying on </w:t>
      </w:r>
      <w:proofErr w:type="spellStart"/>
      <w:r w:rsidRPr="00E71FFC">
        <w:rPr>
          <w:i/>
          <w:iCs/>
          <w:sz w:val="22"/>
          <w:szCs w:val="22"/>
        </w:rPr>
        <w:t>Focusrite</w:t>
      </w:r>
      <w:proofErr w:type="spellEnd"/>
      <w:r w:rsidRPr="00E71FFC">
        <w:rPr>
          <w:i/>
          <w:iCs/>
          <w:sz w:val="22"/>
          <w:szCs w:val="22"/>
        </w:rPr>
        <w:t xml:space="preserve"> systems for connectivity, interfacing, control, and great-sounding microphone pre-amps</w:t>
      </w:r>
    </w:p>
    <w:p w14:paraId="4D7AC7D2" w14:textId="40590477" w:rsidR="00485970" w:rsidRPr="00E71FFC" w:rsidRDefault="00485970">
      <w:pPr>
        <w:pStyle w:val="Normal1"/>
        <w:rPr>
          <w:sz w:val="22"/>
          <w:szCs w:val="22"/>
        </w:rPr>
      </w:pPr>
    </w:p>
    <w:p w14:paraId="7A50ADFC" w14:textId="3BE4E846" w:rsidR="00485970" w:rsidRPr="00E71FFC" w:rsidRDefault="00000000">
      <w:pPr>
        <w:pStyle w:val="Body"/>
        <w:spacing w:line="276" w:lineRule="auto"/>
        <w:rPr>
          <w:sz w:val="22"/>
          <w:szCs w:val="22"/>
        </w:rPr>
      </w:pPr>
      <w:r w:rsidRPr="00E71FFC">
        <w:rPr>
          <w:sz w:val="22"/>
          <w:szCs w:val="22"/>
        </w:rPr>
        <w:t xml:space="preserve">Los Angeles, CA, March </w:t>
      </w:r>
      <w:r w:rsidR="00E82AE6">
        <w:rPr>
          <w:sz w:val="22"/>
          <w:szCs w:val="22"/>
        </w:rPr>
        <w:t>29</w:t>
      </w:r>
      <w:r w:rsidRPr="00E71FFC">
        <w:rPr>
          <w:sz w:val="22"/>
          <w:szCs w:val="22"/>
        </w:rPr>
        <w:t xml:space="preserve">, 2023 – Jeff </w:t>
      </w:r>
      <w:proofErr w:type="spellStart"/>
      <w:r w:rsidRPr="00E71FFC">
        <w:rPr>
          <w:sz w:val="22"/>
          <w:szCs w:val="22"/>
        </w:rPr>
        <w:t>Friedl</w:t>
      </w:r>
      <w:proofErr w:type="spellEnd"/>
      <w:r w:rsidRPr="00E71FFC">
        <w:rPr>
          <w:sz w:val="22"/>
          <w:szCs w:val="22"/>
        </w:rPr>
        <w:t xml:space="preserve"> has been around. The in-demand studio and touring drummer is a co-founder of The Beta Machine and has recorded, performed, and toured with artists such as A Perfect Circle, </w:t>
      </w:r>
      <w:proofErr w:type="spellStart"/>
      <w:r w:rsidRPr="00E71FFC">
        <w:rPr>
          <w:sz w:val="22"/>
          <w:szCs w:val="22"/>
        </w:rPr>
        <w:t>Puscifer</w:t>
      </w:r>
      <w:proofErr w:type="spellEnd"/>
      <w:r w:rsidRPr="00E71FFC">
        <w:rPr>
          <w:sz w:val="22"/>
          <w:szCs w:val="22"/>
        </w:rPr>
        <w:t xml:space="preserve">, Devo, </w:t>
      </w:r>
      <w:proofErr w:type="gramStart"/>
      <w:r w:rsidRPr="00E71FFC">
        <w:rPr>
          <w:sz w:val="22"/>
          <w:szCs w:val="22"/>
        </w:rPr>
        <w:t>Filter</w:t>
      </w:r>
      <w:proofErr w:type="gramEnd"/>
      <w:r w:rsidRPr="00E71FFC">
        <w:rPr>
          <w:sz w:val="22"/>
          <w:szCs w:val="22"/>
        </w:rPr>
        <w:t xml:space="preserve"> and Celebrating David Bowie. </w:t>
      </w:r>
      <w:proofErr w:type="gramStart"/>
      <w:r w:rsidRPr="00E71FFC">
        <w:rPr>
          <w:sz w:val="22"/>
          <w:szCs w:val="22"/>
        </w:rPr>
        <w:t>So</w:t>
      </w:r>
      <w:proofErr w:type="gramEnd"/>
      <w:r w:rsidRPr="00E71FFC">
        <w:rPr>
          <w:sz w:val="22"/>
          <w:szCs w:val="22"/>
        </w:rPr>
        <w:t xml:space="preserve"> when he put together his own recording studio, Secret Hand Studios, in a large, comfortable guest house on his property in Los Angeles in 2019, he wanted it to be as varied as his own career has been, and flexible enough to accommodate anything. “I wanted everyone and anyone to feel comfortable working and staying here,” he says of the facility, which includes welcoming lodging and living spaces.</w:t>
      </w:r>
    </w:p>
    <w:p w14:paraId="042F8F91" w14:textId="77777777" w:rsidR="00485970" w:rsidRPr="00E71FFC" w:rsidRDefault="00485970">
      <w:pPr>
        <w:pStyle w:val="Body"/>
        <w:spacing w:line="276" w:lineRule="auto"/>
        <w:rPr>
          <w:sz w:val="22"/>
          <w:szCs w:val="22"/>
        </w:rPr>
      </w:pPr>
    </w:p>
    <w:p w14:paraId="2FA35A42" w14:textId="6429BBC3" w:rsidR="00485970" w:rsidRPr="00E71FFC" w:rsidRDefault="00000000">
      <w:pPr>
        <w:pStyle w:val="Body"/>
        <w:spacing w:line="276" w:lineRule="auto"/>
        <w:rPr>
          <w:sz w:val="22"/>
          <w:szCs w:val="22"/>
        </w:rPr>
      </w:pPr>
      <w:r w:rsidRPr="00E71FFC">
        <w:rPr>
          <w:sz w:val="22"/>
          <w:szCs w:val="22"/>
        </w:rPr>
        <w:t xml:space="preserve">More recently, Secret Hand Studios underwent a small but significant update: last year, </w:t>
      </w:r>
      <w:proofErr w:type="spellStart"/>
      <w:r w:rsidRPr="00E71FFC">
        <w:rPr>
          <w:sz w:val="22"/>
          <w:szCs w:val="22"/>
        </w:rPr>
        <w:t>Friedl</w:t>
      </w:r>
      <w:proofErr w:type="spellEnd"/>
      <w:r w:rsidRPr="00E71FFC">
        <w:rPr>
          <w:sz w:val="22"/>
          <w:szCs w:val="22"/>
        </w:rPr>
        <w:t xml:space="preserve"> invested in an array of </w:t>
      </w:r>
      <w:proofErr w:type="spellStart"/>
      <w:r w:rsidRPr="00E71FFC">
        <w:rPr>
          <w:sz w:val="22"/>
          <w:szCs w:val="22"/>
        </w:rPr>
        <w:t>Focusrite</w:t>
      </w:r>
      <w:proofErr w:type="spellEnd"/>
      <w:r w:rsidRPr="00E71FFC">
        <w:rPr>
          <w:sz w:val="22"/>
          <w:szCs w:val="22"/>
        </w:rPr>
        <w:t xml:space="preserve"> devices that have vastly expanded the studio’s tonal palette and workflow. Now, its classic API 1608 console shares space with state-of-the-art components from </w:t>
      </w:r>
      <w:proofErr w:type="spellStart"/>
      <w:r w:rsidRPr="00E71FFC">
        <w:rPr>
          <w:sz w:val="22"/>
          <w:szCs w:val="22"/>
        </w:rPr>
        <w:t>Focusrite</w:t>
      </w:r>
      <w:proofErr w:type="spellEnd"/>
      <w:r w:rsidRPr="00E71FFC">
        <w:rPr>
          <w:sz w:val="22"/>
          <w:szCs w:val="22"/>
        </w:rPr>
        <w:t xml:space="preserve">, including a </w:t>
      </w:r>
      <w:hyperlink r:id="rId7" w:history="1">
        <w:r w:rsidRPr="00E71FFC">
          <w:rPr>
            <w:rStyle w:val="Hyperlink"/>
            <w:sz w:val="22"/>
            <w:szCs w:val="22"/>
          </w:rPr>
          <w:t>Red 8Pre</w:t>
        </w:r>
      </w:hyperlink>
      <w:r w:rsidRPr="00E71FFC">
        <w:rPr>
          <w:sz w:val="22"/>
          <w:szCs w:val="22"/>
        </w:rPr>
        <w:t xml:space="preserve"> </w:t>
      </w:r>
      <w:r w:rsidRPr="001430D1">
        <w:rPr>
          <w:sz w:val="22"/>
          <w:szCs w:val="22"/>
        </w:rPr>
        <w:t xml:space="preserve">audio interface; a </w:t>
      </w:r>
      <w:hyperlink r:id="rId8" w:history="1">
        <w:proofErr w:type="spellStart"/>
        <w:r w:rsidRPr="001430D1">
          <w:rPr>
            <w:rStyle w:val="Hyperlink0"/>
          </w:rPr>
          <w:t>RedNet</w:t>
        </w:r>
        <w:proofErr w:type="spellEnd"/>
        <w:r w:rsidRPr="001430D1">
          <w:rPr>
            <w:rStyle w:val="Hyperlink0"/>
          </w:rPr>
          <w:t xml:space="preserve"> A16R </w:t>
        </w:r>
        <w:proofErr w:type="spellStart"/>
        <w:r w:rsidRPr="001430D1">
          <w:rPr>
            <w:rStyle w:val="Hyperlink0"/>
          </w:rPr>
          <w:t>MkII</w:t>
        </w:r>
        <w:proofErr w:type="spellEnd"/>
      </w:hyperlink>
      <w:r w:rsidRPr="00E71FFC">
        <w:rPr>
          <w:sz w:val="22"/>
          <w:szCs w:val="22"/>
        </w:rPr>
        <w:t xml:space="preserve"> 16-channel analogue I/O interface; an </w:t>
      </w:r>
      <w:hyperlink r:id="rId9" w:history="1">
        <w:r w:rsidRPr="001430D1">
          <w:rPr>
            <w:rStyle w:val="Hyperlink0"/>
          </w:rPr>
          <w:t xml:space="preserve">ISA 828 </w:t>
        </w:r>
        <w:proofErr w:type="spellStart"/>
        <w:r w:rsidRPr="001430D1">
          <w:rPr>
            <w:rStyle w:val="Hyperlink0"/>
          </w:rPr>
          <w:t>MkII</w:t>
        </w:r>
        <w:proofErr w:type="spellEnd"/>
      </w:hyperlink>
      <w:r w:rsidRPr="00E71FFC">
        <w:rPr>
          <w:sz w:val="22"/>
          <w:szCs w:val="22"/>
        </w:rPr>
        <w:t xml:space="preserve"> eight-channel mic pre; a </w:t>
      </w:r>
      <w:hyperlink r:id="rId10" w:history="1">
        <w:proofErr w:type="spellStart"/>
        <w:r w:rsidRPr="001430D1">
          <w:rPr>
            <w:rStyle w:val="Hyperlink0"/>
          </w:rPr>
          <w:t>RedNet</w:t>
        </w:r>
        <w:proofErr w:type="spellEnd"/>
        <w:r w:rsidRPr="001430D1">
          <w:rPr>
            <w:rStyle w:val="Hyperlink0"/>
          </w:rPr>
          <w:t xml:space="preserve"> R1</w:t>
        </w:r>
      </w:hyperlink>
      <w:r w:rsidRPr="00E71FFC">
        <w:rPr>
          <w:sz w:val="22"/>
          <w:szCs w:val="22"/>
        </w:rPr>
        <w:t xml:space="preserve"> Desktop Remote Monitor Controller; and a </w:t>
      </w:r>
      <w:hyperlink r:id="rId11" w:history="1">
        <w:proofErr w:type="spellStart"/>
        <w:r w:rsidRPr="00E71FFC">
          <w:rPr>
            <w:rStyle w:val="Hyperlink0"/>
          </w:rPr>
          <w:t>Clarett</w:t>
        </w:r>
        <w:proofErr w:type="spellEnd"/>
        <w:r w:rsidRPr="00E71FFC">
          <w:rPr>
            <w:rStyle w:val="Hyperlink0"/>
          </w:rPr>
          <w:t xml:space="preserve">+ </w:t>
        </w:r>
        <w:proofErr w:type="spellStart"/>
        <w:r w:rsidRPr="00E71FFC">
          <w:rPr>
            <w:rStyle w:val="Hyperlink0"/>
          </w:rPr>
          <w:t>OctoPre</w:t>
        </w:r>
        <w:proofErr w:type="spellEnd"/>
      </w:hyperlink>
      <w:r w:rsidRPr="001430D1">
        <w:rPr>
          <w:sz w:val="22"/>
          <w:szCs w:val="22"/>
        </w:rPr>
        <w:t xml:space="preserve"> interface.</w:t>
      </w:r>
    </w:p>
    <w:p w14:paraId="28CA72BD" w14:textId="77777777" w:rsidR="00485970" w:rsidRPr="00E71FFC" w:rsidRDefault="00485970">
      <w:pPr>
        <w:pStyle w:val="Body"/>
        <w:spacing w:line="276" w:lineRule="auto"/>
        <w:rPr>
          <w:sz w:val="22"/>
          <w:szCs w:val="22"/>
        </w:rPr>
      </w:pPr>
    </w:p>
    <w:p w14:paraId="79A0918D" w14:textId="0460E4A1" w:rsidR="00485970" w:rsidRPr="00E71FFC" w:rsidRDefault="00000000">
      <w:pPr>
        <w:pStyle w:val="Body"/>
        <w:spacing w:line="276" w:lineRule="auto"/>
        <w:rPr>
          <w:sz w:val="22"/>
          <w:szCs w:val="22"/>
        </w:rPr>
      </w:pPr>
      <w:r w:rsidRPr="00E71FFC">
        <w:rPr>
          <w:sz w:val="22"/>
          <w:szCs w:val="22"/>
        </w:rPr>
        <w:t xml:space="preserve">Since its founding, Secret Hand Studios has attracted clients as diverse as music-recording projects for artists such as Devo (with whom </w:t>
      </w:r>
      <w:proofErr w:type="spellStart"/>
      <w:r w:rsidRPr="00E71FFC">
        <w:rPr>
          <w:sz w:val="22"/>
          <w:szCs w:val="22"/>
        </w:rPr>
        <w:t>Friedl</w:t>
      </w:r>
      <w:proofErr w:type="spellEnd"/>
      <w:r w:rsidRPr="00E71FFC">
        <w:rPr>
          <w:sz w:val="22"/>
          <w:szCs w:val="22"/>
        </w:rPr>
        <w:t xml:space="preserve"> has performed and recorded), Poppy, </w:t>
      </w:r>
      <w:proofErr w:type="spellStart"/>
      <w:r w:rsidRPr="00E71FFC">
        <w:rPr>
          <w:sz w:val="22"/>
          <w:szCs w:val="22"/>
        </w:rPr>
        <w:t>Powerman</w:t>
      </w:r>
      <w:proofErr w:type="spellEnd"/>
      <w:r w:rsidRPr="00E71FFC">
        <w:rPr>
          <w:sz w:val="22"/>
          <w:szCs w:val="22"/>
        </w:rPr>
        <w:t xml:space="preserve"> 5000</w:t>
      </w:r>
      <w:r w:rsidR="00197F04">
        <w:rPr>
          <w:sz w:val="22"/>
          <w:szCs w:val="22"/>
        </w:rPr>
        <w:t xml:space="preserve"> </w:t>
      </w:r>
      <w:r w:rsidRPr="00E71FFC">
        <w:rPr>
          <w:sz w:val="22"/>
          <w:szCs w:val="22"/>
        </w:rPr>
        <w:t xml:space="preserve">and </w:t>
      </w:r>
      <w:proofErr w:type="spellStart"/>
      <w:r w:rsidRPr="00E71FFC">
        <w:rPr>
          <w:sz w:val="22"/>
          <w:szCs w:val="22"/>
        </w:rPr>
        <w:t>Narrowhead</w:t>
      </w:r>
      <w:proofErr w:type="spellEnd"/>
      <w:r w:rsidRPr="00E71FFC">
        <w:rPr>
          <w:sz w:val="22"/>
          <w:szCs w:val="22"/>
        </w:rPr>
        <w:t xml:space="preserve">; commercials for clients including SalesForce.com (the music tracks for which, produced by Mark </w:t>
      </w:r>
      <w:proofErr w:type="spellStart"/>
      <w:r w:rsidRPr="00E71FFC">
        <w:rPr>
          <w:sz w:val="22"/>
          <w:szCs w:val="22"/>
        </w:rPr>
        <w:t>Mothersbaugh</w:t>
      </w:r>
      <w:proofErr w:type="spellEnd"/>
      <w:r w:rsidRPr="00E71FFC">
        <w:rPr>
          <w:sz w:val="22"/>
          <w:szCs w:val="22"/>
        </w:rPr>
        <w:t xml:space="preserve">, </w:t>
      </w:r>
      <w:proofErr w:type="spellStart"/>
      <w:r w:rsidRPr="00E71FFC">
        <w:rPr>
          <w:sz w:val="22"/>
          <w:szCs w:val="22"/>
        </w:rPr>
        <w:t>Friedl</w:t>
      </w:r>
      <w:proofErr w:type="spellEnd"/>
      <w:r w:rsidRPr="00E71FFC">
        <w:rPr>
          <w:sz w:val="22"/>
          <w:szCs w:val="22"/>
        </w:rPr>
        <w:t xml:space="preserve"> did percussion and drums); and television programs like the new 2023 Netflix hit </w:t>
      </w:r>
      <w:r w:rsidRPr="00E71FFC">
        <w:rPr>
          <w:i/>
          <w:iCs/>
          <w:sz w:val="22"/>
          <w:szCs w:val="22"/>
        </w:rPr>
        <w:t xml:space="preserve">That 90s Show </w:t>
      </w:r>
      <w:r w:rsidRPr="001430D1">
        <w:rPr>
          <w:sz w:val="22"/>
          <w:szCs w:val="22"/>
        </w:rPr>
        <w:t>(</w:t>
      </w:r>
      <w:proofErr w:type="spellStart"/>
      <w:r w:rsidRPr="001430D1">
        <w:rPr>
          <w:sz w:val="22"/>
          <w:szCs w:val="22"/>
        </w:rPr>
        <w:t>Friedl</w:t>
      </w:r>
      <w:proofErr w:type="spellEnd"/>
      <w:r w:rsidRPr="001430D1">
        <w:rPr>
          <w:sz w:val="22"/>
          <w:szCs w:val="22"/>
        </w:rPr>
        <w:t xml:space="preserve"> played drums on this as well)</w:t>
      </w:r>
      <w:r w:rsidRPr="00E71FFC">
        <w:rPr>
          <w:sz w:val="22"/>
          <w:szCs w:val="22"/>
        </w:rPr>
        <w:t xml:space="preserve">. “What we were learning over time is that a diverse range of clients wanted flexibility in terms of how they worked,” he says. “Often they wanted to set up stations around the studio so they could move quickly between instruments and working configurations to keep the creativity flowing and not worry about having to connect everything every time.” </w:t>
      </w:r>
    </w:p>
    <w:p w14:paraId="1FFCC6B6" w14:textId="77777777" w:rsidR="00485970" w:rsidRPr="00E71FFC" w:rsidRDefault="00485970">
      <w:pPr>
        <w:pStyle w:val="Body"/>
        <w:spacing w:line="276" w:lineRule="auto"/>
        <w:rPr>
          <w:sz w:val="22"/>
          <w:szCs w:val="22"/>
        </w:rPr>
      </w:pPr>
    </w:p>
    <w:p w14:paraId="3F5FEA97" w14:textId="142FA199" w:rsidR="00485970" w:rsidRPr="00E71FFC" w:rsidRDefault="00000000">
      <w:pPr>
        <w:pStyle w:val="Body"/>
        <w:spacing w:line="276" w:lineRule="auto"/>
        <w:rPr>
          <w:sz w:val="22"/>
          <w:szCs w:val="22"/>
        </w:rPr>
      </w:pPr>
      <w:r w:rsidRPr="00E71FFC">
        <w:rPr>
          <w:sz w:val="22"/>
          <w:szCs w:val="22"/>
        </w:rPr>
        <w:lastRenderedPageBreak/>
        <w:t xml:space="preserve">But the biggest advantage the </w:t>
      </w:r>
      <w:proofErr w:type="spellStart"/>
      <w:r w:rsidRPr="00E71FFC">
        <w:rPr>
          <w:sz w:val="22"/>
          <w:szCs w:val="22"/>
        </w:rPr>
        <w:t>Focusrite</w:t>
      </w:r>
      <w:proofErr w:type="spellEnd"/>
      <w:r w:rsidRPr="00E71FFC">
        <w:rPr>
          <w:sz w:val="22"/>
          <w:szCs w:val="22"/>
        </w:rPr>
        <w:t xml:space="preserve"> gear brought to Secret Hand Studios is no secret at all: a wide array and number of microphone pre-amps that offer a range of tonality to match the needs of the studio’</w:t>
      </w:r>
      <w:r w:rsidRPr="001430D1">
        <w:rPr>
          <w:sz w:val="22"/>
          <w:szCs w:val="22"/>
        </w:rPr>
        <w:t xml:space="preserve">s diverse clientele. </w:t>
      </w:r>
      <w:r w:rsidRPr="00E71FFC">
        <w:rPr>
          <w:sz w:val="22"/>
          <w:szCs w:val="22"/>
        </w:rPr>
        <w:t xml:space="preserve">“The API 1608 has great preamps but there are just 16 of them, and that’s not enough for a complex project where the client wants to move around a lot without having to constantly repatch,” </w:t>
      </w:r>
      <w:proofErr w:type="spellStart"/>
      <w:r w:rsidRPr="00E71FFC">
        <w:rPr>
          <w:sz w:val="22"/>
          <w:szCs w:val="22"/>
        </w:rPr>
        <w:t>Friedl</w:t>
      </w:r>
      <w:proofErr w:type="spellEnd"/>
      <w:r w:rsidRPr="00E71FFC">
        <w:rPr>
          <w:sz w:val="22"/>
          <w:szCs w:val="22"/>
        </w:rPr>
        <w:t xml:space="preserve"> explains. “That’s what got me started on looking at </w:t>
      </w:r>
      <w:proofErr w:type="spellStart"/>
      <w:r w:rsidRPr="00E71FFC">
        <w:rPr>
          <w:sz w:val="22"/>
          <w:szCs w:val="22"/>
        </w:rPr>
        <w:t>Focusrite</w:t>
      </w:r>
      <w:proofErr w:type="spellEnd"/>
      <w:r w:rsidRPr="00E71FFC">
        <w:rPr>
          <w:sz w:val="22"/>
          <w:szCs w:val="22"/>
        </w:rPr>
        <w:t xml:space="preserve"> in the first place. The ISA 828 </w:t>
      </w:r>
      <w:proofErr w:type="spellStart"/>
      <w:r w:rsidRPr="00E71FFC">
        <w:rPr>
          <w:sz w:val="22"/>
          <w:szCs w:val="22"/>
        </w:rPr>
        <w:t>MkII</w:t>
      </w:r>
      <w:proofErr w:type="spellEnd"/>
      <w:r w:rsidRPr="00E71FFC">
        <w:rPr>
          <w:sz w:val="22"/>
          <w:szCs w:val="22"/>
        </w:rPr>
        <w:t xml:space="preserve">, with its ISA ADN8 card, and the </w:t>
      </w:r>
      <w:proofErr w:type="spellStart"/>
      <w:r w:rsidRPr="00E71FFC">
        <w:rPr>
          <w:sz w:val="22"/>
          <w:szCs w:val="22"/>
        </w:rPr>
        <w:t>Clarett+OctoPre</w:t>
      </w:r>
      <w:proofErr w:type="spellEnd"/>
      <w:r w:rsidRPr="00E71FFC">
        <w:rPr>
          <w:sz w:val="22"/>
          <w:szCs w:val="22"/>
        </w:rPr>
        <w:t xml:space="preserve"> gave us eight more each. And all that without additional hardware or a lot of extra cabling. All those different pre-amps give us so many tonal color options and the ability to mix and match sounds, and the R1 controller makes managing it all easier, letting us toggle between pre-amps and between monitors remotely, and letting us build custom cue mixes. The </w:t>
      </w:r>
      <w:proofErr w:type="spellStart"/>
      <w:r w:rsidRPr="00E71FFC">
        <w:rPr>
          <w:sz w:val="22"/>
          <w:szCs w:val="22"/>
        </w:rPr>
        <w:t>Focusrite</w:t>
      </w:r>
      <w:proofErr w:type="spellEnd"/>
      <w:r w:rsidRPr="00E71FFC">
        <w:rPr>
          <w:sz w:val="22"/>
          <w:szCs w:val="22"/>
        </w:rPr>
        <w:t xml:space="preserve"> gear is among the best investments I’</w:t>
      </w:r>
      <w:r w:rsidRPr="001430D1">
        <w:rPr>
          <w:sz w:val="22"/>
          <w:szCs w:val="22"/>
        </w:rPr>
        <w:t>ve made.</w:t>
      </w:r>
      <w:r w:rsidRPr="00E71FFC">
        <w:rPr>
          <w:sz w:val="22"/>
          <w:szCs w:val="22"/>
        </w:rPr>
        <w:t>”</w:t>
      </w:r>
    </w:p>
    <w:p w14:paraId="5DB77EB7" w14:textId="77777777" w:rsidR="00485970" w:rsidRPr="00E71FFC" w:rsidRDefault="00485970">
      <w:pPr>
        <w:pStyle w:val="Body"/>
        <w:spacing w:line="276" w:lineRule="auto"/>
        <w:rPr>
          <w:sz w:val="22"/>
          <w:szCs w:val="22"/>
        </w:rPr>
      </w:pPr>
    </w:p>
    <w:p w14:paraId="638526D8" w14:textId="02572B66" w:rsidR="00485970" w:rsidRPr="00E71FFC" w:rsidRDefault="00000000">
      <w:pPr>
        <w:pStyle w:val="Normal1"/>
        <w:spacing w:line="276" w:lineRule="auto"/>
        <w:rPr>
          <w:sz w:val="22"/>
          <w:szCs w:val="22"/>
        </w:rPr>
      </w:pPr>
      <w:r w:rsidRPr="00E71FFC">
        <w:rPr>
          <w:sz w:val="22"/>
          <w:szCs w:val="22"/>
        </w:rPr>
        <w:t xml:space="preserve">Photo file 1: </w:t>
      </w:r>
      <w:r w:rsidR="00197F04">
        <w:rPr>
          <w:sz w:val="22"/>
          <w:szCs w:val="22"/>
        </w:rPr>
        <w:t>SecretHand_Photo1</w:t>
      </w:r>
      <w:r w:rsidRPr="00E71FFC">
        <w:rPr>
          <w:sz w:val="22"/>
          <w:szCs w:val="22"/>
        </w:rPr>
        <w:t>.jpg</w:t>
      </w:r>
    </w:p>
    <w:p w14:paraId="063009AF" w14:textId="6528A019" w:rsidR="00485970" w:rsidRPr="00E71FFC" w:rsidRDefault="00000000">
      <w:pPr>
        <w:pStyle w:val="Normal1"/>
        <w:spacing w:line="276" w:lineRule="auto"/>
        <w:rPr>
          <w:sz w:val="22"/>
          <w:szCs w:val="22"/>
        </w:rPr>
      </w:pPr>
      <w:r w:rsidRPr="00E71FFC">
        <w:rPr>
          <w:sz w:val="22"/>
          <w:szCs w:val="22"/>
        </w:rPr>
        <w:t xml:space="preserve">Photo caption 1: </w:t>
      </w:r>
      <w:r w:rsidR="00197F04">
        <w:rPr>
          <w:sz w:val="22"/>
          <w:szCs w:val="22"/>
        </w:rPr>
        <w:t xml:space="preserve">Control room at Secret Hand Studios, which features components from </w:t>
      </w:r>
      <w:proofErr w:type="spellStart"/>
      <w:r w:rsidR="00197F04">
        <w:rPr>
          <w:sz w:val="22"/>
          <w:szCs w:val="22"/>
        </w:rPr>
        <w:t>Focusrite</w:t>
      </w:r>
      <w:proofErr w:type="spellEnd"/>
    </w:p>
    <w:p w14:paraId="7BF0308C" w14:textId="77777777" w:rsidR="00485970" w:rsidRPr="00E71FFC" w:rsidRDefault="00485970">
      <w:pPr>
        <w:pStyle w:val="Normal1"/>
        <w:spacing w:line="276" w:lineRule="auto"/>
        <w:rPr>
          <w:sz w:val="22"/>
          <w:szCs w:val="22"/>
        </w:rPr>
      </w:pPr>
    </w:p>
    <w:p w14:paraId="4E0A480A" w14:textId="27B737BF" w:rsidR="00197F04" w:rsidRPr="00E71FFC" w:rsidRDefault="00197F04" w:rsidP="00197F04">
      <w:pPr>
        <w:pStyle w:val="Normal1"/>
        <w:spacing w:line="276" w:lineRule="auto"/>
        <w:rPr>
          <w:sz w:val="22"/>
          <w:szCs w:val="22"/>
        </w:rPr>
      </w:pPr>
      <w:r w:rsidRPr="00E71FFC">
        <w:rPr>
          <w:sz w:val="22"/>
          <w:szCs w:val="22"/>
        </w:rPr>
        <w:t xml:space="preserve">Photo file </w:t>
      </w:r>
      <w:r>
        <w:rPr>
          <w:sz w:val="22"/>
          <w:szCs w:val="22"/>
        </w:rPr>
        <w:t>2</w:t>
      </w:r>
      <w:r w:rsidRPr="00E71FFC">
        <w:rPr>
          <w:sz w:val="22"/>
          <w:szCs w:val="22"/>
        </w:rPr>
        <w:t xml:space="preserve">: </w:t>
      </w:r>
      <w:r>
        <w:rPr>
          <w:sz w:val="22"/>
          <w:szCs w:val="22"/>
        </w:rPr>
        <w:t>SecretHand_Photo2.</w:t>
      </w:r>
      <w:r w:rsidRPr="00E71FFC">
        <w:rPr>
          <w:sz w:val="22"/>
          <w:szCs w:val="22"/>
        </w:rPr>
        <w:t>jpg</w:t>
      </w:r>
    </w:p>
    <w:p w14:paraId="7B7A983F" w14:textId="2BACC76D" w:rsidR="00197F04" w:rsidRPr="00E71FFC" w:rsidRDefault="00197F04" w:rsidP="00197F04">
      <w:pPr>
        <w:pStyle w:val="Normal1"/>
        <w:spacing w:line="276" w:lineRule="auto"/>
        <w:rPr>
          <w:sz w:val="22"/>
          <w:szCs w:val="22"/>
        </w:rPr>
      </w:pPr>
      <w:r w:rsidRPr="00E71FFC">
        <w:rPr>
          <w:sz w:val="22"/>
          <w:szCs w:val="22"/>
        </w:rPr>
        <w:t xml:space="preserve">Photo caption </w:t>
      </w:r>
      <w:r w:rsidR="00930680">
        <w:rPr>
          <w:sz w:val="22"/>
          <w:szCs w:val="22"/>
        </w:rPr>
        <w:t>2</w:t>
      </w:r>
      <w:r w:rsidRPr="00E71FFC">
        <w:rPr>
          <w:sz w:val="22"/>
          <w:szCs w:val="22"/>
        </w:rPr>
        <w:t xml:space="preserve">: </w:t>
      </w:r>
      <w:r>
        <w:rPr>
          <w:sz w:val="22"/>
          <w:szCs w:val="22"/>
        </w:rPr>
        <w:t>C</w:t>
      </w:r>
      <w:r w:rsidR="0025181A">
        <w:rPr>
          <w:sz w:val="22"/>
          <w:szCs w:val="22"/>
        </w:rPr>
        <w:t xml:space="preserve">loseup of </w:t>
      </w:r>
      <w:proofErr w:type="spellStart"/>
      <w:r w:rsidR="0025181A">
        <w:rPr>
          <w:sz w:val="22"/>
          <w:szCs w:val="22"/>
        </w:rPr>
        <w:t>Focusrite</w:t>
      </w:r>
      <w:proofErr w:type="spellEnd"/>
      <w:r w:rsidR="0025181A">
        <w:rPr>
          <w:sz w:val="22"/>
          <w:szCs w:val="22"/>
        </w:rPr>
        <w:t xml:space="preserve"> components in use at Secret Hand Studios</w:t>
      </w:r>
    </w:p>
    <w:p w14:paraId="488370FB" w14:textId="77777777" w:rsidR="00485970" w:rsidRPr="00E71FFC" w:rsidRDefault="00485970">
      <w:pPr>
        <w:pStyle w:val="Normal1"/>
        <w:spacing w:line="276" w:lineRule="auto"/>
        <w:rPr>
          <w:sz w:val="22"/>
          <w:szCs w:val="22"/>
        </w:rPr>
      </w:pPr>
    </w:p>
    <w:p w14:paraId="56F39345" w14:textId="6C062B39" w:rsidR="00197F04" w:rsidRPr="00E71FFC" w:rsidRDefault="00197F04" w:rsidP="00197F04">
      <w:pPr>
        <w:pStyle w:val="Normal1"/>
        <w:spacing w:line="276" w:lineRule="auto"/>
        <w:rPr>
          <w:sz w:val="22"/>
          <w:szCs w:val="22"/>
        </w:rPr>
      </w:pPr>
      <w:r w:rsidRPr="00E71FFC">
        <w:rPr>
          <w:sz w:val="22"/>
          <w:szCs w:val="22"/>
        </w:rPr>
        <w:t xml:space="preserve">Photo file </w:t>
      </w:r>
      <w:r>
        <w:rPr>
          <w:sz w:val="22"/>
          <w:szCs w:val="22"/>
        </w:rPr>
        <w:t>3</w:t>
      </w:r>
      <w:r w:rsidRPr="00E71FFC">
        <w:rPr>
          <w:sz w:val="22"/>
          <w:szCs w:val="22"/>
        </w:rPr>
        <w:t xml:space="preserve">: </w:t>
      </w:r>
      <w:r>
        <w:rPr>
          <w:sz w:val="22"/>
          <w:szCs w:val="22"/>
        </w:rPr>
        <w:t>SecretHand_Photo3</w:t>
      </w:r>
      <w:r w:rsidRPr="00E71FFC">
        <w:rPr>
          <w:sz w:val="22"/>
          <w:szCs w:val="22"/>
        </w:rPr>
        <w:t>.jpg</w:t>
      </w:r>
    </w:p>
    <w:p w14:paraId="5965A4A4" w14:textId="20A53056" w:rsidR="00197F04" w:rsidRPr="00E71FFC" w:rsidRDefault="00197F04" w:rsidP="00197F04">
      <w:pPr>
        <w:pStyle w:val="Normal1"/>
        <w:spacing w:line="276" w:lineRule="auto"/>
        <w:rPr>
          <w:sz w:val="22"/>
          <w:szCs w:val="22"/>
        </w:rPr>
      </w:pPr>
      <w:r w:rsidRPr="00E71FFC">
        <w:rPr>
          <w:sz w:val="22"/>
          <w:szCs w:val="22"/>
        </w:rPr>
        <w:t xml:space="preserve">Photo caption </w:t>
      </w:r>
      <w:r>
        <w:rPr>
          <w:sz w:val="22"/>
          <w:szCs w:val="22"/>
        </w:rPr>
        <w:t>3</w:t>
      </w:r>
      <w:r w:rsidRPr="00E71FFC">
        <w:rPr>
          <w:sz w:val="22"/>
          <w:szCs w:val="22"/>
        </w:rPr>
        <w:t xml:space="preserve">: </w:t>
      </w:r>
      <w:r>
        <w:rPr>
          <w:sz w:val="22"/>
          <w:szCs w:val="22"/>
        </w:rPr>
        <w:t xml:space="preserve">Control room at Secret Hand Studios, which features components from </w:t>
      </w:r>
      <w:proofErr w:type="spellStart"/>
      <w:r>
        <w:rPr>
          <w:sz w:val="22"/>
          <w:szCs w:val="22"/>
        </w:rPr>
        <w:t>Focusrite</w:t>
      </w:r>
      <w:proofErr w:type="spellEnd"/>
    </w:p>
    <w:p w14:paraId="75922C6A" w14:textId="77777777" w:rsidR="00485970" w:rsidRPr="00E71FFC" w:rsidRDefault="0048597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03BED98B" w14:textId="77777777" w:rsidR="00485970" w:rsidRPr="00E71FFC" w:rsidRDefault="000000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sz w:val="22"/>
          <w:szCs w:val="22"/>
        </w:rPr>
        <w:t xml:space="preserve">For further information, head to </w:t>
      </w:r>
      <w:hyperlink r:id="rId12" w:history="1">
        <w:r w:rsidRPr="00E71FFC">
          <w:rPr>
            <w:rStyle w:val="Hyperlink1"/>
          </w:rPr>
          <w:t>http://pro.focusrite.com</w:t>
        </w:r>
      </w:hyperlink>
      <w:r w:rsidRPr="00E71FFC">
        <w:rPr>
          <w:rStyle w:val="Hyperlink1"/>
        </w:rPr>
        <w:t xml:space="preserve"> or contact: </w:t>
      </w:r>
    </w:p>
    <w:p w14:paraId="4BAC66DD" w14:textId="77777777" w:rsidR="00485970" w:rsidRPr="00E71FFC"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Hyperlink1"/>
        </w:rPr>
        <w:t xml:space="preserve">USA: Dan Hughley +1 (310) 341-7265 // </w:t>
      </w:r>
      <w:hyperlink r:id="rId13" w:history="1">
        <w:r w:rsidRPr="00E71FFC">
          <w:rPr>
            <w:rStyle w:val="Hyperlink0"/>
          </w:rPr>
          <w:t>daniel.hughley@focusrite.com</w:t>
        </w:r>
      </w:hyperlink>
      <w:r w:rsidRPr="00E71FFC">
        <w:rPr>
          <w:rStyle w:val="Hyperlink1"/>
        </w:rPr>
        <w:t xml:space="preserve"> </w:t>
      </w:r>
    </w:p>
    <w:p w14:paraId="2FF2FD0F" w14:textId="77777777" w:rsidR="00485970" w:rsidRPr="00E71FFC" w:rsidRDefault="000000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Hyperlink1"/>
        </w:rPr>
        <w:t xml:space="preserve">Robert Clyne +1 (615) 662-1616 // </w:t>
      </w:r>
      <w:hyperlink r:id="rId14" w:history="1">
        <w:r w:rsidRPr="00E71FFC">
          <w:rPr>
            <w:rStyle w:val="Hyperlink2"/>
          </w:rPr>
          <w:t>robert@clynemedia.com</w:t>
        </w:r>
      </w:hyperlink>
      <w:r w:rsidRPr="00E71FFC">
        <w:rPr>
          <w:rStyle w:val="Hyperlink1"/>
        </w:rPr>
        <w:t xml:space="preserve"> </w:t>
      </w:r>
    </w:p>
    <w:p w14:paraId="17E2FAF3" w14:textId="77777777" w:rsidR="00485970" w:rsidRPr="00E71FFC" w:rsidRDefault="0048597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None"/>
          <w:sz w:val="22"/>
          <w:szCs w:val="22"/>
        </w:rPr>
      </w:pPr>
    </w:p>
    <w:p w14:paraId="79C1EF3A" w14:textId="77777777" w:rsidR="00485970" w:rsidRPr="00E71FFC" w:rsidRDefault="000000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r w:rsidRPr="00E71FFC">
        <w:rPr>
          <w:rStyle w:val="None"/>
          <w:b/>
          <w:bCs/>
          <w:sz w:val="22"/>
          <w:szCs w:val="22"/>
        </w:rPr>
        <w:t xml:space="preserve">About </w:t>
      </w:r>
      <w:proofErr w:type="spellStart"/>
      <w:r w:rsidRPr="00E71FFC">
        <w:rPr>
          <w:rStyle w:val="None"/>
          <w:b/>
          <w:bCs/>
          <w:sz w:val="22"/>
          <w:szCs w:val="22"/>
        </w:rPr>
        <w:t>Focusrite</w:t>
      </w:r>
      <w:proofErr w:type="spellEnd"/>
      <w:r w:rsidRPr="00E71FFC">
        <w:rPr>
          <w:rStyle w:val="None"/>
          <w:b/>
          <w:bCs/>
          <w:sz w:val="22"/>
          <w:szCs w:val="22"/>
        </w:rPr>
        <w:t xml:space="preserve"> Pro </w:t>
      </w:r>
    </w:p>
    <w:p w14:paraId="200371B1" w14:textId="77777777" w:rsidR="00485970" w:rsidRPr="00E71FFC" w:rsidRDefault="0000000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Style w:val="Hyperlink1"/>
        </w:rPr>
      </w:pPr>
      <w:proofErr w:type="spellStart"/>
      <w:r w:rsidRPr="00E71FFC">
        <w:rPr>
          <w:rStyle w:val="Hyperlink1"/>
        </w:rPr>
        <w:t>Focusrite</w:t>
      </w:r>
      <w:proofErr w:type="spellEnd"/>
      <w:r w:rsidRPr="00E71FFC">
        <w:rPr>
          <w:rStyle w:val="Hyperlink1"/>
        </w:rPr>
        <w:t xml:space="preserve"> Audio Engineering has pioneered professional audio recording technology spanning almost three decades. </w:t>
      </w:r>
      <w:proofErr w:type="spellStart"/>
      <w:r w:rsidRPr="00E71FFC">
        <w:rPr>
          <w:rStyle w:val="Hyperlink1"/>
        </w:rPr>
        <w:t>Focusrite</w:t>
      </w:r>
      <w:proofErr w:type="spellEnd"/>
      <w:r w:rsidRPr="00E71FFC">
        <w:rPr>
          <w:rStyle w:val="Hyperlink1"/>
        </w:rPr>
        <w:t xml:space="preserve"> Pro, the company’s Professional and Commercial division, meets the demands of recording, post-production, live </w:t>
      </w:r>
      <w:proofErr w:type="gramStart"/>
      <w:r w:rsidRPr="00E71FFC">
        <w:rPr>
          <w:rStyle w:val="Hyperlink1"/>
        </w:rPr>
        <w:t>sound</w:t>
      </w:r>
      <w:proofErr w:type="gramEnd"/>
      <w:r w:rsidRPr="00E71FFC">
        <w:rPr>
          <w:rStyle w:val="Hyperlink1"/>
        </w:rPr>
        <w:t xml:space="preserve"> and broadcast professionals. It consists of </w:t>
      </w:r>
      <w:proofErr w:type="spellStart"/>
      <w:r w:rsidRPr="00E71FFC">
        <w:rPr>
          <w:rStyle w:val="Hyperlink1"/>
        </w:rPr>
        <w:t>RedNet</w:t>
      </w:r>
      <w:proofErr w:type="spellEnd"/>
      <w:r w:rsidRPr="00E71FFC">
        <w:rPr>
          <w:rStyle w:val="Hyperlink1"/>
        </w:rPr>
        <w:t xml:space="preserve">, a fully modular audio-over-IP solution, and the </w:t>
      </w:r>
      <w:proofErr w:type="gramStart"/>
      <w:r w:rsidRPr="00E71FFC">
        <w:rPr>
          <w:rStyle w:val="Hyperlink1"/>
        </w:rPr>
        <w:t>Red</w:t>
      </w:r>
      <w:proofErr w:type="gramEnd"/>
      <w:r w:rsidRPr="00E71FFC">
        <w:rPr>
          <w:rStyle w:val="Hyperlink1"/>
        </w:rPr>
        <w:t xml:space="preserve"> range, </w:t>
      </w:r>
      <w:proofErr w:type="spellStart"/>
      <w:r w:rsidRPr="00E71FFC">
        <w:rPr>
          <w:rStyle w:val="Hyperlink1"/>
        </w:rPr>
        <w:t>Focusrite’s</w:t>
      </w:r>
      <w:proofErr w:type="spellEnd"/>
      <w:r w:rsidRPr="00E71FFC">
        <w:rPr>
          <w:rStyle w:val="Hyperlink1"/>
        </w:rPr>
        <w:t xml:space="preserve"> flagship multi-format interfaces, along with the heritage ISA range of microphone preamplifiers and analogue signal processors. </w:t>
      </w:r>
      <w:proofErr w:type="spellStart"/>
      <w:r w:rsidRPr="00E71FFC">
        <w:rPr>
          <w:rStyle w:val="Hyperlink1"/>
        </w:rPr>
        <w:t>Focusrite</w:t>
      </w:r>
      <w:proofErr w:type="spellEnd"/>
      <w:r w:rsidRPr="00E71FFC">
        <w:rPr>
          <w:rStyle w:val="Hyperlink1"/>
        </w:rPr>
        <w:t xml:space="preserve"> Pro products have been developed to meet the needs of the most demanding applications through a relentless focus on ease of use, </w:t>
      </w:r>
      <w:proofErr w:type="gramStart"/>
      <w:r w:rsidRPr="00E71FFC">
        <w:rPr>
          <w:rStyle w:val="Hyperlink1"/>
        </w:rPr>
        <w:t>quality</w:t>
      </w:r>
      <w:proofErr w:type="gramEnd"/>
      <w:r w:rsidRPr="00E71FFC">
        <w:rPr>
          <w:rStyle w:val="Hyperlink1"/>
        </w:rPr>
        <w:t xml:space="preserve"> and reliability. </w:t>
      </w:r>
      <w:proofErr w:type="spellStart"/>
      <w:r w:rsidRPr="00E71FFC">
        <w:rPr>
          <w:rStyle w:val="Hyperlink1"/>
        </w:rPr>
        <w:t>Focusrite</w:t>
      </w:r>
      <w:proofErr w:type="spellEnd"/>
      <w:r w:rsidRPr="00E71FFC">
        <w:rPr>
          <w:rStyle w:val="Hyperlink1"/>
        </w:rPr>
        <w:t xml:space="preserve"> is based in High Wycombe, Buckinghamshire, with offices in Los Angeles and Hong Kong.</w:t>
      </w:r>
    </w:p>
    <w:p w14:paraId="3F2D6340" w14:textId="77777777" w:rsidR="00485970" w:rsidRPr="00E71FFC" w:rsidRDefault="00000000">
      <w:pPr>
        <w:pStyle w:val="Normal1"/>
        <w:spacing w:line="276" w:lineRule="auto"/>
      </w:pPr>
      <w:r w:rsidRPr="00E71FFC">
        <w:rPr>
          <w:rStyle w:val="Hyperlink1"/>
        </w:rPr>
        <w:t xml:space="preserve"> </w:t>
      </w:r>
    </w:p>
    <w:sectPr w:rsidR="00485970" w:rsidRPr="00E71FFC">
      <w:headerReference w:type="default" r:id="rId15"/>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CF7B" w14:textId="77777777" w:rsidR="00653903" w:rsidRDefault="00653903">
      <w:r>
        <w:separator/>
      </w:r>
    </w:p>
  </w:endnote>
  <w:endnote w:type="continuationSeparator" w:id="0">
    <w:p w14:paraId="5CD9D4C3" w14:textId="77777777" w:rsidR="00653903" w:rsidRDefault="0065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5CBF" w14:textId="77777777" w:rsidR="00653903" w:rsidRDefault="00653903">
      <w:r>
        <w:separator/>
      </w:r>
    </w:p>
  </w:footnote>
  <w:footnote w:type="continuationSeparator" w:id="0">
    <w:p w14:paraId="63ACC351" w14:textId="77777777" w:rsidR="00653903" w:rsidRDefault="0065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57F" w14:textId="77777777" w:rsidR="00485970" w:rsidRDefault="004859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70"/>
    <w:rsid w:val="001361DA"/>
    <w:rsid w:val="001430D1"/>
    <w:rsid w:val="00197F04"/>
    <w:rsid w:val="0025181A"/>
    <w:rsid w:val="00485970"/>
    <w:rsid w:val="00653903"/>
    <w:rsid w:val="007C6203"/>
    <w:rsid w:val="007D7FA3"/>
    <w:rsid w:val="00930680"/>
    <w:rsid w:val="00C350A6"/>
    <w:rsid w:val="00C52DB4"/>
    <w:rsid w:val="00E71FFC"/>
    <w:rsid w:val="00E82AE6"/>
    <w:rsid w:val="00EB00B1"/>
    <w:rsid w:val="00EC6325"/>
    <w:rsid w:val="00FD5C27"/>
    <w:rsid w:val="00FE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60FF0"/>
  <w15:docId w15:val="{4AAFDBC1-5ABF-CA45-832B-6099957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character" w:customStyle="1" w:styleId="None">
    <w:name w:val="None"/>
  </w:style>
  <w:style w:type="character" w:customStyle="1" w:styleId="Hyperlink1">
    <w:name w:val="Hyperlink.1"/>
    <w:basedOn w:val="None"/>
    <w:rPr>
      <w:sz w:val="22"/>
      <w:szCs w:val="22"/>
    </w:rPr>
  </w:style>
  <w:style w:type="character" w:customStyle="1" w:styleId="Hyperlink2">
    <w:name w:val="Hyperlink.2"/>
    <w:basedOn w:val="None"/>
    <w:rPr>
      <w:outline w:val="0"/>
      <w:color w:val="0000FF"/>
      <w:sz w:val="22"/>
      <w:szCs w:val="22"/>
      <w:u w:val="single" w:color="0000FF"/>
    </w:rPr>
  </w:style>
  <w:style w:type="paragraph" w:styleId="Revision">
    <w:name w:val="Revision"/>
    <w:hidden/>
    <w:uiPriority w:val="99"/>
    <w:semiHidden/>
    <w:rsid w:val="00E71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71FFC"/>
    <w:rPr>
      <w:color w:val="605E5C"/>
      <w:shd w:val="clear" w:color="auto" w:fill="E1DFDD"/>
    </w:rPr>
  </w:style>
  <w:style w:type="character" w:styleId="FollowedHyperlink">
    <w:name w:val="FollowedHyperlink"/>
    <w:basedOn w:val="DefaultParagraphFont"/>
    <w:uiPriority w:val="99"/>
    <w:semiHidden/>
    <w:unhideWhenUsed/>
    <w:rsid w:val="00FD5C27"/>
    <w:rPr>
      <w:color w:val="FF00FF" w:themeColor="followedHyperlink"/>
      <w:u w:val="single"/>
    </w:rPr>
  </w:style>
  <w:style w:type="character" w:styleId="CommentReference">
    <w:name w:val="annotation reference"/>
    <w:basedOn w:val="DefaultParagraphFont"/>
    <w:uiPriority w:val="99"/>
    <w:semiHidden/>
    <w:unhideWhenUsed/>
    <w:rsid w:val="00EB00B1"/>
    <w:rPr>
      <w:sz w:val="16"/>
      <w:szCs w:val="16"/>
    </w:rPr>
  </w:style>
  <w:style w:type="paragraph" w:styleId="CommentText">
    <w:name w:val="annotation text"/>
    <w:basedOn w:val="Normal"/>
    <w:link w:val="CommentTextChar"/>
    <w:uiPriority w:val="99"/>
    <w:semiHidden/>
    <w:unhideWhenUsed/>
    <w:rsid w:val="00EB00B1"/>
    <w:rPr>
      <w:sz w:val="20"/>
      <w:szCs w:val="20"/>
    </w:rPr>
  </w:style>
  <w:style w:type="character" w:customStyle="1" w:styleId="CommentTextChar">
    <w:name w:val="Comment Text Char"/>
    <w:basedOn w:val="DefaultParagraphFont"/>
    <w:link w:val="CommentText"/>
    <w:uiPriority w:val="99"/>
    <w:semiHidden/>
    <w:rsid w:val="00EB00B1"/>
  </w:style>
  <w:style w:type="paragraph" w:styleId="CommentSubject">
    <w:name w:val="annotation subject"/>
    <w:basedOn w:val="CommentText"/>
    <w:next w:val="CommentText"/>
    <w:link w:val="CommentSubjectChar"/>
    <w:uiPriority w:val="99"/>
    <w:semiHidden/>
    <w:unhideWhenUsed/>
    <w:rsid w:val="00EB00B1"/>
    <w:rPr>
      <w:b/>
      <w:bCs/>
    </w:rPr>
  </w:style>
  <w:style w:type="character" w:customStyle="1" w:styleId="CommentSubjectChar">
    <w:name w:val="Comment Subject Char"/>
    <w:basedOn w:val="CommentTextChar"/>
    <w:link w:val="CommentSubject"/>
    <w:uiPriority w:val="99"/>
    <w:semiHidden/>
    <w:rsid w:val="00EB0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focusrite.com/category/audiooverip/item/rednet-a16r-mkii" TargetMode="External"/><Relationship Id="rId13" Type="http://schemas.openxmlformats.org/officeDocument/2006/relationships/hyperlink" Target="mailto:daniel.hughley@focusrite.com" TargetMode="External"/><Relationship Id="rId3" Type="http://schemas.openxmlformats.org/officeDocument/2006/relationships/webSettings" Target="webSettings.xml"/><Relationship Id="rId7" Type="http://schemas.openxmlformats.org/officeDocument/2006/relationships/hyperlink" Target="https://pro.focusrite.com/category/audio-interfaces/item/red-8pre" TargetMode="External"/><Relationship Id="rId12" Type="http://schemas.openxmlformats.org/officeDocument/2006/relationships/hyperlink" Target="http://pro.focusrit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ocusrite.com/en/adat-mic-pre/clarett-plus/clarett-plus-octopr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ro.focusrite.com/category/audiooverip/item/rednet-r1" TargetMode="External"/><Relationship Id="rId4" Type="http://schemas.openxmlformats.org/officeDocument/2006/relationships/footnotes" Target="footnotes.xml"/><Relationship Id="rId9" Type="http://schemas.openxmlformats.org/officeDocument/2006/relationships/hyperlink" Target="https://pro.focusrite.com/category/mic-pres/item/isa-828-mkii" TargetMode="External"/><Relationship Id="rId14"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7</cp:revision>
  <dcterms:created xsi:type="dcterms:W3CDTF">2023-03-17T21:12:00Z</dcterms:created>
  <dcterms:modified xsi:type="dcterms:W3CDTF">2023-03-27T20:54:00Z</dcterms:modified>
</cp:coreProperties>
</file>