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8F79" w14:textId="6CC89390" w:rsidR="00413BDB" w:rsidRPr="00A64A0A" w:rsidRDefault="00D11360" w:rsidP="007C3C3F">
      <w:pPr>
        <w:snapToGrid w:val="0"/>
        <w:spacing w:after="0" w:line="240" w:lineRule="auto"/>
        <w:contextualSpacing/>
        <w:jc w:val="center"/>
        <w:rPr>
          <w:rFonts w:ascii="Calibri" w:hAnsi="Calibri" w:cs="Calibri"/>
          <w:b/>
          <w:bCs/>
        </w:rPr>
      </w:pPr>
      <w:r w:rsidRPr="00A64A0A">
        <w:rPr>
          <w:rFonts w:ascii="Calibri" w:hAnsi="Calibri" w:cs="Calibri"/>
          <w:b/>
          <w:bCs/>
          <w:noProof/>
        </w:rPr>
        <w:drawing>
          <wp:inline distT="0" distB="0" distL="0" distR="0" wp14:anchorId="65D1E436" wp14:editId="72B3771C">
            <wp:extent cx="3619500" cy="904875"/>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6"/>
                    <a:stretch>
                      <a:fillRect/>
                    </a:stretch>
                  </pic:blipFill>
                  <pic:spPr>
                    <a:xfrm>
                      <a:off x="0" y="0"/>
                      <a:ext cx="3619500" cy="904875"/>
                    </a:xfrm>
                    <a:prstGeom prst="rect">
                      <a:avLst/>
                    </a:prstGeom>
                  </pic:spPr>
                </pic:pic>
              </a:graphicData>
            </a:graphic>
          </wp:inline>
        </w:drawing>
      </w:r>
    </w:p>
    <w:p w14:paraId="0690337F" w14:textId="77777777" w:rsidR="003A32D3" w:rsidRPr="00A64A0A" w:rsidRDefault="003A32D3" w:rsidP="007C3C3F">
      <w:pPr>
        <w:snapToGrid w:val="0"/>
        <w:spacing w:after="0" w:line="240" w:lineRule="auto"/>
        <w:contextualSpacing/>
        <w:jc w:val="center"/>
        <w:rPr>
          <w:rFonts w:ascii="Calibri" w:hAnsi="Calibri" w:cs="Calibri"/>
          <w:b/>
          <w:bCs/>
        </w:rPr>
      </w:pPr>
    </w:p>
    <w:p w14:paraId="13C364E6" w14:textId="77777777" w:rsidR="002623B4" w:rsidRPr="004775EC" w:rsidRDefault="002623B4" w:rsidP="002623B4">
      <w:pPr>
        <w:pStyle w:val="NormalWeb"/>
        <w:snapToGrid w:val="0"/>
        <w:spacing w:before="0" w:beforeAutospacing="0" w:after="0" w:afterAutospacing="0"/>
        <w:contextualSpacing/>
        <w:jc w:val="center"/>
        <w:rPr>
          <w:rFonts w:ascii="Arial" w:hAnsi="Arial" w:cs="Arial"/>
          <w:color w:val="000000"/>
          <w:sz w:val="28"/>
          <w:szCs w:val="28"/>
        </w:rPr>
      </w:pPr>
      <w:r w:rsidRPr="004775EC">
        <w:rPr>
          <w:rStyle w:val="Strong"/>
          <w:rFonts w:ascii="Arial" w:eastAsiaTheme="majorEastAsia" w:hAnsi="Arial" w:cs="Arial"/>
          <w:color w:val="000000"/>
          <w:sz w:val="28"/>
          <w:szCs w:val="28"/>
        </w:rPr>
        <w:t>Guitar Center Music Foundation raises funds and honors industry legends at 4th Annual Gala</w:t>
      </w:r>
    </w:p>
    <w:p w14:paraId="4A0295F5" w14:textId="77777777" w:rsidR="002623B4" w:rsidRPr="004775EC" w:rsidRDefault="002623B4" w:rsidP="002623B4">
      <w:pPr>
        <w:pStyle w:val="NormalWeb"/>
        <w:snapToGrid w:val="0"/>
        <w:spacing w:before="0" w:beforeAutospacing="0" w:after="0" w:afterAutospacing="0"/>
        <w:contextualSpacing/>
        <w:jc w:val="center"/>
        <w:rPr>
          <w:rStyle w:val="Strong"/>
          <w:rFonts w:ascii="Arial" w:eastAsiaTheme="majorEastAsia" w:hAnsi="Arial" w:cs="Arial"/>
          <w:color w:val="000000"/>
          <w:sz w:val="26"/>
          <w:szCs w:val="26"/>
        </w:rPr>
      </w:pPr>
    </w:p>
    <w:p w14:paraId="603FC001" w14:textId="77777777" w:rsidR="002623B4" w:rsidRPr="004775EC" w:rsidRDefault="002623B4" w:rsidP="002623B4">
      <w:pPr>
        <w:pStyle w:val="NormalWeb"/>
        <w:snapToGrid w:val="0"/>
        <w:spacing w:before="0" w:beforeAutospacing="0" w:after="0" w:afterAutospacing="0"/>
        <w:contextualSpacing/>
        <w:jc w:val="center"/>
        <w:rPr>
          <w:rFonts w:ascii="Arial" w:hAnsi="Arial" w:cs="Arial"/>
          <w:b/>
          <w:bCs/>
          <w:i/>
          <w:iCs/>
          <w:color w:val="000000"/>
          <w:sz w:val="26"/>
          <w:szCs w:val="26"/>
        </w:rPr>
      </w:pPr>
      <w:r w:rsidRPr="004775EC">
        <w:rPr>
          <w:rStyle w:val="Strong"/>
          <w:rFonts w:ascii="Arial" w:eastAsiaTheme="majorEastAsia" w:hAnsi="Arial" w:cs="Arial"/>
          <w:b w:val="0"/>
          <w:bCs w:val="0"/>
          <w:i/>
          <w:iCs/>
          <w:color w:val="000000"/>
          <w:sz w:val="26"/>
          <w:szCs w:val="26"/>
        </w:rPr>
        <w:t>Honorees Jimmy Jam &amp; Terry Lewis and John McBride celebrated with star-studded evening in Beverly Hills</w:t>
      </w:r>
    </w:p>
    <w:p w14:paraId="08B5C4B4" w14:textId="77777777" w:rsidR="002623B4" w:rsidRPr="004775EC" w:rsidRDefault="002623B4" w:rsidP="002623B4">
      <w:pPr>
        <w:pStyle w:val="NormalWeb"/>
        <w:snapToGrid w:val="0"/>
        <w:spacing w:before="0" w:beforeAutospacing="0" w:after="0" w:afterAutospacing="0"/>
        <w:contextualSpacing/>
        <w:jc w:val="both"/>
        <w:rPr>
          <w:rStyle w:val="Strong"/>
          <w:rFonts w:ascii="Arial" w:eastAsiaTheme="majorEastAsia" w:hAnsi="Arial" w:cs="Arial"/>
          <w:color w:val="000000"/>
        </w:rPr>
      </w:pPr>
    </w:p>
    <w:p w14:paraId="4047D4CE"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Style w:val="Strong"/>
          <w:rFonts w:ascii="Arial" w:eastAsiaTheme="majorEastAsia" w:hAnsi="Arial" w:cs="Arial"/>
          <w:color w:val="000000"/>
        </w:rPr>
        <w:t>WESTLAKE VILLAGE, Calif., September 29, 2025</w:t>
      </w:r>
      <w:r w:rsidRPr="004775EC">
        <w:rPr>
          <w:rStyle w:val="apple-converted-space"/>
          <w:rFonts w:ascii="Arial" w:eastAsiaTheme="majorEastAsia" w:hAnsi="Arial" w:cs="Arial"/>
          <w:color w:val="000000"/>
        </w:rPr>
        <w:t xml:space="preserve"> </w:t>
      </w:r>
      <w:r w:rsidRPr="004775EC">
        <w:rPr>
          <w:rFonts w:ascii="Arial" w:hAnsi="Arial" w:cs="Arial"/>
          <w:color w:val="000000"/>
        </w:rPr>
        <w:t xml:space="preserve">– The Guitar Center Music Foundation (GCMF), a nonprofit dedicated to supporting music education and therapy programs through instrument donations and grants, hosted its 4th Annual Gala on September 11 at The </w:t>
      </w:r>
      <w:proofErr w:type="spellStart"/>
      <w:r w:rsidRPr="004775EC">
        <w:rPr>
          <w:rFonts w:ascii="Arial" w:hAnsi="Arial" w:cs="Arial"/>
          <w:color w:val="000000"/>
        </w:rPr>
        <w:t>Maybourne</w:t>
      </w:r>
      <w:proofErr w:type="spellEnd"/>
      <w:r w:rsidRPr="004775EC">
        <w:rPr>
          <w:rFonts w:ascii="Arial" w:hAnsi="Arial" w:cs="Arial"/>
          <w:color w:val="000000"/>
        </w:rPr>
        <w:t xml:space="preserve"> Hotel in Beverly Hills.</w:t>
      </w:r>
    </w:p>
    <w:p w14:paraId="1EBBAB25"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p>
    <w:p w14:paraId="20A168C9"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color w:val="000000"/>
        </w:rPr>
        <w:t>The evening honored legendary sound mixer</w:t>
      </w:r>
      <w:r w:rsidRPr="004775EC">
        <w:rPr>
          <w:rStyle w:val="apple-converted-space"/>
          <w:rFonts w:ascii="Arial" w:eastAsiaTheme="majorEastAsia" w:hAnsi="Arial" w:cs="Arial"/>
          <w:color w:val="000000"/>
        </w:rPr>
        <w:t xml:space="preserve"> </w:t>
      </w:r>
      <w:r w:rsidRPr="004775EC">
        <w:rPr>
          <w:rStyle w:val="Strong"/>
          <w:rFonts w:ascii="Arial" w:eastAsiaTheme="majorEastAsia" w:hAnsi="Arial" w:cs="Arial"/>
          <w:color w:val="000000"/>
        </w:rPr>
        <w:t>John</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McBride</w:t>
      </w:r>
      <w:r w:rsidRPr="004775EC">
        <w:rPr>
          <w:rStyle w:val="apple-converted-space"/>
          <w:rFonts w:ascii="Arial" w:eastAsiaTheme="majorEastAsia" w:hAnsi="Arial" w:cs="Arial"/>
          <w:color w:val="000000"/>
        </w:rPr>
        <w:t xml:space="preserve"> </w:t>
      </w:r>
      <w:r w:rsidRPr="004775EC">
        <w:rPr>
          <w:rFonts w:ascii="Arial" w:hAnsi="Arial" w:cs="Arial"/>
          <w:color w:val="000000"/>
        </w:rPr>
        <w:t>with the</w:t>
      </w:r>
      <w:r w:rsidRPr="004775EC">
        <w:rPr>
          <w:rStyle w:val="apple-converted-space"/>
          <w:rFonts w:ascii="Arial" w:eastAsiaTheme="majorEastAsia" w:hAnsi="Arial" w:cs="Arial"/>
          <w:color w:val="000000"/>
        </w:rPr>
        <w:t xml:space="preserve"> </w:t>
      </w:r>
      <w:r w:rsidRPr="004775EC">
        <w:rPr>
          <w:rStyle w:val="Strong"/>
          <w:rFonts w:ascii="Arial" w:eastAsiaTheme="majorEastAsia" w:hAnsi="Arial" w:cs="Arial"/>
          <w:color w:val="000000"/>
        </w:rPr>
        <w:t>Lifetime</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Achievement</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Award</w:t>
      </w:r>
      <w:r w:rsidRPr="004775EC">
        <w:rPr>
          <w:rStyle w:val="apple-converted-space"/>
          <w:rFonts w:ascii="Arial" w:eastAsiaTheme="majorEastAsia" w:hAnsi="Arial" w:cs="Arial"/>
          <w:color w:val="000000"/>
        </w:rPr>
        <w:t xml:space="preserve"> </w:t>
      </w:r>
      <w:r w:rsidRPr="004775EC">
        <w:rPr>
          <w:rFonts w:ascii="Arial" w:hAnsi="Arial" w:cs="Arial"/>
          <w:color w:val="000000"/>
        </w:rPr>
        <w:t>for his pioneering work in live sound and his commitment to mentoring the next generation of engineers. GRAMMY® award-winning duo</w:t>
      </w:r>
      <w:r w:rsidRPr="004775EC">
        <w:rPr>
          <w:rStyle w:val="apple-converted-space"/>
          <w:rFonts w:ascii="Arial" w:eastAsiaTheme="majorEastAsia" w:hAnsi="Arial" w:cs="Arial"/>
          <w:color w:val="000000"/>
        </w:rPr>
        <w:t xml:space="preserve"> </w:t>
      </w:r>
      <w:r w:rsidRPr="004775EC">
        <w:rPr>
          <w:rStyle w:val="Strong"/>
          <w:rFonts w:ascii="Arial" w:eastAsiaTheme="majorEastAsia" w:hAnsi="Arial" w:cs="Arial"/>
          <w:color w:val="000000"/>
        </w:rPr>
        <w:t>Jimmy</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Jam</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&amp;</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Terry</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Lewis</w:t>
      </w:r>
      <w:r w:rsidRPr="004775EC">
        <w:rPr>
          <w:rStyle w:val="apple-converted-space"/>
          <w:rFonts w:ascii="Arial" w:eastAsiaTheme="majorEastAsia" w:hAnsi="Arial" w:cs="Arial"/>
          <w:color w:val="000000"/>
        </w:rPr>
        <w:t xml:space="preserve"> </w:t>
      </w:r>
      <w:r w:rsidRPr="004775EC">
        <w:rPr>
          <w:rFonts w:ascii="Arial" w:hAnsi="Arial" w:cs="Arial"/>
          <w:color w:val="000000"/>
        </w:rPr>
        <w:t>were recognized with the</w:t>
      </w:r>
      <w:r w:rsidRPr="004775EC">
        <w:rPr>
          <w:rStyle w:val="apple-converted-space"/>
          <w:rFonts w:ascii="Arial" w:eastAsiaTheme="majorEastAsia" w:hAnsi="Arial" w:cs="Arial"/>
          <w:color w:val="000000"/>
        </w:rPr>
        <w:t xml:space="preserve"> </w:t>
      </w:r>
      <w:r w:rsidRPr="004775EC">
        <w:rPr>
          <w:rStyle w:val="Strong"/>
          <w:rFonts w:ascii="Arial" w:eastAsiaTheme="majorEastAsia" w:hAnsi="Arial" w:cs="Arial"/>
          <w:color w:val="000000"/>
        </w:rPr>
        <w:t>Vanguard</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Award</w:t>
      </w:r>
      <w:r w:rsidRPr="004775EC">
        <w:rPr>
          <w:rStyle w:val="apple-converted-space"/>
          <w:rFonts w:ascii="Arial" w:eastAsiaTheme="majorEastAsia" w:hAnsi="Arial" w:cs="Arial"/>
          <w:color w:val="000000"/>
        </w:rPr>
        <w:t xml:space="preserve"> </w:t>
      </w:r>
      <w:r w:rsidRPr="004775EC">
        <w:rPr>
          <w:rFonts w:ascii="Arial" w:hAnsi="Arial" w:cs="Arial"/>
          <w:color w:val="000000"/>
        </w:rPr>
        <w:t>for their enduring support of music education and advocacy for access to the arts.</w:t>
      </w:r>
    </w:p>
    <w:p w14:paraId="6B3D9F4A"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p>
    <w:p w14:paraId="3614C388"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color w:val="000000"/>
        </w:rPr>
        <w:t>“The next Paul McCartney is out there right now, and it’s our responsibility to make sure they have access to the instruments, programs, and encouragement to find their sound,” said Gabe Dalporto, CEO, Guitar Center. “That’s what this Foundation is all about. We make sure music education and support programs are available to those who need them most.”</w:t>
      </w:r>
    </w:p>
    <w:p w14:paraId="559E1697"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p>
    <w:p w14:paraId="2CD5850F"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color w:val="000000"/>
        </w:rPr>
        <w:t>The ballroom was filled with music’s most celebrated names, including Garth Brooks, Martina McBride, Estelle, Johnny Gill, Tina Campbell, Eric Bellinger, Durand Bernarr, and RED HANDS. In addition to celebrating the honorees, the Foundation also recognized members of the Los Angeles Fire Department for their bravery during this year’s wildfires, underscoring the Gala’s broader theme of community and resilience. Highlights included:</w:t>
      </w:r>
    </w:p>
    <w:p w14:paraId="165E6100" w14:textId="77777777" w:rsidR="002623B4" w:rsidRPr="004775EC" w:rsidRDefault="002623B4" w:rsidP="002623B4">
      <w:pPr>
        <w:pStyle w:val="NormalWeb"/>
        <w:numPr>
          <w:ilvl w:val="0"/>
          <w:numId w:val="8"/>
        </w:numPr>
        <w:snapToGrid w:val="0"/>
        <w:spacing w:before="0" w:beforeAutospacing="0" w:after="0" w:afterAutospacing="0"/>
        <w:contextualSpacing/>
        <w:rPr>
          <w:rFonts w:ascii="Arial" w:hAnsi="Arial" w:cs="Arial"/>
          <w:color w:val="000000"/>
        </w:rPr>
      </w:pPr>
      <w:r w:rsidRPr="004775EC">
        <w:rPr>
          <w:rStyle w:val="Strong"/>
          <w:rFonts w:ascii="Arial" w:eastAsiaTheme="majorEastAsia" w:hAnsi="Arial" w:cs="Arial"/>
          <w:color w:val="000000"/>
        </w:rPr>
        <w:t>Martina</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McBride</w:t>
      </w:r>
      <w:r w:rsidRPr="004775EC">
        <w:rPr>
          <w:rStyle w:val="apple-converted-space"/>
          <w:rFonts w:ascii="Arial" w:eastAsiaTheme="majorEastAsia" w:hAnsi="Arial" w:cs="Arial"/>
          <w:color w:val="000000"/>
        </w:rPr>
        <w:t xml:space="preserve"> </w:t>
      </w:r>
      <w:r w:rsidRPr="004775EC">
        <w:rPr>
          <w:rFonts w:ascii="Arial" w:hAnsi="Arial" w:cs="Arial"/>
          <w:color w:val="000000"/>
        </w:rPr>
        <w:t>introducing husband John McBride, followed by a surprise appearance from</w:t>
      </w:r>
      <w:r w:rsidRPr="004775EC">
        <w:rPr>
          <w:rStyle w:val="apple-converted-space"/>
          <w:rFonts w:ascii="Arial" w:eastAsiaTheme="majorEastAsia" w:hAnsi="Arial" w:cs="Arial"/>
          <w:color w:val="000000"/>
        </w:rPr>
        <w:t xml:space="preserve"> </w:t>
      </w:r>
      <w:r w:rsidRPr="004775EC">
        <w:rPr>
          <w:rStyle w:val="Strong"/>
          <w:rFonts w:ascii="Arial" w:eastAsiaTheme="majorEastAsia" w:hAnsi="Arial" w:cs="Arial"/>
          <w:color w:val="000000"/>
        </w:rPr>
        <w:t>Garth</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Brooks</w:t>
      </w:r>
      <w:r w:rsidRPr="004775EC">
        <w:rPr>
          <w:rFonts w:ascii="Arial" w:hAnsi="Arial" w:cs="Arial"/>
          <w:color w:val="000000"/>
        </w:rPr>
        <w:t>, who delivered a moving tribute.</w:t>
      </w:r>
    </w:p>
    <w:p w14:paraId="3DBBFA97" w14:textId="77777777" w:rsidR="002623B4" w:rsidRPr="004775EC" w:rsidRDefault="002623B4" w:rsidP="002623B4">
      <w:pPr>
        <w:pStyle w:val="NormalWeb"/>
        <w:numPr>
          <w:ilvl w:val="0"/>
          <w:numId w:val="8"/>
        </w:numPr>
        <w:snapToGrid w:val="0"/>
        <w:spacing w:before="0" w:beforeAutospacing="0" w:after="0" w:afterAutospacing="0"/>
        <w:contextualSpacing/>
        <w:rPr>
          <w:rFonts w:ascii="Arial" w:hAnsi="Arial" w:cs="Arial"/>
          <w:color w:val="000000"/>
        </w:rPr>
      </w:pPr>
      <w:r w:rsidRPr="004775EC">
        <w:rPr>
          <w:rStyle w:val="Strong"/>
          <w:rFonts w:ascii="Arial" w:eastAsiaTheme="majorEastAsia" w:hAnsi="Arial" w:cs="Arial"/>
          <w:color w:val="000000"/>
        </w:rPr>
        <w:t>Nicole</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Avant</w:t>
      </w:r>
      <w:r w:rsidRPr="004775EC">
        <w:rPr>
          <w:rStyle w:val="apple-converted-space"/>
          <w:rFonts w:ascii="Arial" w:eastAsiaTheme="majorEastAsia" w:hAnsi="Arial" w:cs="Arial"/>
          <w:color w:val="000000"/>
        </w:rPr>
        <w:t xml:space="preserve"> </w:t>
      </w:r>
      <w:r w:rsidRPr="004775EC">
        <w:rPr>
          <w:rFonts w:ascii="Arial" w:hAnsi="Arial" w:cs="Arial"/>
          <w:color w:val="000000"/>
        </w:rPr>
        <w:t>presenting Jimmy Jam &amp; Terry Lewis with the Vanguard Award.</w:t>
      </w:r>
    </w:p>
    <w:p w14:paraId="6F895888" w14:textId="77777777" w:rsidR="002623B4" w:rsidRPr="004775EC" w:rsidRDefault="002623B4" w:rsidP="002623B4">
      <w:pPr>
        <w:pStyle w:val="NormalWeb"/>
        <w:numPr>
          <w:ilvl w:val="0"/>
          <w:numId w:val="8"/>
        </w:numPr>
        <w:snapToGrid w:val="0"/>
        <w:spacing w:before="0" w:beforeAutospacing="0" w:after="0" w:afterAutospacing="0"/>
        <w:contextualSpacing/>
        <w:rPr>
          <w:rFonts w:ascii="Arial" w:hAnsi="Arial" w:cs="Arial"/>
          <w:color w:val="000000"/>
        </w:rPr>
      </w:pPr>
      <w:r w:rsidRPr="004775EC">
        <w:rPr>
          <w:rFonts w:ascii="Arial" w:hAnsi="Arial" w:cs="Arial"/>
          <w:color w:val="000000"/>
        </w:rPr>
        <w:t>A powerhouse closing set by</w:t>
      </w:r>
      <w:r w:rsidRPr="004775EC">
        <w:rPr>
          <w:rStyle w:val="apple-converted-space"/>
          <w:rFonts w:ascii="Arial" w:eastAsiaTheme="majorEastAsia" w:hAnsi="Arial" w:cs="Arial"/>
          <w:color w:val="000000"/>
        </w:rPr>
        <w:t xml:space="preserve"> </w:t>
      </w:r>
      <w:r w:rsidRPr="004775EC">
        <w:rPr>
          <w:rStyle w:val="Strong"/>
          <w:rFonts w:ascii="Arial" w:eastAsiaTheme="majorEastAsia" w:hAnsi="Arial" w:cs="Arial"/>
          <w:color w:val="000000"/>
        </w:rPr>
        <w:t>Morris</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Day</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and</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The</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Time</w:t>
      </w:r>
      <w:r w:rsidRPr="004775EC">
        <w:rPr>
          <w:rFonts w:ascii="Arial" w:hAnsi="Arial" w:cs="Arial"/>
          <w:color w:val="000000"/>
        </w:rPr>
        <w:t>, with Jimmy Jam on keytar and Terry Lewis on bass, under the direction of Emmy and GRAMMY® winner</w:t>
      </w:r>
      <w:r w:rsidRPr="004775EC">
        <w:rPr>
          <w:rStyle w:val="apple-converted-space"/>
          <w:rFonts w:ascii="Arial" w:eastAsiaTheme="majorEastAsia" w:hAnsi="Arial" w:cs="Arial"/>
          <w:color w:val="000000"/>
        </w:rPr>
        <w:t xml:space="preserve"> </w:t>
      </w:r>
      <w:r w:rsidRPr="004775EC">
        <w:rPr>
          <w:rStyle w:val="Strong"/>
          <w:rFonts w:ascii="Arial" w:eastAsiaTheme="majorEastAsia" w:hAnsi="Arial" w:cs="Arial"/>
          <w:color w:val="000000"/>
        </w:rPr>
        <w:t>Adam</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Blackstone</w:t>
      </w:r>
      <w:r w:rsidRPr="004775EC">
        <w:rPr>
          <w:rFonts w:ascii="Arial" w:hAnsi="Arial" w:cs="Arial"/>
          <w:color w:val="000000"/>
        </w:rPr>
        <w:t>.</w:t>
      </w:r>
    </w:p>
    <w:p w14:paraId="031645E8"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p>
    <w:p w14:paraId="0884895C"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color w:val="000000"/>
        </w:rPr>
        <w:t>Beyond the music and tributes, the gala raised critical funds for GCMF’s mission. Proceeds will support its</w:t>
      </w:r>
      <w:r w:rsidRPr="004775EC">
        <w:rPr>
          <w:rStyle w:val="apple-converted-space"/>
          <w:rFonts w:ascii="Arial" w:eastAsiaTheme="majorEastAsia" w:hAnsi="Arial" w:cs="Arial"/>
          <w:color w:val="000000"/>
        </w:rPr>
        <w:t xml:space="preserve"> </w:t>
      </w:r>
      <w:r w:rsidRPr="004775EC">
        <w:rPr>
          <w:rStyle w:val="Strong"/>
          <w:rFonts w:ascii="Arial" w:eastAsiaTheme="majorEastAsia" w:hAnsi="Arial" w:cs="Arial"/>
          <w:color w:val="000000"/>
        </w:rPr>
        <w:t>Disaster</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Relief</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Program</w:t>
      </w:r>
      <w:r w:rsidRPr="004775EC">
        <w:rPr>
          <w:rFonts w:ascii="Arial" w:hAnsi="Arial" w:cs="Arial"/>
          <w:color w:val="000000"/>
        </w:rPr>
        <w:t>, providing instruments and recovery resources to musicians impacted by the Los Angeles wildfires, as well as its ongoing</w:t>
      </w:r>
      <w:r w:rsidRPr="004775EC">
        <w:rPr>
          <w:rStyle w:val="apple-converted-space"/>
          <w:rFonts w:ascii="Arial" w:eastAsiaTheme="majorEastAsia" w:hAnsi="Arial" w:cs="Arial"/>
          <w:color w:val="000000"/>
        </w:rPr>
        <w:t xml:space="preserve"> </w:t>
      </w:r>
      <w:r w:rsidRPr="004775EC">
        <w:rPr>
          <w:rStyle w:val="Strong"/>
          <w:rFonts w:ascii="Arial" w:eastAsiaTheme="majorEastAsia" w:hAnsi="Arial" w:cs="Arial"/>
          <w:color w:val="000000"/>
        </w:rPr>
        <w:lastRenderedPageBreak/>
        <w:t>Grant</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Program</w:t>
      </w:r>
      <w:r w:rsidRPr="004775EC">
        <w:rPr>
          <w:rFonts w:ascii="Arial" w:hAnsi="Arial" w:cs="Arial"/>
          <w:color w:val="000000"/>
        </w:rPr>
        <w:t>, which has already assisted more than</w:t>
      </w:r>
      <w:r w:rsidRPr="004775EC">
        <w:rPr>
          <w:rStyle w:val="apple-converted-space"/>
          <w:rFonts w:ascii="Arial" w:eastAsiaTheme="majorEastAsia" w:hAnsi="Arial" w:cs="Arial"/>
          <w:color w:val="000000"/>
        </w:rPr>
        <w:t xml:space="preserve"> </w:t>
      </w:r>
      <w:r w:rsidRPr="004775EC">
        <w:rPr>
          <w:rStyle w:val="Strong"/>
          <w:rFonts w:ascii="Arial" w:eastAsiaTheme="majorEastAsia" w:hAnsi="Arial" w:cs="Arial"/>
          <w:color w:val="000000"/>
        </w:rPr>
        <w:t>600</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musicians</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and</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over</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10</w:t>
      </w:r>
      <w:r w:rsidRPr="004775EC">
        <w:rPr>
          <w:rStyle w:val="Strong"/>
          <w:rFonts w:ascii="Arial" w:eastAsiaTheme="majorEastAsia" w:hAnsi="Arial" w:cs="Arial"/>
          <w:b w:val="0"/>
          <w:bCs w:val="0"/>
          <w:color w:val="000000"/>
        </w:rPr>
        <w:t xml:space="preserve"> </w:t>
      </w:r>
      <w:r w:rsidRPr="004775EC">
        <w:rPr>
          <w:rStyle w:val="Strong"/>
          <w:rFonts w:ascii="Arial" w:eastAsiaTheme="majorEastAsia" w:hAnsi="Arial" w:cs="Arial"/>
          <w:color w:val="000000"/>
        </w:rPr>
        <w:t>schools</w:t>
      </w:r>
      <w:r w:rsidRPr="004775EC">
        <w:rPr>
          <w:rStyle w:val="Strong"/>
          <w:rFonts w:ascii="Arial" w:eastAsiaTheme="majorEastAsia" w:hAnsi="Arial" w:cs="Arial"/>
          <w:b w:val="0"/>
          <w:bCs w:val="0"/>
          <w:color w:val="000000"/>
        </w:rPr>
        <w:t xml:space="preserve"> </w:t>
      </w:r>
      <w:r w:rsidRPr="004775EC">
        <w:rPr>
          <w:rFonts w:ascii="Arial" w:hAnsi="Arial" w:cs="Arial"/>
          <w:color w:val="000000"/>
        </w:rPr>
        <w:t>nationwide this year.</w:t>
      </w:r>
    </w:p>
    <w:p w14:paraId="5F964B1D"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p>
    <w:p w14:paraId="23CC8D51"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color w:val="000000"/>
        </w:rPr>
        <w:t xml:space="preserve">“I am delighted by the overwhelming success of this year’s Annual Gala,” comments Guitar Center Foundation chairman David Helfant. “We raised a very large amount of money to further the mission and programs of the Foundation. Special thanks go out to our honorees Jimmy Jam &amp; Terry Lewis and John McBride, our sponsors, and everyone who attended the Gala. We look forward to utilizing the funds raised to continue to provide musical instruments and grants to musicians, schools, educators, and hospitals for music education and music therapy. Music saves lives and the funds raised from the Event will help so many people across the country.” </w:t>
      </w:r>
    </w:p>
    <w:p w14:paraId="7956154B"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p>
    <w:p w14:paraId="767BD946"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color w:val="000000"/>
        </w:rPr>
        <w:t>The event was produced by the Guitar Center Music Foundation board of directors with Angelia Shepperd from ABS Collective, with technical production by Nick Urbom of Big Push Media Group. Sponsors for the evening included: Audio Visual Design Group (AVDG), Blackbird Studio and Academy, Clair Global, Custom House at Guitar Center, Drum Workshop, Inc. (DW), Ernie Boch, Jr., and Roland.</w:t>
      </w:r>
    </w:p>
    <w:p w14:paraId="084B5C60" w14:textId="77777777" w:rsidR="002623B4" w:rsidRPr="004775EC" w:rsidRDefault="002623B4" w:rsidP="002623B4">
      <w:pPr>
        <w:pStyle w:val="NormalWeb"/>
        <w:snapToGrid w:val="0"/>
        <w:spacing w:before="0" w:beforeAutospacing="0" w:after="0" w:afterAutospacing="0"/>
        <w:contextualSpacing/>
        <w:rPr>
          <w:rFonts w:ascii="Arial" w:hAnsi="Arial" w:cs="Arial"/>
          <w:b/>
          <w:bCs/>
          <w:color w:val="000000"/>
        </w:rPr>
      </w:pPr>
    </w:p>
    <w:p w14:paraId="1CDB7E8A" w14:textId="25B8F615" w:rsidR="002623B4" w:rsidRPr="002623B4" w:rsidRDefault="002623B4" w:rsidP="002623B4">
      <w:pPr>
        <w:snapToGrid w:val="0"/>
        <w:contextualSpacing/>
        <w:rPr>
          <w:rFonts w:ascii="Arial" w:eastAsia="Times New Roman" w:hAnsi="Arial" w:cs="Arial"/>
          <w:color w:val="000000"/>
          <w:sz w:val="24"/>
          <w:szCs w:val="24"/>
        </w:rPr>
      </w:pPr>
      <w:r w:rsidRPr="002623B4">
        <w:rPr>
          <w:rFonts w:ascii="Arial" w:eastAsia="Times New Roman" w:hAnsi="Arial" w:cs="Arial"/>
          <w:color w:val="000000"/>
          <w:sz w:val="24"/>
          <w:szCs w:val="24"/>
        </w:rPr>
        <w:t xml:space="preserve">Contact </w:t>
      </w:r>
      <w:hyperlink r:id="rId7" w:history="1">
        <w:r w:rsidRPr="002623B4">
          <w:rPr>
            <w:rStyle w:val="Hyperlink"/>
            <w:rFonts w:ascii="Arial" w:eastAsia="Times New Roman" w:hAnsi="Arial" w:cs="Arial"/>
            <w:sz w:val="24"/>
            <w:szCs w:val="24"/>
          </w:rPr>
          <w:t>info@guitarcenterfoundation.org</w:t>
        </w:r>
      </w:hyperlink>
      <w:r w:rsidRPr="002623B4">
        <w:rPr>
          <w:rFonts w:ascii="Arial" w:eastAsia="Times New Roman" w:hAnsi="Arial" w:cs="Arial"/>
          <w:color w:val="000000"/>
          <w:sz w:val="24"/>
          <w:szCs w:val="24"/>
        </w:rPr>
        <w:t xml:space="preserve"> to get involved. To learn more, visit </w:t>
      </w:r>
      <w:hyperlink r:id="rId8" w:history="1">
        <w:r w:rsidRPr="002623B4">
          <w:rPr>
            <w:rStyle w:val="Hyperlink"/>
            <w:rFonts w:ascii="Arial" w:eastAsia="Times New Roman" w:hAnsi="Arial" w:cs="Arial"/>
            <w:sz w:val="24"/>
            <w:szCs w:val="24"/>
          </w:rPr>
          <w:t>http://www.GuitarCenterFoundation.org</w:t>
        </w:r>
      </w:hyperlink>
      <w:r w:rsidRPr="002623B4">
        <w:rPr>
          <w:rFonts w:ascii="Arial" w:eastAsia="Times New Roman" w:hAnsi="Arial" w:cs="Arial"/>
          <w:color w:val="000000"/>
          <w:sz w:val="24"/>
          <w:szCs w:val="24"/>
        </w:rPr>
        <w:t xml:space="preserve">, or follow GCMF on </w:t>
      </w:r>
      <w:hyperlink r:id="rId9" w:history="1">
        <w:r w:rsidRPr="002623B4">
          <w:rPr>
            <w:rStyle w:val="Hyperlink"/>
            <w:rFonts w:ascii="Arial" w:eastAsia="Times New Roman" w:hAnsi="Arial" w:cs="Arial"/>
            <w:sz w:val="24"/>
            <w:szCs w:val="24"/>
          </w:rPr>
          <w:t>Fac</w:t>
        </w:r>
        <w:r w:rsidRPr="002623B4">
          <w:rPr>
            <w:rStyle w:val="Hyperlink"/>
            <w:rFonts w:ascii="Arial" w:eastAsia="Times New Roman" w:hAnsi="Arial" w:cs="Arial"/>
            <w:sz w:val="24"/>
            <w:szCs w:val="24"/>
          </w:rPr>
          <w:t>e</w:t>
        </w:r>
        <w:r w:rsidRPr="002623B4">
          <w:rPr>
            <w:rStyle w:val="Hyperlink"/>
            <w:rFonts w:ascii="Arial" w:eastAsia="Times New Roman" w:hAnsi="Arial" w:cs="Arial"/>
            <w:sz w:val="24"/>
            <w:szCs w:val="24"/>
          </w:rPr>
          <w:t>book</w:t>
        </w:r>
      </w:hyperlink>
      <w:r w:rsidRPr="002623B4">
        <w:rPr>
          <w:rFonts w:ascii="Arial" w:eastAsia="Times New Roman" w:hAnsi="Arial" w:cs="Arial"/>
          <w:color w:val="000000"/>
          <w:sz w:val="24"/>
          <w:szCs w:val="24"/>
        </w:rPr>
        <w:t xml:space="preserve">, </w:t>
      </w:r>
      <w:hyperlink r:id="rId10" w:history="1">
        <w:r w:rsidRPr="002623B4">
          <w:rPr>
            <w:rStyle w:val="Hyperlink"/>
            <w:rFonts w:ascii="Arial" w:eastAsia="Times New Roman" w:hAnsi="Arial" w:cs="Arial"/>
            <w:sz w:val="24"/>
            <w:szCs w:val="24"/>
          </w:rPr>
          <w:t>L</w:t>
        </w:r>
        <w:r w:rsidRPr="002623B4">
          <w:rPr>
            <w:rStyle w:val="Hyperlink"/>
            <w:rFonts w:ascii="Arial" w:eastAsia="Times New Roman" w:hAnsi="Arial" w:cs="Arial"/>
            <w:sz w:val="24"/>
            <w:szCs w:val="24"/>
          </w:rPr>
          <w:t>i</w:t>
        </w:r>
        <w:r w:rsidRPr="002623B4">
          <w:rPr>
            <w:rStyle w:val="Hyperlink"/>
            <w:rFonts w:ascii="Arial" w:eastAsia="Times New Roman" w:hAnsi="Arial" w:cs="Arial"/>
            <w:sz w:val="24"/>
            <w:szCs w:val="24"/>
          </w:rPr>
          <w:t>nkedIn</w:t>
        </w:r>
      </w:hyperlink>
      <w:r w:rsidRPr="002623B4">
        <w:rPr>
          <w:rFonts w:ascii="Arial" w:eastAsia="Times New Roman" w:hAnsi="Arial" w:cs="Arial"/>
          <w:color w:val="000000"/>
          <w:sz w:val="24"/>
          <w:szCs w:val="24"/>
        </w:rPr>
        <w:t xml:space="preserve"> and </w:t>
      </w:r>
      <w:hyperlink r:id="rId11" w:history="1">
        <w:r w:rsidRPr="002623B4">
          <w:rPr>
            <w:rStyle w:val="Hyperlink"/>
            <w:rFonts w:ascii="Arial" w:eastAsia="Times New Roman" w:hAnsi="Arial" w:cs="Arial"/>
            <w:sz w:val="24"/>
            <w:szCs w:val="24"/>
          </w:rPr>
          <w:t>In</w:t>
        </w:r>
        <w:r w:rsidRPr="002623B4">
          <w:rPr>
            <w:rStyle w:val="Hyperlink"/>
            <w:rFonts w:ascii="Arial" w:eastAsia="Times New Roman" w:hAnsi="Arial" w:cs="Arial"/>
            <w:sz w:val="24"/>
            <w:szCs w:val="24"/>
          </w:rPr>
          <w:t>s</w:t>
        </w:r>
        <w:r w:rsidRPr="002623B4">
          <w:rPr>
            <w:rStyle w:val="Hyperlink"/>
            <w:rFonts w:ascii="Arial" w:eastAsia="Times New Roman" w:hAnsi="Arial" w:cs="Arial"/>
            <w:sz w:val="24"/>
            <w:szCs w:val="24"/>
          </w:rPr>
          <w:t>tagram</w:t>
        </w:r>
      </w:hyperlink>
      <w:r w:rsidRPr="002623B4">
        <w:rPr>
          <w:rFonts w:ascii="Arial" w:eastAsia="Times New Roman" w:hAnsi="Arial" w:cs="Arial"/>
          <w:color w:val="000000"/>
          <w:sz w:val="24"/>
          <w:szCs w:val="24"/>
        </w:rPr>
        <w:t xml:space="preserve"> for more news or to discover ways to support The Guitar Center Music Foundation. </w:t>
      </w:r>
    </w:p>
    <w:p w14:paraId="459CADBA" w14:textId="77777777" w:rsidR="002623B4" w:rsidRPr="004775EC" w:rsidRDefault="002623B4" w:rsidP="002623B4">
      <w:pPr>
        <w:snapToGrid w:val="0"/>
        <w:contextualSpacing/>
        <w:rPr>
          <w:rFonts w:ascii="Arial" w:hAnsi="Arial" w:cs="Arial"/>
        </w:rPr>
      </w:pPr>
    </w:p>
    <w:p w14:paraId="26C18D04" w14:textId="77777777" w:rsidR="002623B4" w:rsidRDefault="002623B4" w:rsidP="002623B4">
      <w:pPr>
        <w:snapToGrid w:val="0"/>
        <w:contextualSpacing/>
        <w:rPr>
          <w:rFonts w:ascii="Arial" w:hAnsi="Arial" w:cs="Arial"/>
        </w:rPr>
      </w:pPr>
      <w:r w:rsidRPr="004775EC">
        <w:rPr>
          <w:rFonts w:ascii="Arial" w:hAnsi="Arial" w:cs="Arial"/>
        </w:rPr>
        <w:t>Phot</w:t>
      </w:r>
      <w:r>
        <w:rPr>
          <w:rFonts w:ascii="Arial" w:hAnsi="Arial" w:cs="Arial"/>
        </w:rPr>
        <w:t xml:space="preserve">o file: </w:t>
      </w:r>
      <w:r w:rsidRPr="004775EC">
        <w:rPr>
          <w:rFonts w:ascii="Arial" w:hAnsi="Arial" w:cs="Arial"/>
        </w:rPr>
        <w:t>GCMF_Gala2025_Brooks_Trawick_McBride_McBride</w:t>
      </w:r>
      <w:r>
        <w:rPr>
          <w:rFonts w:ascii="Arial" w:hAnsi="Arial" w:cs="Arial"/>
        </w:rPr>
        <w:t>.JPG</w:t>
      </w:r>
    </w:p>
    <w:p w14:paraId="6A4BA120" w14:textId="77777777" w:rsidR="002623B4" w:rsidRPr="004775EC" w:rsidRDefault="002623B4" w:rsidP="002623B4">
      <w:pPr>
        <w:snapToGrid w:val="0"/>
        <w:contextualSpacing/>
        <w:rPr>
          <w:rFonts w:ascii="Arial" w:hAnsi="Arial" w:cs="Arial"/>
        </w:rPr>
      </w:pPr>
      <w:r>
        <w:rPr>
          <w:rFonts w:ascii="Arial" w:hAnsi="Arial" w:cs="Arial"/>
        </w:rPr>
        <w:t xml:space="preserve">Photo caption: </w:t>
      </w:r>
      <w:r w:rsidRPr="004775EC">
        <w:rPr>
          <w:rFonts w:ascii="Arial" w:hAnsi="Arial" w:cs="Arial"/>
        </w:rPr>
        <w:t>Shown L-R</w:t>
      </w:r>
      <w:r>
        <w:rPr>
          <w:rFonts w:ascii="Arial" w:hAnsi="Arial" w:cs="Arial"/>
        </w:rPr>
        <w:t>:</w:t>
      </w:r>
      <w:r w:rsidRPr="004775EC">
        <w:rPr>
          <w:rFonts w:ascii="Arial" w:hAnsi="Arial" w:cs="Arial"/>
        </w:rPr>
        <w:t xml:space="preserve"> Garth Brooks, GCMF Gala Chair Herb Trawick, John McBride, </w:t>
      </w:r>
      <w:r>
        <w:rPr>
          <w:rFonts w:ascii="Arial" w:hAnsi="Arial" w:cs="Arial"/>
        </w:rPr>
        <w:t xml:space="preserve">and </w:t>
      </w:r>
      <w:r w:rsidRPr="004775EC">
        <w:rPr>
          <w:rFonts w:ascii="Arial" w:hAnsi="Arial" w:cs="Arial"/>
        </w:rPr>
        <w:t>Martina McBride</w:t>
      </w:r>
      <w:r>
        <w:rPr>
          <w:rFonts w:ascii="Arial" w:hAnsi="Arial" w:cs="Arial"/>
        </w:rPr>
        <w:t>,</w:t>
      </w:r>
      <w:r w:rsidRPr="004775EC">
        <w:rPr>
          <w:rFonts w:ascii="Arial" w:hAnsi="Arial" w:cs="Arial"/>
        </w:rPr>
        <w:t xml:space="preserve"> at the 4th Guitar Center Music Foundation Annual Gala on September 11</w:t>
      </w:r>
      <w:r>
        <w:rPr>
          <w:rFonts w:ascii="Arial" w:hAnsi="Arial" w:cs="Arial"/>
        </w:rPr>
        <w:t>, 2025,</w:t>
      </w:r>
      <w:r w:rsidRPr="004775EC">
        <w:rPr>
          <w:rFonts w:ascii="Arial" w:hAnsi="Arial" w:cs="Arial"/>
        </w:rPr>
        <w:t xml:space="preserve"> at The </w:t>
      </w:r>
      <w:proofErr w:type="spellStart"/>
      <w:r w:rsidRPr="004775EC">
        <w:rPr>
          <w:rFonts w:ascii="Arial" w:hAnsi="Arial" w:cs="Arial"/>
        </w:rPr>
        <w:t>Maybourne</w:t>
      </w:r>
      <w:proofErr w:type="spellEnd"/>
      <w:r w:rsidRPr="004775EC">
        <w:rPr>
          <w:rFonts w:ascii="Arial" w:hAnsi="Arial" w:cs="Arial"/>
        </w:rPr>
        <w:t xml:space="preserve"> Hotel in Beverly Hills.</w:t>
      </w:r>
      <w:r>
        <w:rPr>
          <w:rFonts w:ascii="Arial" w:hAnsi="Arial" w:cs="Arial"/>
        </w:rPr>
        <w:t xml:space="preserve"> </w:t>
      </w:r>
      <w:r w:rsidRPr="004775EC">
        <w:rPr>
          <w:rFonts w:ascii="Arial" w:hAnsi="Arial" w:cs="Arial"/>
        </w:rPr>
        <w:t>Photo Credit:</w:t>
      </w:r>
      <w:r>
        <w:rPr>
          <w:rFonts w:ascii="Arial" w:hAnsi="Arial" w:cs="Arial"/>
        </w:rPr>
        <w:t xml:space="preserve"> Arnold </w:t>
      </w:r>
      <w:r w:rsidRPr="004775EC">
        <w:rPr>
          <w:rFonts w:ascii="Arial" w:hAnsi="Arial" w:cs="Arial"/>
        </w:rPr>
        <w:t>Turner</w:t>
      </w:r>
      <w:r>
        <w:rPr>
          <w:rFonts w:ascii="Arial" w:hAnsi="Arial" w:cs="Arial"/>
        </w:rPr>
        <w:t xml:space="preserve">. </w:t>
      </w:r>
    </w:p>
    <w:p w14:paraId="72713E2F" w14:textId="77777777" w:rsidR="002623B4" w:rsidRPr="004775EC" w:rsidRDefault="002623B4" w:rsidP="002623B4">
      <w:pPr>
        <w:snapToGrid w:val="0"/>
        <w:spacing w:after="0"/>
        <w:contextualSpacing/>
        <w:rPr>
          <w:rFonts w:ascii="Arial" w:hAnsi="Arial" w:cs="Arial"/>
        </w:rPr>
      </w:pPr>
    </w:p>
    <w:p w14:paraId="7D6B910C"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b/>
          <w:bCs/>
          <w:color w:val="000000"/>
        </w:rPr>
        <w:t>ABOUT THE GUITAR CENTER MUSIC FOUNDATION:</w:t>
      </w:r>
    </w:p>
    <w:p w14:paraId="22A882DB"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color w:val="000000"/>
        </w:rPr>
        <w:t>For some, music may be just a hobby. But for others, music serves as a crucial lifeline – a path to healing, an opportunity to nurture untapped talent, an escape from the grim realities of everyday life, a break from generational trauma, or the start of a social revolution. The Guitar Center Music Foundation (GCMF) is an independent non-profit organization dedicated to the healing, transformative power of music. Thousands of individuals nationwide benefit yearly from GCMF’s grants and other efforts aiding veterans, hospital patients, the unhoused, and those affected by natural disasters, as well as youth in both schools and after-school programs. By providing these programs with all types of instruments and advocating for the benefits of music education and music therapy, GCMF furthers its mission of giving people the chance to create and express themselves through music. For more information about The Guitar Center Music Foundation, please visit</w:t>
      </w:r>
      <w:hyperlink r:id="rId12" w:history="1">
        <w:r w:rsidRPr="004775EC">
          <w:rPr>
            <w:rStyle w:val="Hyperlink"/>
            <w:rFonts w:ascii="Arial" w:eastAsiaTheme="majorEastAsia" w:hAnsi="Arial" w:cs="Arial"/>
            <w:color w:val="000000"/>
          </w:rPr>
          <w:t xml:space="preserve"> </w:t>
        </w:r>
        <w:r w:rsidRPr="004775EC">
          <w:rPr>
            <w:rStyle w:val="Hyperlink"/>
            <w:rFonts w:ascii="Arial" w:eastAsiaTheme="majorEastAsia" w:hAnsi="Arial" w:cs="Arial"/>
          </w:rPr>
          <w:t>http://guitarcenterfoundation.org/</w:t>
        </w:r>
      </w:hyperlink>
      <w:r w:rsidRPr="004775EC">
        <w:rPr>
          <w:rFonts w:ascii="Arial" w:hAnsi="Arial" w:cs="Arial"/>
          <w:color w:val="000000"/>
        </w:rPr>
        <w:t>.</w:t>
      </w:r>
    </w:p>
    <w:p w14:paraId="35B0CB06"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color w:val="000000"/>
        </w:rPr>
        <w:t xml:space="preserve"> </w:t>
      </w:r>
    </w:p>
    <w:p w14:paraId="5A69793F"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b/>
          <w:bCs/>
          <w:color w:val="000000"/>
        </w:rPr>
        <w:t>ABOUT GUITAR CENTER:</w:t>
      </w:r>
    </w:p>
    <w:p w14:paraId="1B5D5E73"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color w:val="000000"/>
        </w:rPr>
        <w:t xml:space="preserve">Guitar Center is the leading retailer of musical instruments, lessons, repairs and rentals in the U.S. With more than 300 stores across the U.S. and one of the top direct sales websites in the industry, Guitar Center has helped people make music for more than 60 </w:t>
      </w:r>
      <w:r w:rsidRPr="004775EC">
        <w:rPr>
          <w:rFonts w:ascii="Arial" w:hAnsi="Arial" w:cs="Arial"/>
          <w:color w:val="000000"/>
        </w:rPr>
        <w:lastRenderedPageBreak/>
        <w:t>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w:t>
      </w:r>
      <w:hyperlink r:id="rId13" w:history="1">
        <w:r w:rsidRPr="004775EC">
          <w:rPr>
            <w:rStyle w:val="Hyperlink"/>
            <w:rFonts w:ascii="Arial" w:eastAsiaTheme="majorEastAsia" w:hAnsi="Arial" w:cs="Arial"/>
            <w:color w:val="000000"/>
          </w:rPr>
          <w:t xml:space="preserve"> </w:t>
        </w:r>
        <w:r w:rsidRPr="004775EC">
          <w:rPr>
            <w:rStyle w:val="Hyperlink"/>
            <w:rFonts w:ascii="Arial" w:eastAsiaTheme="majorEastAsia" w:hAnsi="Arial" w:cs="Arial"/>
          </w:rPr>
          <w:t>guitarcenter.com</w:t>
        </w:r>
      </w:hyperlink>
      <w:r w:rsidRPr="004775EC">
        <w:rPr>
          <w:rFonts w:ascii="Arial" w:hAnsi="Arial" w:cs="Arial"/>
          <w:color w:val="000000"/>
        </w:rPr>
        <w:t xml:space="preserve">.  </w:t>
      </w:r>
    </w:p>
    <w:p w14:paraId="67FD1F37"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color w:val="000000"/>
        </w:rPr>
        <w:t xml:space="preserve"> </w:t>
      </w:r>
    </w:p>
    <w:p w14:paraId="74A37F15" w14:textId="77777777" w:rsidR="002623B4" w:rsidRPr="004775EC" w:rsidRDefault="002623B4" w:rsidP="002623B4">
      <w:pPr>
        <w:pStyle w:val="NormalWeb"/>
        <w:snapToGrid w:val="0"/>
        <w:spacing w:before="0" w:beforeAutospacing="0" w:after="0" w:afterAutospacing="0"/>
        <w:contextualSpacing/>
        <w:jc w:val="center"/>
        <w:rPr>
          <w:rFonts w:ascii="Arial" w:hAnsi="Arial" w:cs="Arial"/>
          <w:color w:val="000000"/>
        </w:rPr>
      </w:pPr>
      <w:r w:rsidRPr="004775EC">
        <w:rPr>
          <w:rFonts w:ascii="Arial" w:hAnsi="Arial" w:cs="Arial"/>
          <w:color w:val="000000"/>
        </w:rPr>
        <w:t>###</w:t>
      </w:r>
    </w:p>
    <w:p w14:paraId="3F4F3D5E"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b/>
          <w:bCs/>
          <w:color w:val="000000"/>
        </w:rPr>
        <w:t xml:space="preserve"> </w:t>
      </w:r>
    </w:p>
    <w:p w14:paraId="5DF218D6"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r w:rsidRPr="004775EC">
        <w:rPr>
          <w:rFonts w:ascii="Arial" w:hAnsi="Arial" w:cs="Arial"/>
          <w:b/>
          <w:bCs/>
          <w:color w:val="000000"/>
        </w:rPr>
        <w:t>Press Contact</w:t>
      </w:r>
      <w:r>
        <w:rPr>
          <w:rFonts w:ascii="Arial" w:hAnsi="Arial" w:cs="Arial"/>
          <w:b/>
          <w:bCs/>
          <w:color w:val="000000"/>
        </w:rPr>
        <w:t>s:</w:t>
      </w:r>
    </w:p>
    <w:p w14:paraId="2BAFB3D8" w14:textId="77777777" w:rsidR="002623B4" w:rsidRDefault="002623B4" w:rsidP="002623B4">
      <w:pPr>
        <w:pStyle w:val="NormalWeb"/>
        <w:snapToGrid w:val="0"/>
        <w:spacing w:before="0" w:beforeAutospacing="0" w:after="0" w:afterAutospacing="0"/>
        <w:contextualSpacing/>
        <w:rPr>
          <w:rFonts w:ascii="Arial" w:hAnsi="Arial" w:cs="Arial"/>
          <w:color w:val="000000"/>
        </w:rPr>
      </w:pPr>
    </w:p>
    <w:p w14:paraId="0E9320BE" w14:textId="77777777" w:rsidR="002623B4" w:rsidRDefault="002623B4" w:rsidP="002623B4">
      <w:pPr>
        <w:pStyle w:val="NormalWeb"/>
        <w:snapToGrid w:val="0"/>
        <w:contextualSpacing/>
        <w:rPr>
          <w:rFonts w:ascii="Arial" w:hAnsi="Arial" w:cs="Arial"/>
          <w:color w:val="000000"/>
        </w:rPr>
      </w:pPr>
      <w:r>
        <w:rPr>
          <w:rFonts w:ascii="Arial" w:hAnsi="Arial" w:cs="Arial"/>
          <w:color w:val="000000"/>
        </w:rPr>
        <w:t>For Guitar Center Music Foundation, contact:</w:t>
      </w:r>
    </w:p>
    <w:p w14:paraId="3D5BC023" w14:textId="77777777" w:rsidR="002623B4" w:rsidRPr="006720F1" w:rsidRDefault="002623B4" w:rsidP="002623B4">
      <w:pPr>
        <w:pStyle w:val="NormalWeb"/>
        <w:snapToGrid w:val="0"/>
        <w:contextualSpacing/>
        <w:rPr>
          <w:rFonts w:ascii="Arial" w:hAnsi="Arial" w:cs="Arial"/>
          <w:color w:val="000000"/>
        </w:rPr>
      </w:pPr>
      <w:r w:rsidRPr="006720F1">
        <w:rPr>
          <w:rFonts w:ascii="Arial" w:hAnsi="Arial" w:cs="Arial"/>
          <w:color w:val="000000"/>
        </w:rPr>
        <w:t>Clyne Media Inc.</w:t>
      </w:r>
    </w:p>
    <w:p w14:paraId="03E6D184" w14:textId="77777777" w:rsidR="002623B4" w:rsidRPr="006720F1" w:rsidRDefault="002623B4" w:rsidP="002623B4">
      <w:pPr>
        <w:pStyle w:val="NormalWeb"/>
        <w:snapToGrid w:val="0"/>
        <w:contextualSpacing/>
        <w:rPr>
          <w:rFonts w:ascii="Arial" w:hAnsi="Arial" w:cs="Arial"/>
          <w:color w:val="000000"/>
        </w:rPr>
      </w:pPr>
      <w:r w:rsidRPr="006720F1">
        <w:rPr>
          <w:rFonts w:ascii="Arial" w:hAnsi="Arial" w:cs="Arial"/>
          <w:color w:val="000000"/>
        </w:rPr>
        <w:t>Robert Clyne</w:t>
      </w:r>
    </w:p>
    <w:p w14:paraId="49005D6A" w14:textId="77777777" w:rsidR="002623B4" w:rsidRPr="006720F1" w:rsidRDefault="002623B4" w:rsidP="002623B4">
      <w:pPr>
        <w:pStyle w:val="NormalWeb"/>
        <w:snapToGrid w:val="0"/>
        <w:contextualSpacing/>
        <w:rPr>
          <w:rFonts w:ascii="Arial" w:hAnsi="Arial" w:cs="Arial"/>
          <w:color w:val="000000"/>
        </w:rPr>
      </w:pPr>
      <w:r w:rsidRPr="006720F1">
        <w:rPr>
          <w:rFonts w:ascii="Arial" w:hAnsi="Arial" w:cs="Arial"/>
          <w:color w:val="000000"/>
        </w:rPr>
        <w:t>615-300-4666</w:t>
      </w:r>
    </w:p>
    <w:p w14:paraId="2E0C88A5" w14:textId="77777777" w:rsidR="002623B4" w:rsidRDefault="002623B4" w:rsidP="002623B4">
      <w:pPr>
        <w:pStyle w:val="NormalWeb"/>
        <w:snapToGrid w:val="0"/>
        <w:spacing w:before="0" w:beforeAutospacing="0" w:after="0" w:afterAutospacing="0"/>
        <w:contextualSpacing/>
        <w:rPr>
          <w:rFonts w:ascii="Arial" w:hAnsi="Arial" w:cs="Arial"/>
          <w:color w:val="000000"/>
        </w:rPr>
      </w:pPr>
      <w:hyperlink r:id="rId14" w:history="1">
        <w:r w:rsidRPr="00915AAA">
          <w:rPr>
            <w:rStyle w:val="Hyperlink"/>
            <w:rFonts w:ascii="Arial" w:eastAsiaTheme="majorEastAsia" w:hAnsi="Arial" w:cs="Arial"/>
          </w:rPr>
          <w:t>robert@clynemedia.com</w:t>
        </w:r>
      </w:hyperlink>
      <w:r>
        <w:rPr>
          <w:rFonts w:ascii="Arial" w:hAnsi="Arial" w:cs="Arial"/>
          <w:color w:val="000000"/>
        </w:rPr>
        <w:t xml:space="preserve"> </w:t>
      </w:r>
    </w:p>
    <w:p w14:paraId="31E2F351" w14:textId="77777777" w:rsidR="002623B4" w:rsidRPr="004775EC" w:rsidRDefault="002623B4" w:rsidP="002623B4">
      <w:pPr>
        <w:pStyle w:val="NormalWeb"/>
        <w:snapToGrid w:val="0"/>
        <w:spacing w:before="0" w:beforeAutospacing="0" w:after="0" w:afterAutospacing="0"/>
        <w:contextualSpacing/>
        <w:rPr>
          <w:rFonts w:ascii="Arial" w:hAnsi="Arial" w:cs="Arial"/>
          <w:color w:val="000000"/>
        </w:rPr>
      </w:pPr>
    </w:p>
    <w:p w14:paraId="6A9D27F1" w14:textId="6A07D744" w:rsidR="002623B4" w:rsidRPr="004775EC" w:rsidRDefault="002623B4" w:rsidP="002623B4">
      <w:pPr>
        <w:snapToGrid w:val="0"/>
        <w:spacing w:after="0"/>
        <w:contextualSpacing/>
        <w:rPr>
          <w:rFonts w:ascii="Arial" w:hAnsi="Arial" w:cs="Arial"/>
        </w:rPr>
      </w:pPr>
      <w:r w:rsidRPr="004775EC">
        <w:rPr>
          <w:rFonts w:ascii="Arial" w:hAnsi="Arial" w:cs="Arial"/>
          <w:color w:val="000000"/>
        </w:rPr>
        <w:t>Guitar Center</w:t>
      </w:r>
      <w:r w:rsidRPr="004775EC">
        <w:rPr>
          <w:rFonts w:ascii="Arial" w:hAnsi="Arial" w:cs="Arial"/>
          <w:color w:val="000000"/>
        </w:rPr>
        <w:br/>
      </w:r>
      <w:hyperlink r:id="rId15" w:history="1">
        <w:r w:rsidRPr="00915AAA">
          <w:rPr>
            <w:rStyle w:val="Hyperlink"/>
            <w:rFonts w:ascii="Arial" w:hAnsi="Arial" w:cs="Arial"/>
          </w:rPr>
          <w:t>media@guitarcenter.com</w:t>
        </w:r>
      </w:hyperlink>
      <w:r>
        <w:rPr>
          <w:rFonts w:ascii="Arial" w:hAnsi="Arial" w:cs="Arial"/>
          <w:color w:val="0000FF"/>
        </w:rPr>
        <w:t xml:space="preserve"> </w:t>
      </w:r>
      <w:r w:rsidRPr="004775EC">
        <w:rPr>
          <w:rFonts w:ascii="Arial" w:hAnsi="Arial" w:cs="Arial"/>
          <w:color w:val="000000"/>
        </w:rPr>
        <w:t xml:space="preserve"> </w:t>
      </w:r>
    </w:p>
    <w:p w14:paraId="68CC6FD4" w14:textId="5F09BDCE" w:rsidR="0087444C" w:rsidRPr="006940C3" w:rsidRDefault="0087444C" w:rsidP="002623B4">
      <w:pPr>
        <w:spacing w:after="0"/>
        <w:jc w:val="center"/>
        <w:rPr>
          <w:rFonts w:ascii="Calibri" w:hAnsi="Calibri" w:cs="Calibri"/>
        </w:rPr>
      </w:pPr>
    </w:p>
    <w:sectPr w:rsidR="0087444C" w:rsidRPr="00694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21F"/>
    <w:multiLevelType w:val="multilevel"/>
    <w:tmpl w:val="CA5E2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D4E4F"/>
    <w:multiLevelType w:val="multilevel"/>
    <w:tmpl w:val="F520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E09FD"/>
    <w:multiLevelType w:val="multilevel"/>
    <w:tmpl w:val="F216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1458E"/>
    <w:multiLevelType w:val="hybridMultilevel"/>
    <w:tmpl w:val="2D00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A1914"/>
    <w:multiLevelType w:val="multilevel"/>
    <w:tmpl w:val="F216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90703"/>
    <w:multiLevelType w:val="multilevel"/>
    <w:tmpl w:val="600C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9029B3"/>
    <w:multiLevelType w:val="multilevel"/>
    <w:tmpl w:val="D786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0C440C"/>
    <w:multiLevelType w:val="multilevel"/>
    <w:tmpl w:val="A8B2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BD6406"/>
    <w:multiLevelType w:val="multilevel"/>
    <w:tmpl w:val="2D882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3685941">
    <w:abstractNumId w:val="3"/>
  </w:num>
  <w:num w:numId="2" w16cid:durableId="1407845501">
    <w:abstractNumId w:val="1"/>
  </w:num>
  <w:num w:numId="3" w16cid:durableId="1166018780">
    <w:abstractNumId w:val="5"/>
  </w:num>
  <w:num w:numId="4" w16cid:durableId="1117481603">
    <w:abstractNumId w:val="0"/>
  </w:num>
  <w:num w:numId="5" w16cid:durableId="581647049">
    <w:abstractNumId w:val="6"/>
  </w:num>
  <w:num w:numId="6" w16cid:durableId="1683316284">
    <w:abstractNumId w:val="8"/>
  </w:num>
  <w:num w:numId="7" w16cid:durableId="910503250">
    <w:abstractNumId w:val="7"/>
  </w:num>
  <w:num w:numId="8" w16cid:durableId="1100489159">
    <w:abstractNumId w:val="4"/>
  </w:num>
  <w:num w:numId="9" w16cid:durableId="1448543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C"/>
    <w:rsid w:val="000046F7"/>
    <w:rsid w:val="000122F3"/>
    <w:rsid w:val="000133F1"/>
    <w:rsid w:val="000212A6"/>
    <w:rsid w:val="00027A3F"/>
    <w:rsid w:val="00030C1A"/>
    <w:rsid w:val="000459BB"/>
    <w:rsid w:val="00047F38"/>
    <w:rsid w:val="00050BF1"/>
    <w:rsid w:val="00057B74"/>
    <w:rsid w:val="00060856"/>
    <w:rsid w:val="00063720"/>
    <w:rsid w:val="00066316"/>
    <w:rsid w:val="000768F8"/>
    <w:rsid w:val="00086ED1"/>
    <w:rsid w:val="000955BD"/>
    <w:rsid w:val="000B00DD"/>
    <w:rsid w:val="000B469F"/>
    <w:rsid w:val="000C5B43"/>
    <w:rsid w:val="000C778F"/>
    <w:rsid w:val="000D712B"/>
    <w:rsid w:val="000E3C9A"/>
    <w:rsid w:val="000F63A0"/>
    <w:rsid w:val="00113280"/>
    <w:rsid w:val="00113843"/>
    <w:rsid w:val="0011679F"/>
    <w:rsid w:val="00121C24"/>
    <w:rsid w:val="00125C6E"/>
    <w:rsid w:val="0012741C"/>
    <w:rsid w:val="00140F4C"/>
    <w:rsid w:val="001465BE"/>
    <w:rsid w:val="001505E0"/>
    <w:rsid w:val="00153AD4"/>
    <w:rsid w:val="001554ED"/>
    <w:rsid w:val="001560A1"/>
    <w:rsid w:val="00157A8E"/>
    <w:rsid w:val="00162C4A"/>
    <w:rsid w:val="00186CA0"/>
    <w:rsid w:val="001A2B5D"/>
    <w:rsid w:val="001C57AD"/>
    <w:rsid w:val="001D7EDC"/>
    <w:rsid w:val="001E7AA6"/>
    <w:rsid w:val="00210987"/>
    <w:rsid w:val="002119F7"/>
    <w:rsid w:val="002175C1"/>
    <w:rsid w:val="00247DE1"/>
    <w:rsid w:val="00252732"/>
    <w:rsid w:val="00260A3B"/>
    <w:rsid w:val="002623B4"/>
    <w:rsid w:val="002729CE"/>
    <w:rsid w:val="00276EBA"/>
    <w:rsid w:val="002837D4"/>
    <w:rsid w:val="00291A20"/>
    <w:rsid w:val="0029253B"/>
    <w:rsid w:val="00293A12"/>
    <w:rsid w:val="002A17EC"/>
    <w:rsid w:val="002A2FF9"/>
    <w:rsid w:val="002B7564"/>
    <w:rsid w:val="002D60D1"/>
    <w:rsid w:val="002D6E7B"/>
    <w:rsid w:val="002E25D0"/>
    <w:rsid w:val="002F099C"/>
    <w:rsid w:val="002F34D3"/>
    <w:rsid w:val="002F76FF"/>
    <w:rsid w:val="002F7872"/>
    <w:rsid w:val="003050C7"/>
    <w:rsid w:val="00307F22"/>
    <w:rsid w:val="00314260"/>
    <w:rsid w:val="003353C6"/>
    <w:rsid w:val="00335B82"/>
    <w:rsid w:val="00340CBC"/>
    <w:rsid w:val="003449FF"/>
    <w:rsid w:val="00347D35"/>
    <w:rsid w:val="003511FB"/>
    <w:rsid w:val="00363F29"/>
    <w:rsid w:val="00370430"/>
    <w:rsid w:val="0038285E"/>
    <w:rsid w:val="003A32D3"/>
    <w:rsid w:val="003B0D34"/>
    <w:rsid w:val="003B40E0"/>
    <w:rsid w:val="003B5646"/>
    <w:rsid w:val="003C2AF4"/>
    <w:rsid w:val="003C324C"/>
    <w:rsid w:val="003C4BA8"/>
    <w:rsid w:val="003C76E5"/>
    <w:rsid w:val="003E1C2B"/>
    <w:rsid w:val="003E2318"/>
    <w:rsid w:val="0041052E"/>
    <w:rsid w:val="00413BDB"/>
    <w:rsid w:val="00417D24"/>
    <w:rsid w:val="0042659D"/>
    <w:rsid w:val="00430889"/>
    <w:rsid w:val="0043448A"/>
    <w:rsid w:val="00435933"/>
    <w:rsid w:val="00436B26"/>
    <w:rsid w:val="00440D19"/>
    <w:rsid w:val="00454651"/>
    <w:rsid w:val="00455383"/>
    <w:rsid w:val="004558C0"/>
    <w:rsid w:val="00457FF7"/>
    <w:rsid w:val="00465A25"/>
    <w:rsid w:val="004677A3"/>
    <w:rsid w:val="00471CB7"/>
    <w:rsid w:val="00474A45"/>
    <w:rsid w:val="00485B5E"/>
    <w:rsid w:val="00487A15"/>
    <w:rsid w:val="00492870"/>
    <w:rsid w:val="004D26BB"/>
    <w:rsid w:val="004D711C"/>
    <w:rsid w:val="004E3CE1"/>
    <w:rsid w:val="004E587E"/>
    <w:rsid w:val="004F31A1"/>
    <w:rsid w:val="004F442E"/>
    <w:rsid w:val="005023EC"/>
    <w:rsid w:val="00507D2D"/>
    <w:rsid w:val="00513E5A"/>
    <w:rsid w:val="00533A39"/>
    <w:rsid w:val="00545511"/>
    <w:rsid w:val="00546500"/>
    <w:rsid w:val="005468C4"/>
    <w:rsid w:val="00553936"/>
    <w:rsid w:val="005635B2"/>
    <w:rsid w:val="00573FF0"/>
    <w:rsid w:val="005765F8"/>
    <w:rsid w:val="0059124C"/>
    <w:rsid w:val="00595EB5"/>
    <w:rsid w:val="005B0B8E"/>
    <w:rsid w:val="005B4793"/>
    <w:rsid w:val="005C1CC5"/>
    <w:rsid w:val="005E1315"/>
    <w:rsid w:val="005E5BB1"/>
    <w:rsid w:val="005E6CFC"/>
    <w:rsid w:val="005F3753"/>
    <w:rsid w:val="005F3B67"/>
    <w:rsid w:val="005F45DB"/>
    <w:rsid w:val="006077A3"/>
    <w:rsid w:val="00622ACA"/>
    <w:rsid w:val="00624E1D"/>
    <w:rsid w:val="006272CA"/>
    <w:rsid w:val="00637E46"/>
    <w:rsid w:val="0064505B"/>
    <w:rsid w:val="006549AB"/>
    <w:rsid w:val="006555D9"/>
    <w:rsid w:val="00660945"/>
    <w:rsid w:val="006646D3"/>
    <w:rsid w:val="00664FCB"/>
    <w:rsid w:val="00680EF4"/>
    <w:rsid w:val="00681ABB"/>
    <w:rsid w:val="0068690B"/>
    <w:rsid w:val="00686B64"/>
    <w:rsid w:val="00692699"/>
    <w:rsid w:val="006940C3"/>
    <w:rsid w:val="006A2ABF"/>
    <w:rsid w:val="006B3CFE"/>
    <w:rsid w:val="006C5A10"/>
    <w:rsid w:val="006C6832"/>
    <w:rsid w:val="006D0FCF"/>
    <w:rsid w:val="006D2EF5"/>
    <w:rsid w:val="006D61B6"/>
    <w:rsid w:val="006D6BA6"/>
    <w:rsid w:val="006E277D"/>
    <w:rsid w:val="006F15BC"/>
    <w:rsid w:val="006F4311"/>
    <w:rsid w:val="006F473A"/>
    <w:rsid w:val="00704014"/>
    <w:rsid w:val="007068EB"/>
    <w:rsid w:val="00712A79"/>
    <w:rsid w:val="00712A9B"/>
    <w:rsid w:val="00714344"/>
    <w:rsid w:val="00721FBD"/>
    <w:rsid w:val="007258CE"/>
    <w:rsid w:val="00726E91"/>
    <w:rsid w:val="007310E1"/>
    <w:rsid w:val="00737A81"/>
    <w:rsid w:val="00740509"/>
    <w:rsid w:val="00743678"/>
    <w:rsid w:val="007465C2"/>
    <w:rsid w:val="0074790B"/>
    <w:rsid w:val="007523D7"/>
    <w:rsid w:val="007705B3"/>
    <w:rsid w:val="00771343"/>
    <w:rsid w:val="00771E0C"/>
    <w:rsid w:val="00783BB3"/>
    <w:rsid w:val="00790B8A"/>
    <w:rsid w:val="007A53D3"/>
    <w:rsid w:val="007B1D1B"/>
    <w:rsid w:val="007C1686"/>
    <w:rsid w:val="007C3C3F"/>
    <w:rsid w:val="007D42B7"/>
    <w:rsid w:val="007D5EB0"/>
    <w:rsid w:val="007E23E5"/>
    <w:rsid w:val="007F7C0D"/>
    <w:rsid w:val="008052C8"/>
    <w:rsid w:val="008054C1"/>
    <w:rsid w:val="0081065F"/>
    <w:rsid w:val="00824CB9"/>
    <w:rsid w:val="00847AAD"/>
    <w:rsid w:val="008510CD"/>
    <w:rsid w:val="00855AA1"/>
    <w:rsid w:val="008571D1"/>
    <w:rsid w:val="008627CC"/>
    <w:rsid w:val="00865F7A"/>
    <w:rsid w:val="008707C3"/>
    <w:rsid w:val="0087444C"/>
    <w:rsid w:val="0089152D"/>
    <w:rsid w:val="008B5244"/>
    <w:rsid w:val="008C02FE"/>
    <w:rsid w:val="008C6E9E"/>
    <w:rsid w:val="008E0F95"/>
    <w:rsid w:val="009043CE"/>
    <w:rsid w:val="009147F9"/>
    <w:rsid w:val="00925A79"/>
    <w:rsid w:val="009318A0"/>
    <w:rsid w:val="009359D3"/>
    <w:rsid w:val="009419BF"/>
    <w:rsid w:val="00946C05"/>
    <w:rsid w:val="009632AA"/>
    <w:rsid w:val="00966040"/>
    <w:rsid w:val="00967818"/>
    <w:rsid w:val="00967E06"/>
    <w:rsid w:val="00971E6F"/>
    <w:rsid w:val="009825F3"/>
    <w:rsid w:val="00991F2E"/>
    <w:rsid w:val="009A31D1"/>
    <w:rsid w:val="009C2DB3"/>
    <w:rsid w:val="009C307E"/>
    <w:rsid w:val="009D28C8"/>
    <w:rsid w:val="009D2BFD"/>
    <w:rsid w:val="009D3619"/>
    <w:rsid w:val="00A251FE"/>
    <w:rsid w:val="00A317EB"/>
    <w:rsid w:val="00A322BC"/>
    <w:rsid w:val="00A40807"/>
    <w:rsid w:val="00A471DE"/>
    <w:rsid w:val="00A556CA"/>
    <w:rsid w:val="00A57D67"/>
    <w:rsid w:val="00A64A0A"/>
    <w:rsid w:val="00A66318"/>
    <w:rsid w:val="00A7055D"/>
    <w:rsid w:val="00A73707"/>
    <w:rsid w:val="00A810AC"/>
    <w:rsid w:val="00A8790D"/>
    <w:rsid w:val="00A9665D"/>
    <w:rsid w:val="00AB5C2E"/>
    <w:rsid w:val="00AD308C"/>
    <w:rsid w:val="00AF438D"/>
    <w:rsid w:val="00AF6199"/>
    <w:rsid w:val="00AF7EDE"/>
    <w:rsid w:val="00B208EB"/>
    <w:rsid w:val="00B268CA"/>
    <w:rsid w:val="00B301BF"/>
    <w:rsid w:val="00B3163C"/>
    <w:rsid w:val="00B34DC3"/>
    <w:rsid w:val="00B37C25"/>
    <w:rsid w:val="00B57664"/>
    <w:rsid w:val="00B72E18"/>
    <w:rsid w:val="00B93520"/>
    <w:rsid w:val="00B9395A"/>
    <w:rsid w:val="00B95105"/>
    <w:rsid w:val="00BA4604"/>
    <w:rsid w:val="00BB2366"/>
    <w:rsid w:val="00BB76E1"/>
    <w:rsid w:val="00BF2EAF"/>
    <w:rsid w:val="00BF65C5"/>
    <w:rsid w:val="00C0155F"/>
    <w:rsid w:val="00C078A4"/>
    <w:rsid w:val="00C12F14"/>
    <w:rsid w:val="00C20C21"/>
    <w:rsid w:val="00C31112"/>
    <w:rsid w:val="00C31367"/>
    <w:rsid w:val="00C32100"/>
    <w:rsid w:val="00C63040"/>
    <w:rsid w:val="00C634D3"/>
    <w:rsid w:val="00C64A0A"/>
    <w:rsid w:val="00C81653"/>
    <w:rsid w:val="00C865CB"/>
    <w:rsid w:val="00C92B33"/>
    <w:rsid w:val="00CA7E78"/>
    <w:rsid w:val="00CD6879"/>
    <w:rsid w:val="00CE2C6D"/>
    <w:rsid w:val="00CE44AB"/>
    <w:rsid w:val="00CE482F"/>
    <w:rsid w:val="00CF11E3"/>
    <w:rsid w:val="00CF3444"/>
    <w:rsid w:val="00CF3C31"/>
    <w:rsid w:val="00CF69B8"/>
    <w:rsid w:val="00D11360"/>
    <w:rsid w:val="00D138D9"/>
    <w:rsid w:val="00D170FF"/>
    <w:rsid w:val="00D211FD"/>
    <w:rsid w:val="00D25E49"/>
    <w:rsid w:val="00D3371B"/>
    <w:rsid w:val="00D374FE"/>
    <w:rsid w:val="00D41E38"/>
    <w:rsid w:val="00D42DB5"/>
    <w:rsid w:val="00D60483"/>
    <w:rsid w:val="00D6628A"/>
    <w:rsid w:val="00D74AAD"/>
    <w:rsid w:val="00DA644F"/>
    <w:rsid w:val="00DC1922"/>
    <w:rsid w:val="00DC28AA"/>
    <w:rsid w:val="00DD273D"/>
    <w:rsid w:val="00DE0DBF"/>
    <w:rsid w:val="00DE221C"/>
    <w:rsid w:val="00DE4645"/>
    <w:rsid w:val="00DF606B"/>
    <w:rsid w:val="00E02367"/>
    <w:rsid w:val="00E11D2B"/>
    <w:rsid w:val="00E1534A"/>
    <w:rsid w:val="00E228C5"/>
    <w:rsid w:val="00E23A39"/>
    <w:rsid w:val="00E34C5F"/>
    <w:rsid w:val="00E37ADC"/>
    <w:rsid w:val="00E37E84"/>
    <w:rsid w:val="00E52F88"/>
    <w:rsid w:val="00E54D6D"/>
    <w:rsid w:val="00E6181C"/>
    <w:rsid w:val="00E72FB6"/>
    <w:rsid w:val="00E77FF3"/>
    <w:rsid w:val="00E82D85"/>
    <w:rsid w:val="00E83288"/>
    <w:rsid w:val="00E84CA5"/>
    <w:rsid w:val="00E8563F"/>
    <w:rsid w:val="00E9017C"/>
    <w:rsid w:val="00E91F27"/>
    <w:rsid w:val="00E95CA3"/>
    <w:rsid w:val="00EA16B0"/>
    <w:rsid w:val="00EA4F80"/>
    <w:rsid w:val="00EB48AF"/>
    <w:rsid w:val="00EB4B48"/>
    <w:rsid w:val="00EB747A"/>
    <w:rsid w:val="00EC3DFB"/>
    <w:rsid w:val="00ED2643"/>
    <w:rsid w:val="00EE2B97"/>
    <w:rsid w:val="00EE3A2F"/>
    <w:rsid w:val="00EE4691"/>
    <w:rsid w:val="00F00CAA"/>
    <w:rsid w:val="00F118D0"/>
    <w:rsid w:val="00F1233D"/>
    <w:rsid w:val="00F15F65"/>
    <w:rsid w:val="00F50323"/>
    <w:rsid w:val="00F5699B"/>
    <w:rsid w:val="00F627AE"/>
    <w:rsid w:val="00F6746E"/>
    <w:rsid w:val="00F75C93"/>
    <w:rsid w:val="00F77CE1"/>
    <w:rsid w:val="00F87195"/>
    <w:rsid w:val="00F93FE8"/>
    <w:rsid w:val="00F97624"/>
    <w:rsid w:val="00FA1935"/>
    <w:rsid w:val="00FB4BDB"/>
    <w:rsid w:val="00FD6D12"/>
    <w:rsid w:val="00FE19F9"/>
    <w:rsid w:val="00FE3CF0"/>
    <w:rsid w:val="00FF2674"/>
    <w:rsid w:val="00FF5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36634"/>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3B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23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23B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23B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623B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623B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623B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623B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623B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9395A"/>
    <w:pPr>
      <w:spacing w:after="0" w:line="240" w:lineRule="auto"/>
    </w:pPr>
  </w:style>
  <w:style w:type="character" w:styleId="CommentReference">
    <w:name w:val="annotation reference"/>
    <w:basedOn w:val="DefaultParagraphFont"/>
    <w:uiPriority w:val="99"/>
    <w:semiHidden/>
    <w:unhideWhenUsed/>
    <w:rsid w:val="00B9395A"/>
    <w:rPr>
      <w:sz w:val="16"/>
      <w:szCs w:val="16"/>
    </w:rPr>
  </w:style>
  <w:style w:type="paragraph" w:styleId="CommentText">
    <w:name w:val="annotation text"/>
    <w:basedOn w:val="Normal"/>
    <w:link w:val="CommentTextChar"/>
    <w:uiPriority w:val="99"/>
    <w:semiHidden/>
    <w:unhideWhenUsed/>
    <w:rsid w:val="00B9395A"/>
    <w:pPr>
      <w:spacing w:line="240" w:lineRule="auto"/>
    </w:pPr>
    <w:rPr>
      <w:sz w:val="20"/>
      <w:szCs w:val="20"/>
    </w:rPr>
  </w:style>
  <w:style w:type="character" w:customStyle="1" w:styleId="CommentTextChar">
    <w:name w:val="Comment Text Char"/>
    <w:basedOn w:val="DefaultParagraphFont"/>
    <w:link w:val="CommentText"/>
    <w:uiPriority w:val="99"/>
    <w:semiHidden/>
    <w:rsid w:val="00B9395A"/>
    <w:rPr>
      <w:sz w:val="20"/>
      <w:szCs w:val="20"/>
    </w:rPr>
  </w:style>
  <w:style w:type="paragraph" w:styleId="CommentSubject">
    <w:name w:val="annotation subject"/>
    <w:basedOn w:val="CommentText"/>
    <w:next w:val="CommentText"/>
    <w:link w:val="CommentSubjectChar"/>
    <w:uiPriority w:val="99"/>
    <w:semiHidden/>
    <w:unhideWhenUsed/>
    <w:rsid w:val="00B9395A"/>
    <w:rPr>
      <w:b/>
      <w:bCs/>
    </w:rPr>
  </w:style>
  <w:style w:type="character" w:customStyle="1" w:styleId="CommentSubjectChar">
    <w:name w:val="Comment Subject Char"/>
    <w:basedOn w:val="CommentTextChar"/>
    <w:link w:val="CommentSubject"/>
    <w:uiPriority w:val="99"/>
    <w:semiHidden/>
    <w:rsid w:val="00B9395A"/>
    <w:rPr>
      <w:b/>
      <w:bCs/>
      <w:sz w:val="20"/>
      <w:szCs w:val="20"/>
    </w:rPr>
  </w:style>
  <w:style w:type="character" w:styleId="Hyperlink">
    <w:name w:val="Hyperlink"/>
    <w:basedOn w:val="DefaultParagraphFont"/>
    <w:uiPriority w:val="99"/>
    <w:unhideWhenUsed/>
    <w:rsid w:val="002837D4"/>
    <w:rPr>
      <w:color w:val="0563C1" w:themeColor="hyperlink"/>
      <w:u w:val="single"/>
    </w:rPr>
  </w:style>
  <w:style w:type="character" w:customStyle="1" w:styleId="UnresolvedMention1">
    <w:name w:val="Unresolved Mention1"/>
    <w:basedOn w:val="DefaultParagraphFont"/>
    <w:uiPriority w:val="99"/>
    <w:semiHidden/>
    <w:unhideWhenUsed/>
    <w:rsid w:val="002837D4"/>
    <w:rPr>
      <w:color w:val="605E5C"/>
      <w:shd w:val="clear" w:color="auto" w:fill="E1DFDD"/>
    </w:rPr>
  </w:style>
  <w:style w:type="character" w:styleId="FollowedHyperlink">
    <w:name w:val="FollowedHyperlink"/>
    <w:basedOn w:val="DefaultParagraphFont"/>
    <w:uiPriority w:val="99"/>
    <w:semiHidden/>
    <w:unhideWhenUsed/>
    <w:rsid w:val="00CE44AB"/>
    <w:rPr>
      <w:color w:val="954F72" w:themeColor="followedHyperlink"/>
      <w:u w:val="single"/>
    </w:rPr>
  </w:style>
  <w:style w:type="paragraph" w:styleId="BalloonText">
    <w:name w:val="Balloon Text"/>
    <w:basedOn w:val="Normal"/>
    <w:link w:val="BalloonTextChar"/>
    <w:uiPriority w:val="99"/>
    <w:semiHidden/>
    <w:unhideWhenUsed/>
    <w:rsid w:val="00121C2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21C24"/>
    <w:rPr>
      <w:rFonts w:ascii="Lucida Grande" w:hAnsi="Lucida Grande"/>
      <w:sz w:val="18"/>
      <w:szCs w:val="18"/>
    </w:rPr>
  </w:style>
  <w:style w:type="paragraph" w:styleId="ListParagraph">
    <w:name w:val="List Paragraph"/>
    <w:basedOn w:val="Normal"/>
    <w:uiPriority w:val="34"/>
    <w:qFormat/>
    <w:rsid w:val="000D712B"/>
    <w:pPr>
      <w:ind w:left="720"/>
      <w:contextualSpacing/>
    </w:pPr>
  </w:style>
  <w:style w:type="character" w:styleId="UnresolvedMention">
    <w:name w:val="Unresolved Mention"/>
    <w:basedOn w:val="DefaultParagraphFont"/>
    <w:uiPriority w:val="99"/>
    <w:semiHidden/>
    <w:unhideWhenUsed/>
    <w:rsid w:val="0068690B"/>
    <w:rPr>
      <w:color w:val="605E5C"/>
      <w:shd w:val="clear" w:color="auto" w:fill="E1DFDD"/>
    </w:rPr>
  </w:style>
  <w:style w:type="paragraph" w:styleId="NoSpacing">
    <w:name w:val="No Spacing"/>
    <w:link w:val="NoSpacingChar"/>
    <w:uiPriority w:val="1"/>
    <w:qFormat/>
    <w:rsid w:val="007465C2"/>
    <w:pPr>
      <w:spacing w:after="0" w:line="240" w:lineRule="auto"/>
    </w:pPr>
    <w:rPr>
      <w:rFonts w:eastAsiaTheme="minorEastAsia"/>
    </w:rPr>
  </w:style>
  <w:style w:type="character" w:customStyle="1" w:styleId="NoSpacingChar">
    <w:name w:val="No Spacing Char"/>
    <w:basedOn w:val="DefaultParagraphFont"/>
    <w:link w:val="NoSpacing"/>
    <w:uiPriority w:val="1"/>
    <w:rsid w:val="007465C2"/>
    <w:rPr>
      <w:rFonts w:eastAsiaTheme="minorEastAsia"/>
    </w:rPr>
  </w:style>
  <w:style w:type="character" w:customStyle="1" w:styleId="Heading1Char">
    <w:name w:val="Heading 1 Char"/>
    <w:basedOn w:val="DefaultParagraphFont"/>
    <w:link w:val="Heading1"/>
    <w:uiPriority w:val="9"/>
    <w:rsid w:val="002623B4"/>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2623B4"/>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2623B4"/>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2623B4"/>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2623B4"/>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623B4"/>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623B4"/>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623B4"/>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623B4"/>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2623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23B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623B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23B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623B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623B4"/>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623B4"/>
    <w:rPr>
      <w:i/>
      <w:iCs/>
      <w:color w:val="2F5496" w:themeColor="accent1" w:themeShade="BF"/>
    </w:rPr>
  </w:style>
  <w:style w:type="paragraph" w:styleId="IntenseQuote">
    <w:name w:val="Intense Quote"/>
    <w:basedOn w:val="Normal"/>
    <w:next w:val="Normal"/>
    <w:link w:val="IntenseQuoteChar"/>
    <w:uiPriority w:val="30"/>
    <w:qFormat/>
    <w:rsid w:val="002623B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623B4"/>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2623B4"/>
    <w:rPr>
      <w:b/>
      <w:bCs/>
      <w:smallCaps/>
      <w:color w:val="2F5496" w:themeColor="accent1" w:themeShade="BF"/>
      <w:spacing w:val="5"/>
    </w:rPr>
  </w:style>
  <w:style w:type="paragraph" w:styleId="NormalWeb">
    <w:name w:val="Normal (Web)"/>
    <w:basedOn w:val="Normal"/>
    <w:uiPriority w:val="99"/>
    <w:semiHidden/>
    <w:unhideWhenUsed/>
    <w:rsid w:val="002623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3B4"/>
    <w:rPr>
      <w:b/>
      <w:bCs/>
    </w:rPr>
  </w:style>
  <w:style w:type="character" w:customStyle="1" w:styleId="apple-converted-space">
    <w:name w:val="apple-converted-space"/>
    <w:basedOn w:val="DefaultParagraphFont"/>
    <w:rsid w:val="0026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692">
      <w:bodyDiv w:val="1"/>
      <w:marLeft w:val="0"/>
      <w:marRight w:val="0"/>
      <w:marTop w:val="0"/>
      <w:marBottom w:val="0"/>
      <w:divBdr>
        <w:top w:val="none" w:sz="0" w:space="0" w:color="auto"/>
        <w:left w:val="none" w:sz="0" w:space="0" w:color="auto"/>
        <w:bottom w:val="none" w:sz="0" w:space="0" w:color="auto"/>
        <w:right w:val="none" w:sz="0" w:space="0" w:color="auto"/>
      </w:divBdr>
    </w:div>
    <w:div w:id="244219414">
      <w:bodyDiv w:val="1"/>
      <w:marLeft w:val="0"/>
      <w:marRight w:val="0"/>
      <w:marTop w:val="0"/>
      <w:marBottom w:val="0"/>
      <w:divBdr>
        <w:top w:val="none" w:sz="0" w:space="0" w:color="auto"/>
        <w:left w:val="none" w:sz="0" w:space="0" w:color="auto"/>
        <w:bottom w:val="none" w:sz="0" w:space="0" w:color="auto"/>
        <w:right w:val="none" w:sz="0" w:space="0" w:color="auto"/>
      </w:divBdr>
    </w:div>
    <w:div w:id="534465612">
      <w:bodyDiv w:val="1"/>
      <w:marLeft w:val="0"/>
      <w:marRight w:val="0"/>
      <w:marTop w:val="0"/>
      <w:marBottom w:val="0"/>
      <w:divBdr>
        <w:top w:val="none" w:sz="0" w:space="0" w:color="auto"/>
        <w:left w:val="none" w:sz="0" w:space="0" w:color="auto"/>
        <w:bottom w:val="none" w:sz="0" w:space="0" w:color="auto"/>
        <w:right w:val="none" w:sz="0" w:space="0" w:color="auto"/>
      </w:divBdr>
    </w:div>
    <w:div w:id="566963911">
      <w:bodyDiv w:val="1"/>
      <w:marLeft w:val="0"/>
      <w:marRight w:val="0"/>
      <w:marTop w:val="0"/>
      <w:marBottom w:val="0"/>
      <w:divBdr>
        <w:top w:val="none" w:sz="0" w:space="0" w:color="auto"/>
        <w:left w:val="none" w:sz="0" w:space="0" w:color="auto"/>
        <w:bottom w:val="none" w:sz="0" w:space="0" w:color="auto"/>
        <w:right w:val="none" w:sz="0" w:space="0" w:color="auto"/>
      </w:divBdr>
      <w:divsChild>
        <w:div w:id="50510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022379">
              <w:marLeft w:val="0"/>
              <w:marRight w:val="0"/>
              <w:marTop w:val="0"/>
              <w:marBottom w:val="0"/>
              <w:divBdr>
                <w:top w:val="none" w:sz="0" w:space="0" w:color="auto"/>
                <w:left w:val="none" w:sz="0" w:space="0" w:color="auto"/>
                <w:bottom w:val="none" w:sz="0" w:space="0" w:color="auto"/>
                <w:right w:val="none" w:sz="0" w:space="0" w:color="auto"/>
              </w:divBdr>
              <w:divsChild>
                <w:div w:id="733816861">
                  <w:marLeft w:val="0"/>
                  <w:marRight w:val="0"/>
                  <w:marTop w:val="0"/>
                  <w:marBottom w:val="0"/>
                  <w:divBdr>
                    <w:top w:val="none" w:sz="0" w:space="0" w:color="auto"/>
                    <w:left w:val="none" w:sz="0" w:space="0" w:color="auto"/>
                    <w:bottom w:val="none" w:sz="0" w:space="0" w:color="auto"/>
                    <w:right w:val="none" w:sz="0" w:space="0" w:color="auto"/>
                  </w:divBdr>
                  <w:divsChild>
                    <w:div w:id="1115908813">
                      <w:marLeft w:val="0"/>
                      <w:marRight w:val="0"/>
                      <w:marTop w:val="0"/>
                      <w:marBottom w:val="0"/>
                      <w:divBdr>
                        <w:top w:val="none" w:sz="0" w:space="0" w:color="auto"/>
                        <w:left w:val="none" w:sz="0" w:space="0" w:color="auto"/>
                        <w:bottom w:val="none" w:sz="0" w:space="0" w:color="auto"/>
                        <w:right w:val="none" w:sz="0" w:space="0" w:color="auto"/>
                      </w:divBdr>
                      <w:divsChild>
                        <w:div w:id="1576159048">
                          <w:marLeft w:val="0"/>
                          <w:marRight w:val="0"/>
                          <w:marTop w:val="0"/>
                          <w:marBottom w:val="0"/>
                          <w:divBdr>
                            <w:top w:val="none" w:sz="0" w:space="0" w:color="auto"/>
                            <w:left w:val="none" w:sz="0" w:space="0" w:color="auto"/>
                            <w:bottom w:val="none" w:sz="0" w:space="0" w:color="auto"/>
                            <w:right w:val="none" w:sz="0" w:space="0" w:color="auto"/>
                          </w:divBdr>
                        </w:div>
                      </w:divsChild>
                    </w:div>
                    <w:div w:id="977304458">
                      <w:marLeft w:val="0"/>
                      <w:marRight w:val="0"/>
                      <w:marTop w:val="0"/>
                      <w:marBottom w:val="0"/>
                      <w:divBdr>
                        <w:top w:val="none" w:sz="0" w:space="0" w:color="auto"/>
                        <w:left w:val="none" w:sz="0" w:space="0" w:color="auto"/>
                        <w:bottom w:val="none" w:sz="0" w:space="0" w:color="auto"/>
                        <w:right w:val="none" w:sz="0" w:space="0" w:color="auto"/>
                      </w:divBdr>
                      <w:divsChild>
                        <w:div w:id="1596984419">
                          <w:marLeft w:val="0"/>
                          <w:marRight w:val="0"/>
                          <w:marTop w:val="0"/>
                          <w:marBottom w:val="0"/>
                          <w:divBdr>
                            <w:top w:val="none" w:sz="0" w:space="0" w:color="auto"/>
                            <w:left w:val="none" w:sz="0" w:space="0" w:color="auto"/>
                            <w:bottom w:val="none" w:sz="0" w:space="0" w:color="auto"/>
                            <w:right w:val="none" w:sz="0" w:space="0" w:color="auto"/>
                          </w:divBdr>
                        </w:div>
                      </w:divsChild>
                    </w:div>
                    <w:div w:id="994648148">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 w:id="1076829648">
                      <w:marLeft w:val="0"/>
                      <w:marRight w:val="0"/>
                      <w:marTop w:val="0"/>
                      <w:marBottom w:val="0"/>
                      <w:divBdr>
                        <w:top w:val="none" w:sz="0" w:space="0" w:color="auto"/>
                        <w:left w:val="none" w:sz="0" w:space="0" w:color="auto"/>
                        <w:bottom w:val="none" w:sz="0" w:space="0" w:color="auto"/>
                        <w:right w:val="none" w:sz="0" w:space="0" w:color="auto"/>
                      </w:divBdr>
                      <w:divsChild>
                        <w:div w:id="1259799397">
                          <w:marLeft w:val="0"/>
                          <w:marRight w:val="0"/>
                          <w:marTop w:val="0"/>
                          <w:marBottom w:val="0"/>
                          <w:divBdr>
                            <w:top w:val="none" w:sz="0" w:space="0" w:color="auto"/>
                            <w:left w:val="none" w:sz="0" w:space="0" w:color="auto"/>
                            <w:bottom w:val="none" w:sz="0" w:space="0" w:color="auto"/>
                            <w:right w:val="none" w:sz="0" w:space="0" w:color="auto"/>
                          </w:divBdr>
                        </w:div>
                      </w:divsChild>
                    </w:div>
                    <w:div w:id="1982229576">
                      <w:marLeft w:val="0"/>
                      <w:marRight w:val="0"/>
                      <w:marTop w:val="0"/>
                      <w:marBottom w:val="0"/>
                      <w:divBdr>
                        <w:top w:val="none" w:sz="0" w:space="0" w:color="auto"/>
                        <w:left w:val="none" w:sz="0" w:space="0" w:color="auto"/>
                        <w:bottom w:val="none" w:sz="0" w:space="0" w:color="auto"/>
                        <w:right w:val="none" w:sz="0" w:space="0" w:color="auto"/>
                      </w:divBdr>
                      <w:divsChild>
                        <w:div w:id="946817482">
                          <w:marLeft w:val="0"/>
                          <w:marRight w:val="0"/>
                          <w:marTop w:val="0"/>
                          <w:marBottom w:val="0"/>
                          <w:divBdr>
                            <w:top w:val="none" w:sz="0" w:space="0" w:color="auto"/>
                            <w:left w:val="none" w:sz="0" w:space="0" w:color="auto"/>
                            <w:bottom w:val="none" w:sz="0" w:space="0" w:color="auto"/>
                            <w:right w:val="none" w:sz="0" w:space="0" w:color="auto"/>
                          </w:divBdr>
                        </w:div>
                      </w:divsChild>
                    </w:div>
                    <w:div w:id="1008026674">
                      <w:marLeft w:val="0"/>
                      <w:marRight w:val="0"/>
                      <w:marTop w:val="0"/>
                      <w:marBottom w:val="0"/>
                      <w:divBdr>
                        <w:top w:val="none" w:sz="0" w:space="0" w:color="auto"/>
                        <w:left w:val="none" w:sz="0" w:space="0" w:color="auto"/>
                        <w:bottom w:val="none" w:sz="0" w:space="0" w:color="auto"/>
                        <w:right w:val="none" w:sz="0" w:space="0" w:color="auto"/>
                      </w:divBdr>
                      <w:divsChild>
                        <w:div w:id="463810561">
                          <w:marLeft w:val="0"/>
                          <w:marRight w:val="0"/>
                          <w:marTop w:val="0"/>
                          <w:marBottom w:val="0"/>
                          <w:divBdr>
                            <w:top w:val="none" w:sz="0" w:space="0" w:color="auto"/>
                            <w:left w:val="none" w:sz="0" w:space="0" w:color="auto"/>
                            <w:bottom w:val="none" w:sz="0" w:space="0" w:color="auto"/>
                            <w:right w:val="none" w:sz="0" w:space="0" w:color="auto"/>
                          </w:divBdr>
                          <w:divsChild>
                            <w:div w:id="5637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5552">
                      <w:marLeft w:val="0"/>
                      <w:marRight w:val="0"/>
                      <w:marTop w:val="0"/>
                      <w:marBottom w:val="0"/>
                      <w:divBdr>
                        <w:top w:val="none" w:sz="0" w:space="0" w:color="auto"/>
                        <w:left w:val="none" w:sz="0" w:space="0" w:color="auto"/>
                        <w:bottom w:val="none" w:sz="0" w:space="0" w:color="auto"/>
                        <w:right w:val="none" w:sz="0" w:space="0" w:color="auto"/>
                      </w:divBdr>
                      <w:divsChild>
                        <w:div w:id="11647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891142">
      <w:bodyDiv w:val="1"/>
      <w:marLeft w:val="0"/>
      <w:marRight w:val="0"/>
      <w:marTop w:val="0"/>
      <w:marBottom w:val="0"/>
      <w:divBdr>
        <w:top w:val="none" w:sz="0" w:space="0" w:color="auto"/>
        <w:left w:val="none" w:sz="0" w:space="0" w:color="auto"/>
        <w:bottom w:val="none" w:sz="0" w:space="0" w:color="auto"/>
        <w:right w:val="none" w:sz="0" w:space="0" w:color="auto"/>
      </w:divBdr>
    </w:div>
    <w:div w:id="828061129">
      <w:bodyDiv w:val="1"/>
      <w:marLeft w:val="0"/>
      <w:marRight w:val="0"/>
      <w:marTop w:val="0"/>
      <w:marBottom w:val="0"/>
      <w:divBdr>
        <w:top w:val="none" w:sz="0" w:space="0" w:color="auto"/>
        <w:left w:val="none" w:sz="0" w:space="0" w:color="auto"/>
        <w:bottom w:val="none" w:sz="0" w:space="0" w:color="auto"/>
        <w:right w:val="none" w:sz="0" w:space="0" w:color="auto"/>
      </w:divBdr>
    </w:div>
    <w:div w:id="1056899500">
      <w:bodyDiv w:val="1"/>
      <w:marLeft w:val="0"/>
      <w:marRight w:val="0"/>
      <w:marTop w:val="0"/>
      <w:marBottom w:val="0"/>
      <w:divBdr>
        <w:top w:val="none" w:sz="0" w:space="0" w:color="auto"/>
        <w:left w:val="none" w:sz="0" w:space="0" w:color="auto"/>
        <w:bottom w:val="none" w:sz="0" w:space="0" w:color="auto"/>
        <w:right w:val="none" w:sz="0" w:space="0" w:color="auto"/>
      </w:divBdr>
    </w:div>
    <w:div w:id="1059981002">
      <w:bodyDiv w:val="1"/>
      <w:marLeft w:val="0"/>
      <w:marRight w:val="0"/>
      <w:marTop w:val="0"/>
      <w:marBottom w:val="0"/>
      <w:divBdr>
        <w:top w:val="none" w:sz="0" w:space="0" w:color="auto"/>
        <w:left w:val="none" w:sz="0" w:space="0" w:color="auto"/>
        <w:bottom w:val="none" w:sz="0" w:space="0" w:color="auto"/>
        <w:right w:val="none" w:sz="0" w:space="0" w:color="auto"/>
      </w:divBdr>
    </w:div>
    <w:div w:id="1237399061">
      <w:bodyDiv w:val="1"/>
      <w:marLeft w:val="0"/>
      <w:marRight w:val="0"/>
      <w:marTop w:val="0"/>
      <w:marBottom w:val="0"/>
      <w:divBdr>
        <w:top w:val="none" w:sz="0" w:space="0" w:color="auto"/>
        <w:left w:val="none" w:sz="0" w:space="0" w:color="auto"/>
        <w:bottom w:val="none" w:sz="0" w:space="0" w:color="auto"/>
        <w:right w:val="none" w:sz="0" w:space="0" w:color="auto"/>
      </w:divBdr>
    </w:div>
    <w:div w:id="1303196176">
      <w:bodyDiv w:val="1"/>
      <w:marLeft w:val="0"/>
      <w:marRight w:val="0"/>
      <w:marTop w:val="0"/>
      <w:marBottom w:val="0"/>
      <w:divBdr>
        <w:top w:val="none" w:sz="0" w:space="0" w:color="auto"/>
        <w:left w:val="none" w:sz="0" w:space="0" w:color="auto"/>
        <w:bottom w:val="none" w:sz="0" w:space="0" w:color="auto"/>
        <w:right w:val="none" w:sz="0" w:space="0" w:color="auto"/>
      </w:divBdr>
    </w:div>
    <w:div w:id="1341809598">
      <w:bodyDiv w:val="1"/>
      <w:marLeft w:val="0"/>
      <w:marRight w:val="0"/>
      <w:marTop w:val="0"/>
      <w:marBottom w:val="0"/>
      <w:divBdr>
        <w:top w:val="none" w:sz="0" w:space="0" w:color="auto"/>
        <w:left w:val="none" w:sz="0" w:space="0" w:color="auto"/>
        <w:bottom w:val="none" w:sz="0" w:space="0" w:color="auto"/>
        <w:right w:val="none" w:sz="0" w:space="0" w:color="auto"/>
      </w:divBdr>
    </w:div>
    <w:div w:id="1536237117">
      <w:bodyDiv w:val="1"/>
      <w:marLeft w:val="0"/>
      <w:marRight w:val="0"/>
      <w:marTop w:val="0"/>
      <w:marBottom w:val="0"/>
      <w:divBdr>
        <w:top w:val="none" w:sz="0" w:space="0" w:color="auto"/>
        <w:left w:val="none" w:sz="0" w:space="0" w:color="auto"/>
        <w:bottom w:val="none" w:sz="0" w:space="0" w:color="auto"/>
        <w:right w:val="none" w:sz="0" w:space="0" w:color="auto"/>
      </w:divBdr>
    </w:div>
    <w:div w:id="1607469184">
      <w:bodyDiv w:val="1"/>
      <w:marLeft w:val="0"/>
      <w:marRight w:val="0"/>
      <w:marTop w:val="0"/>
      <w:marBottom w:val="0"/>
      <w:divBdr>
        <w:top w:val="none" w:sz="0" w:space="0" w:color="auto"/>
        <w:left w:val="none" w:sz="0" w:space="0" w:color="auto"/>
        <w:bottom w:val="none" w:sz="0" w:space="0" w:color="auto"/>
        <w:right w:val="none" w:sz="0" w:space="0" w:color="auto"/>
      </w:divBdr>
    </w:div>
    <w:div w:id="1749420106">
      <w:bodyDiv w:val="1"/>
      <w:marLeft w:val="0"/>
      <w:marRight w:val="0"/>
      <w:marTop w:val="0"/>
      <w:marBottom w:val="0"/>
      <w:divBdr>
        <w:top w:val="none" w:sz="0" w:space="0" w:color="auto"/>
        <w:left w:val="none" w:sz="0" w:space="0" w:color="auto"/>
        <w:bottom w:val="none" w:sz="0" w:space="0" w:color="auto"/>
        <w:right w:val="none" w:sz="0" w:space="0" w:color="auto"/>
      </w:divBdr>
    </w:div>
    <w:div w:id="1850362883">
      <w:bodyDiv w:val="1"/>
      <w:marLeft w:val="0"/>
      <w:marRight w:val="0"/>
      <w:marTop w:val="0"/>
      <w:marBottom w:val="0"/>
      <w:divBdr>
        <w:top w:val="none" w:sz="0" w:space="0" w:color="auto"/>
        <w:left w:val="none" w:sz="0" w:space="0" w:color="auto"/>
        <w:bottom w:val="none" w:sz="0" w:space="0" w:color="auto"/>
        <w:right w:val="none" w:sz="0" w:space="0" w:color="auto"/>
      </w:divBdr>
    </w:div>
    <w:div w:id="2010593930">
      <w:bodyDiv w:val="1"/>
      <w:marLeft w:val="0"/>
      <w:marRight w:val="0"/>
      <w:marTop w:val="0"/>
      <w:marBottom w:val="0"/>
      <w:divBdr>
        <w:top w:val="none" w:sz="0" w:space="0" w:color="auto"/>
        <w:left w:val="none" w:sz="0" w:space="0" w:color="auto"/>
        <w:bottom w:val="none" w:sz="0" w:space="0" w:color="auto"/>
        <w:right w:val="none" w:sz="0" w:space="0" w:color="auto"/>
      </w:divBdr>
      <w:divsChild>
        <w:div w:id="1096485714">
          <w:marLeft w:val="0"/>
          <w:marRight w:val="0"/>
          <w:marTop w:val="0"/>
          <w:marBottom w:val="0"/>
          <w:divBdr>
            <w:top w:val="none" w:sz="0" w:space="0" w:color="auto"/>
            <w:left w:val="none" w:sz="0" w:space="0" w:color="auto"/>
            <w:bottom w:val="none" w:sz="0" w:space="0" w:color="auto"/>
            <w:right w:val="none" w:sz="0" w:space="0" w:color="auto"/>
          </w:divBdr>
        </w:div>
        <w:div w:id="1138302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tarCenterFoundation.org" TargetMode="External"/><Relationship Id="rId13" Type="http://schemas.openxmlformats.org/officeDocument/2006/relationships/hyperlink" Target="http://www.guitarcenter.com/" TargetMode="External"/><Relationship Id="rId3" Type="http://schemas.openxmlformats.org/officeDocument/2006/relationships/styles" Target="styles.xml"/><Relationship Id="rId7" Type="http://schemas.openxmlformats.org/officeDocument/2006/relationships/hyperlink" Target="mailto:info@guitarcenterfoundation.org" TargetMode="External"/><Relationship Id="rId12" Type="http://schemas.openxmlformats.org/officeDocument/2006/relationships/hyperlink" Target="http://guitarcenterfoundatio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hyperlink" Target="https://www.instagram.com/guitarcenterfoundation/?hl=en" TargetMode="External"/><Relationship Id="rId5" Type="http://schemas.openxmlformats.org/officeDocument/2006/relationships/webSettings" Target="webSettings.xml"/><Relationship Id="rId15" Type="http://schemas.openxmlformats.org/officeDocument/2006/relationships/hyperlink" Target="mailto:media@guitarcenter.com" TargetMode="External"/><Relationship Id="rId10" Type="http://schemas.openxmlformats.org/officeDocument/2006/relationships/hyperlink" Target="https://www.linkedin.com/company/guitar-center-music-foundation/" TargetMode="External"/><Relationship Id="rId4" Type="http://schemas.openxmlformats.org/officeDocument/2006/relationships/settings" Target="settings.xml"/><Relationship Id="rId9" Type="http://schemas.openxmlformats.org/officeDocument/2006/relationships/hyperlink" Target="https://www.facebook.com/guitarcenterfoundation/" TargetMode="External"/><Relationship Id="rId14"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84005-AECA-9F47-BBE9-76273676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love108</dc:creator>
  <cp:keywords/>
  <dc:description/>
  <cp:lastModifiedBy>Tom Schreck</cp:lastModifiedBy>
  <cp:revision>6</cp:revision>
  <dcterms:created xsi:type="dcterms:W3CDTF">2025-08-19T21:31:00Z</dcterms:created>
  <dcterms:modified xsi:type="dcterms:W3CDTF">2025-09-26T23:20:00Z</dcterms:modified>
</cp:coreProperties>
</file>