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Pr="00A64A0A" w:rsidRDefault="00D11360" w:rsidP="007C3C3F">
      <w:pPr>
        <w:snapToGrid w:val="0"/>
        <w:spacing w:after="0" w:line="240" w:lineRule="auto"/>
        <w:contextualSpacing/>
        <w:jc w:val="center"/>
        <w:rPr>
          <w:rFonts w:ascii="Calibri" w:hAnsi="Calibri" w:cs="Calibri"/>
          <w:b/>
          <w:bCs/>
        </w:rPr>
      </w:pPr>
      <w:r w:rsidRPr="00A64A0A">
        <w:rPr>
          <w:rFonts w:ascii="Calibri" w:hAnsi="Calibri" w:cs="Calibri"/>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Pr="00A64A0A" w:rsidRDefault="003A32D3" w:rsidP="007C3C3F">
      <w:pPr>
        <w:snapToGrid w:val="0"/>
        <w:spacing w:after="0" w:line="240" w:lineRule="auto"/>
        <w:contextualSpacing/>
        <w:jc w:val="center"/>
        <w:rPr>
          <w:rFonts w:ascii="Calibri" w:hAnsi="Calibri" w:cs="Calibri"/>
          <w:b/>
          <w:bCs/>
        </w:rPr>
      </w:pPr>
    </w:p>
    <w:p w14:paraId="53D04804" w14:textId="32CD403D" w:rsidR="0005128A" w:rsidRDefault="0005128A" w:rsidP="00F50323">
      <w:pPr>
        <w:spacing w:after="0"/>
        <w:jc w:val="center"/>
        <w:rPr>
          <w:rFonts w:ascii="Calibri" w:hAnsi="Calibri" w:cs="Calibri"/>
          <w:b/>
          <w:sz w:val="28"/>
        </w:rPr>
      </w:pPr>
      <w:r>
        <w:rPr>
          <w:rFonts w:ascii="Calibri" w:hAnsi="Calibri" w:cs="Calibri"/>
          <w:b/>
          <w:sz w:val="28"/>
        </w:rPr>
        <w:t>**MEDIA ALERT FOR THURSDAY, APRIL 4, 2024**</w:t>
      </w:r>
    </w:p>
    <w:p w14:paraId="3B5B4B4C" w14:textId="77777777" w:rsidR="0005128A" w:rsidRDefault="0005128A" w:rsidP="00F50323">
      <w:pPr>
        <w:spacing w:after="0"/>
        <w:jc w:val="center"/>
        <w:rPr>
          <w:rFonts w:ascii="Calibri" w:hAnsi="Calibri" w:cs="Calibri"/>
          <w:b/>
          <w:sz w:val="28"/>
        </w:rPr>
      </w:pPr>
    </w:p>
    <w:p w14:paraId="2B5A64A3" w14:textId="2249AB34" w:rsidR="00780798" w:rsidRDefault="00780798" w:rsidP="00780798">
      <w:pPr>
        <w:spacing w:after="0"/>
        <w:jc w:val="center"/>
        <w:rPr>
          <w:rFonts w:ascii="Calibri" w:hAnsi="Calibri" w:cs="Calibri"/>
          <w:b/>
          <w:bCs/>
          <w:sz w:val="28"/>
        </w:rPr>
      </w:pPr>
      <w:r w:rsidRPr="00780798">
        <w:rPr>
          <w:rFonts w:ascii="Calibri" w:hAnsi="Calibri" w:cs="Calibri"/>
          <w:b/>
          <w:bCs/>
          <w:sz w:val="28"/>
        </w:rPr>
        <w:t xml:space="preserve">THE GUITAR CENTER MUSIC FOUNDATION FUNDRAISER AND BENEFIT CONCERT HONORING MUSIC LEGEND ERNIE ISLEY, A KEY MEMBER OF ROCK AND ROLL HALL OF FAME INDUCTEES, THE ISLEY BROTHERS </w:t>
      </w:r>
    </w:p>
    <w:p w14:paraId="447F6C3D" w14:textId="77777777" w:rsidR="00780798" w:rsidRDefault="00780798" w:rsidP="00780798">
      <w:pPr>
        <w:spacing w:after="0"/>
        <w:jc w:val="center"/>
        <w:rPr>
          <w:rFonts w:ascii="Calibri" w:hAnsi="Calibri" w:cs="Calibri"/>
          <w:b/>
          <w:bCs/>
          <w:sz w:val="28"/>
        </w:rPr>
      </w:pPr>
    </w:p>
    <w:p w14:paraId="5710F92D" w14:textId="76CE6E56" w:rsidR="00780798" w:rsidRPr="00780798" w:rsidRDefault="00415BAE" w:rsidP="00780798">
      <w:pPr>
        <w:spacing w:after="0"/>
        <w:jc w:val="center"/>
        <w:rPr>
          <w:rFonts w:ascii="Calibri" w:hAnsi="Calibri" w:cs="Calibri"/>
          <w:b/>
          <w:bCs/>
          <w:sz w:val="24"/>
          <w:szCs w:val="24"/>
        </w:rPr>
      </w:pPr>
      <w:r>
        <w:rPr>
          <w:rFonts w:ascii="Calibri" w:hAnsi="Calibri" w:cs="Calibri"/>
          <w:b/>
          <w:bCs/>
          <w:sz w:val="24"/>
          <w:szCs w:val="24"/>
        </w:rPr>
        <w:t xml:space="preserve">EVENT </w:t>
      </w:r>
      <w:r w:rsidR="002B203A">
        <w:rPr>
          <w:rFonts w:ascii="Calibri" w:hAnsi="Calibri" w:cs="Calibri"/>
          <w:b/>
          <w:bCs/>
          <w:sz w:val="24"/>
          <w:szCs w:val="24"/>
        </w:rPr>
        <w:t>ON</w:t>
      </w:r>
      <w:r>
        <w:rPr>
          <w:rFonts w:ascii="Calibri" w:hAnsi="Calibri" w:cs="Calibri"/>
          <w:b/>
          <w:bCs/>
          <w:sz w:val="24"/>
          <w:szCs w:val="24"/>
        </w:rPr>
        <w:t xml:space="preserve"> </w:t>
      </w:r>
      <w:r w:rsidR="00780798" w:rsidRPr="00780798">
        <w:rPr>
          <w:rFonts w:ascii="Calibri" w:hAnsi="Calibri" w:cs="Calibri"/>
          <w:b/>
          <w:bCs/>
          <w:sz w:val="24"/>
          <w:szCs w:val="24"/>
        </w:rPr>
        <w:t>THURSDAY, APRIL 4</w:t>
      </w:r>
      <w:r w:rsidR="00780798">
        <w:rPr>
          <w:rFonts w:ascii="Calibri" w:hAnsi="Calibri" w:cs="Calibri"/>
          <w:b/>
          <w:bCs/>
          <w:sz w:val="24"/>
          <w:szCs w:val="24"/>
        </w:rPr>
        <w:t xml:space="preserve"> </w:t>
      </w:r>
      <w:r w:rsidR="00780798" w:rsidRPr="00780798">
        <w:rPr>
          <w:rFonts w:ascii="Calibri" w:hAnsi="Calibri" w:cs="Calibri"/>
          <w:b/>
          <w:bCs/>
          <w:sz w:val="24"/>
          <w:szCs w:val="24"/>
        </w:rPr>
        <w:t>RED CARPET BEGINS AT 7:00PM – EVENT BEGINS 8:00PM</w:t>
      </w:r>
    </w:p>
    <w:p w14:paraId="5B83C5B3" w14:textId="0A14D819" w:rsidR="00780798" w:rsidRPr="00780798" w:rsidRDefault="00780798" w:rsidP="002B203A">
      <w:pPr>
        <w:spacing w:after="0"/>
        <w:jc w:val="center"/>
        <w:rPr>
          <w:rFonts w:ascii="Calibri" w:hAnsi="Calibri" w:cs="Calibri"/>
          <w:b/>
          <w:bCs/>
          <w:sz w:val="24"/>
          <w:szCs w:val="24"/>
        </w:rPr>
      </w:pPr>
      <w:r w:rsidRPr="00780798">
        <w:rPr>
          <w:rFonts w:ascii="Calibri" w:hAnsi="Calibri" w:cs="Calibri"/>
          <w:b/>
          <w:bCs/>
          <w:sz w:val="24"/>
          <w:szCs w:val="24"/>
        </w:rPr>
        <w:t>HOLLYWOOD ROOSEVELT HOTEL</w:t>
      </w:r>
      <w:r w:rsidR="002B203A">
        <w:rPr>
          <w:rFonts w:ascii="Calibri" w:hAnsi="Calibri" w:cs="Calibri"/>
          <w:b/>
          <w:bCs/>
          <w:sz w:val="24"/>
          <w:szCs w:val="24"/>
        </w:rPr>
        <w:t xml:space="preserve"> </w:t>
      </w:r>
      <w:r w:rsidRPr="00780798">
        <w:rPr>
          <w:rFonts w:ascii="Calibri" w:hAnsi="Calibri" w:cs="Calibri"/>
          <w:b/>
          <w:bCs/>
          <w:sz w:val="24"/>
          <w:szCs w:val="24"/>
        </w:rPr>
        <w:t>7000 Hollywood Blvd, Los Angeles, CA 90028</w:t>
      </w:r>
    </w:p>
    <w:p w14:paraId="411DF312" w14:textId="77777777" w:rsidR="00780798" w:rsidRPr="00780798" w:rsidRDefault="00780798" w:rsidP="00780798">
      <w:pPr>
        <w:spacing w:after="0"/>
        <w:jc w:val="center"/>
        <w:rPr>
          <w:rFonts w:ascii="Calibri" w:hAnsi="Calibri" w:cs="Calibri"/>
          <w:b/>
          <w:bCs/>
          <w:sz w:val="24"/>
          <w:szCs w:val="24"/>
        </w:rPr>
      </w:pPr>
    </w:p>
    <w:p w14:paraId="260CD216" w14:textId="51D966C7" w:rsidR="00780798" w:rsidRPr="00415BAE" w:rsidRDefault="00780798" w:rsidP="00415BAE">
      <w:pPr>
        <w:spacing w:after="0"/>
        <w:jc w:val="center"/>
        <w:rPr>
          <w:rFonts w:ascii="Calibri" w:hAnsi="Calibri" w:cs="Calibri"/>
          <w:sz w:val="24"/>
          <w:szCs w:val="24"/>
        </w:rPr>
      </w:pPr>
      <w:r w:rsidRPr="00780798">
        <w:rPr>
          <w:rFonts w:ascii="Calibri" w:hAnsi="Calibri" w:cs="Calibri"/>
          <w:sz w:val="24"/>
          <w:szCs w:val="24"/>
        </w:rPr>
        <w:t>Performers Include: Vernon Reid (Living Colour), Steve Lukather (Toto), Ray Parker, Jr, Alex Isley And Melanie Faye</w:t>
      </w:r>
    </w:p>
    <w:p w14:paraId="6ACBDE8A" w14:textId="6D257A80" w:rsidR="00780798" w:rsidRPr="00780798" w:rsidRDefault="00780798" w:rsidP="00780798">
      <w:pPr>
        <w:spacing w:after="0"/>
        <w:rPr>
          <w:rFonts w:ascii="Calibri" w:hAnsi="Calibri" w:cs="Calibri"/>
          <w:b/>
          <w:bCs/>
          <w:sz w:val="24"/>
          <w:szCs w:val="24"/>
        </w:rPr>
      </w:pPr>
      <w:r w:rsidRPr="00857DAC">
        <w:rPr>
          <w:rFonts w:ascii="Calibri" w:hAnsi="Calibri" w:cs="Calibri"/>
          <w:b/>
          <w:bCs/>
          <w:sz w:val="24"/>
          <w:szCs w:val="24"/>
        </w:rPr>
        <w:t xml:space="preserve">Interview &amp; Photo </w:t>
      </w:r>
      <w:r w:rsidR="00415BAE">
        <w:rPr>
          <w:rFonts w:ascii="Calibri" w:hAnsi="Calibri" w:cs="Calibri"/>
          <w:b/>
          <w:bCs/>
          <w:sz w:val="24"/>
          <w:szCs w:val="24"/>
        </w:rPr>
        <w:t>O</w:t>
      </w:r>
      <w:r w:rsidR="00415BAE" w:rsidRPr="00415BAE">
        <w:rPr>
          <w:rFonts w:ascii="Calibri" w:hAnsi="Calibri" w:cs="Calibri"/>
          <w:b/>
          <w:bCs/>
          <w:sz w:val="24"/>
          <w:szCs w:val="24"/>
        </w:rPr>
        <w:t>pportunities</w:t>
      </w:r>
      <w:r w:rsidRPr="00857DAC">
        <w:rPr>
          <w:rFonts w:ascii="Calibri" w:hAnsi="Calibri" w:cs="Calibri"/>
          <w:b/>
          <w:bCs/>
          <w:sz w:val="24"/>
          <w:szCs w:val="24"/>
        </w:rPr>
        <w:t>:</w:t>
      </w:r>
    </w:p>
    <w:p w14:paraId="73DF4778" w14:textId="5FAA659B" w:rsidR="00780798" w:rsidRPr="00780798" w:rsidRDefault="00780798" w:rsidP="00780798">
      <w:pPr>
        <w:spacing w:after="0"/>
        <w:rPr>
          <w:rFonts w:ascii="Calibri" w:hAnsi="Calibri" w:cs="Calibri"/>
          <w:sz w:val="24"/>
          <w:szCs w:val="24"/>
        </w:rPr>
      </w:pPr>
      <w:r w:rsidRPr="00780798">
        <w:rPr>
          <w:rFonts w:ascii="Calibri" w:hAnsi="Calibri" w:cs="Calibri"/>
          <w:sz w:val="24"/>
          <w:szCs w:val="24"/>
        </w:rPr>
        <w:t xml:space="preserve">APRIL 3 – </w:t>
      </w:r>
      <w:r w:rsidRPr="00780798">
        <w:rPr>
          <w:rFonts w:ascii="Calibri" w:hAnsi="Calibri" w:cs="Calibri"/>
          <w:sz w:val="24"/>
          <w:szCs w:val="24"/>
        </w:rPr>
        <w:t xml:space="preserve">Ernie Isley </w:t>
      </w:r>
      <w:r w:rsidRPr="00780798">
        <w:rPr>
          <w:rFonts w:ascii="Calibri" w:hAnsi="Calibri" w:cs="Calibri"/>
          <w:sz w:val="24"/>
          <w:szCs w:val="24"/>
        </w:rPr>
        <w:t xml:space="preserve">(pre-event) </w:t>
      </w:r>
    </w:p>
    <w:p w14:paraId="57C5CE83" w14:textId="77777777" w:rsidR="00780798" w:rsidRPr="00780798" w:rsidRDefault="00780798" w:rsidP="00780798">
      <w:pPr>
        <w:spacing w:after="0"/>
        <w:rPr>
          <w:rFonts w:ascii="Calibri" w:hAnsi="Calibri" w:cs="Calibri"/>
          <w:sz w:val="24"/>
          <w:szCs w:val="24"/>
        </w:rPr>
      </w:pPr>
      <w:r w:rsidRPr="00780798">
        <w:rPr>
          <w:rFonts w:ascii="Calibri" w:hAnsi="Calibri" w:cs="Calibri"/>
          <w:sz w:val="24"/>
          <w:szCs w:val="24"/>
        </w:rPr>
        <w:t xml:space="preserve">APRIL 4 – Ernie Isley at red carpet plus </w:t>
      </w:r>
      <w:r w:rsidRPr="00780798">
        <w:rPr>
          <w:rFonts w:ascii="Calibri" w:hAnsi="Calibri" w:cs="Calibri"/>
          <w:i/>
          <w:iCs/>
          <w:sz w:val="24"/>
          <w:szCs w:val="24"/>
        </w:rPr>
        <w:t>acclaimed musicians (Vernon Reid [Living Colour], Alex Isley, Melanie Faye, Steve Lukather [Toto] and Ray Parker Jr.)</w:t>
      </w:r>
      <w:r w:rsidRPr="00780798">
        <w:rPr>
          <w:rFonts w:ascii="Calibri" w:hAnsi="Calibri" w:cs="Calibri"/>
          <w:sz w:val="24"/>
          <w:szCs w:val="24"/>
        </w:rPr>
        <w:t xml:space="preserve">, as well as key personnel from The Guitar Center Music Foundation </w:t>
      </w:r>
    </w:p>
    <w:p w14:paraId="61EA5995" w14:textId="2A1AEE9E" w:rsidR="00AF438D" w:rsidRPr="00A64A0A" w:rsidRDefault="00AF438D" w:rsidP="00AF438D">
      <w:pPr>
        <w:spacing w:after="0"/>
        <w:rPr>
          <w:rFonts w:ascii="Calibri" w:hAnsi="Calibri" w:cs="Calibri"/>
        </w:rPr>
      </w:pPr>
    </w:p>
    <w:p w14:paraId="77A00050" w14:textId="23D925CB" w:rsidR="00780798" w:rsidRDefault="0005128A" w:rsidP="00113843">
      <w:pPr>
        <w:spacing w:after="0"/>
        <w:rPr>
          <w:rFonts w:ascii="Calibri" w:hAnsi="Calibri" w:cs="Calibri"/>
          <w:color w:val="000000" w:themeColor="text1"/>
        </w:rPr>
      </w:pPr>
      <w:r>
        <w:rPr>
          <w:rFonts w:ascii="Calibri" w:hAnsi="Calibri" w:cs="Calibri"/>
          <w:b/>
          <w:bCs/>
        </w:rPr>
        <w:t>WHO:</w:t>
      </w:r>
      <w:r w:rsidR="00474A45" w:rsidRPr="00A64A0A">
        <w:rPr>
          <w:rFonts w:ascii="Calibri" w:hAnsi="Calibri" w:cs="Calibri"/>
        </w:rPr>
        <w:t xml:space="preserve"> </w:t>
      </w:r>
      <w:r w:rsidR="00595EB5" w:rsidRPr="00A64A0A">
        <w:rPr>
          <w:rFonts w:ascii="Calibri" w:hAnsi="Calibri" w:cs="Calibri"/>
        </w:rPr>
        <w:t xml:space="preserve">The </w:t>
      </w:r>
      <w:r w:rsidR="00595EB5" w:rsidRPr="00415BAE">
        <w:rPr>
          <w:rFonts w:ascii="Calibri" w:hAnsi="Calibri" w:cs="Calibri"/>
        </w:rPr>
        <w:t>Guitar Center Music Foundation</w:t>
      </w:r>
      <w:r w:rsidR="00595EB5" w:rsidRPr="00A64A0A">
        <w:rPr>
          <w:rStyle w:val="Hyperlink"/>
          <w:rFonts w:ascii="Calibri" w:hAnsi="Calibri" w:cs="Calibri"/>
          <w:color w:val="000000" w:themeColor="text1"/>
          <w:u w:val="none"/>
        </w:rPr>
        <w:t xml:space="preserve"> (GCMF),</w:t>
      </w:r>
      <w:r w:rsidR="00595EB5" w:rsidRPr="00A64A0A">
        <w:rPr>
          <w:rFonts w:ascii="Calibri" w:hAnsi="Calibri" w:cs="Calibri"/>
          <w:color w:val="000000" w:themeColor="text1"/>
        </w:rPr>
        <w:t xml:space="preserve"> </w:t>
      </w:r>
      <w:r w:rsidR="00AF438D" w:rsidRPr="006272CA">
        <w:rPr>
          <w:rFonts w:ascii="Calibri" w:hAnsi="Calibri" w:cs="Calibri"/>
          <w:color w:val="000000" w:themeColor="text1"/>
        </w:rPr>
        <w:t xml:space="preserve">a nonprofit organization </w:t>
      </w:r>
      <w:r w:rsidR="00AF438D">
        <w:rPr>
          <w:rFonts w:ascii="Calibri" w:hAnsi="Calibri" w:cs="Calibri"/>
          <w:color w:val="000000" w:themeColor="text1"/>
        </w:rPr>
        <w:t xml:space="preserve">that advances the healing, transformative power of </w:t>
      </w:r>
      <w:r w:rsidR="00AF438D" w:rsidRPr="00780798">
        <w:rPr>
          <w:rFonts w:ascii="Calibri" w:hAnsi="Calibri" w:cs="Calibri"/>
          <w:color w:val="000000" w:themeColor="text1"/>
        </w:rPr>
        <w:t xml:space="preserve">music by granting </w:t>
      </w:r>
      <w:r w:rsidR="004D3321" w:rsidRPr="00780798">
        <w:rPr>
          <w:rFonts w:ascii="Calibri" w:hAnsi="Calibri" w:cs="Calibri"/>
          <w:color w:val="000000" w:themeColor="text1"/>
        </w:rPr>
        <w:t xml:space="preserve">musical </w:t>
      </w:r>
      <w:r w:rsidR="00AF438D" w:rsidRPr="00780798">
        <w:rPr>
          <w:rFonts w:ascii="Calibri" w:hAnsi="Calibri" w:cs="Calibri"/>
          <w:color w:val="000000" w:themeColor="text1"/>
        </w:rPr>
        <w:t>instruments to music education and music therapy programs</w:t>
      </w:r>
      <w:r w:rsidR="00780798" w:rsidRPr="00780798">
        <w:rPr>
          <w:rFonts w:ascii="Calibri" w:hAnsi="Calibri" w:cs="Calibri"/>
          <w:color w:val="000000" w:themeColor="text1"/>
        </w:rPr>
        <w:t xml:space="preserve">. </w:t>
      </w:r>
      <w:r w:rsidR="00780798" w:rsidRPr="00780798">
        <w:rPr>
          <w:rFonts w:ascii="Calibri" w:hAnsi="Calibri" w:cs="Calibri"/>
          <w:color w:val="000000" w:themeColor="text1"/>
        </w:rPr>
        <w:t>Thousands of individuals nationwide benefit yearly from GCMF’s grants and other efforts aiding veterans, hospital patients, the unhoused, and those affected by natural disasters, as well as youth in both schools and after-school programs.</w:t>
      </w:r>
    </w:p>
    <w:p w14:paraId="71262A9C" w14:textId="77777777" w:rsidR="0005128A" w:rsidRDefault="0005128A" w:rsidP="00113843">
      <w:pPr>
        <w:spacing w:after="0"/>
        <w:rPr>
          <w:rFonts w:ascii="Calibri" w:hAnsi="Calibri" w:cs="Calibri"/>
          <w:color w:val="000000" w:themeColor="text1"/>
        </w:rPr>
      </w:pPr>
    </w:p>
    <w:p w14:paraId="1412784C" w14:textId="3157677D" w:rsidR="0005128A" w:rsidRDefault="0005128A" w:rsidP="0005128A">
      <w:pPr>
        <w:spacing w:after="0"/>
        <w:rPr>
          <w:rFonts w:ascii="Calibri" w:hAnsi="Calibri" w:cs="Calibri"/>
          <w:color w:val="000000" w:themeColor="text1"/>
        </w:rPr>
      </w:pPr>
      <w:r w:rsidRPr="0005128A">
        <w:rPr>
          <w:rFonts w:ascii="Calibri" w:hAnsi="Calibri" w:cs="Calibri"/>
          <w:b/>
          <w:bCs/>
          <w:color w:val="000000" w:themeColor="text1"/>
        </w:rPr>
        <w:t>WHAT:</w:t>
      </w:r>
      <w:r>
        <w:rPr>
          <w:rFonts w:ascii="Calibri" w:hAnsi="Calibri" w:cs="Calibri"/>
          <w:color w:val="000000" w:themeColor="text1"/>
        </w:rPr>
        <w:t xml:space="preserve"> </w:t>
      </w:r>
      <w:r w:rsidR="00780798" w:rsidRPr="00780798">
        <w:rPr>
          <w:rFonts w:ascii="Calibri" w:hAnsi="Calibri" w:cs="Calibri"/>
          <w:color w:val="000000" w:themeColor="text1"/>
        </w:rPr>
        <w:t>GCMF’s third-annual benefit concert and fundraiser honoring</w:t>
      </w:r>
      <w:r w:rsidR="00780798">
        <w:rPr>
          <w:rFonts w:ascii="Calibri" w:hAnsi="Calibri" w:cs="Calibri"/>
          <w:color w:val="000000" w:themeColor="text1"/>
        </w:rPr>
        <w:t xml:space="preserve"> </w:t>
      </w:r>
      <w:r w:rsidR="00780798" w:rsidRPr="00780798">
        <w:rPr>
          <w:rFonts w:ascii="Calibri" w:hAnsi="Calibri" w:cs="Calibri"/>
          <w:color w:val="000000" w:themeColor="text1"/>
        </w:rPr>
        <w:t>Ernie Isley with a Lifetime Achievement Award. The evening will also feature dinner, cocktails, a special live performance, and silent and live auctions. Ernie Isley’s daughter, GRAMMY®-nominated Alex Isley, will also perform in honor of her father, along with other special guest</w:t>
      </w:r>
      <w:r w:rsidR="002B203A">
        <w:rPr>
          <w:rFonts w:ascii="Calibri" w:hAnsi="Calibri" w:cs="Calibri"/>
          <w:color w:val="000000" w:themeColor="text1"/>
        </w:rPr>
        <w:t>s</w:t>
      </w:r>
      <w:r w:rsidR="00780798" w:rsidRPr="00780798">
        <w:rPr>
          <w:rFonts w:ascii="Calibri" w:hAnsi="Calibri" w:cs="Calibri"/>
          <w:color w:val="000000" w:themeColor="text1"/>
        </w:rPr>
        <w:t xml:space="preserve"> including Vernon Reid (Living Colour), Steve Lukather (Toto) Ray Parker Jr., Alex Isley, and Melanie Faye. All proceeds from the event will benefit the Guitar Center Music Foundation to aid in their mission to keep music alive and accessible for all</w:t>
      </w:r>
      <w:r w:rsidR="00780798" w:rsidRPr="00780798">
        <w:rPr>
          <w:rFonts w:ascii="Calibri" w:hAnsi="Calibri" w:cs="Calibri"/>
          <w:color w:val="000000" w:themeColor="text1"/>
        </w:rPr>
        <w:t>.</w:t>
      </w:r>
    </w:p>
    <w:p w14:paraId="37D1FACB" w14:textId="239DB887" w:rsidR="0005128A" w:rsidRDefault="0005128A" w:rsidP="00113843">
      <w:pPr>
        <w:spacing w:after="0"/>
        <w:rPr>
          <w:rFonts w:ascii="Calibri" w:hAnsi="Calibri" w:cs="Calibri"/>
          <w:color w:val="000000" w:themeColor="text1"/>
        </w:rPr>
      </w:pPr>
    </w:p>
    <w:p w14:paraId="1C28E36C" w14:textId="1C48B7E3" w:rsidR="0005128A" w:rsidRDefault="0005128A" w:rsidP="00113843">
      <w:pPr>
        <w:spacing w:after="0"/>
        <w:rPr>
          <w:rFonts w:ascii="Calibri" w:hAnsi="Calibri" w:cs="Calibri"/>
          <w:color w:val="000000" w:themeColor="text1"/>
        </w:rPr>
      </w:pPr>
      <w:r w:rsidRPr="0005128A">
        <w:rPr>
          <w:rFonts w:ascii="Calibri" w:hAnsi="Calibri" w:cs="Calibri"/>
          <w:b/>
          <w:bCs/>
          <w:color w:val="000000" w:themeColor="text1"/>
        </w:rPr>
        <w:t>WHEN:</w:t>
      </w:r>
      <w:r>
        <w:rPr>
          <w:rFonts w:ascii="Calibri" w:hAnsi="Calibri" w:cs="Calibri"/>
          <w:color w:val="000000" w:themeColor="text1"/>
        </w:rPr>
        <w:t xml:space="preserve"> </w:t>
      </w:r>
      <w:r w:rsidRPr="00113843">
        <w:rPr>
          <w:rFonts w:ascii="Calibri" w:hAnsi="Calibri" w:cs="Calibri"/>
          <w:color w:val="000000" w:themeColor="text1"/>
        </w:rPr>
        <w:t>Thursday, April 4</w:t>
      </w:r>
      <w:r>
        <w:rPr>
          <w:rFonts w:ascii="Calibri" w:hAnsi="Calibri" w:cs="Calibri"/>
          <w:color w:val="000000" w:themeColor="text1"/>
        </w:rPr>
        <w:t>,</w:t>
      </w:r>
      <w:r w:rsidRPr="00113843">
        <w:rPr>
          <w:rFonts w:ascii="Calibri" w:hAnsi="Calibri" w:cs="Calibri"/>
          <w:color w:val="000000" w:themeColor="text1"/>
        </w:rPr>
        <w:t xml:space="preserve"> from 7-11</w:t>
      </w:r>
      <w:r>
        <w:rPr>
          <w:rFonts w:ascii="Calibri" w:hAnsi="Calibri" w:cs="Calibri"/>
          <w:color w:val="000000" w:themeColor="text1"/>
        </w:rPr>
        <w:t xml:space="preserve"> </w:t>
      </w:r>
      <w:r w:rsidRPr="00113843">
        <w:rPr>
          <w:rFonts w:ascii="Calibri" w:hAnsi="Calibri" w:cs="Calibri"/>
          <w:color w:val="000000" w:themeColor="text1"/>
        </w:rPr>
        <w:t>pm</w:t>
      </w:r>
      <w:r>
        <w:rPr>
          <w:rFonts w:ascii="Calibri" w:hAnsi="Calibri" w:cs="Calibri"/>
          <w:color w:val="000000" w:themeColor="text1"/>
        </w:rPr>
        <w:t xml:space="preserve"> PDT (Red-carpet begins at</w:t>
      </w:r>
      <w:r w:rsidR="0052263E">
        <w:rPr>
          <w:rFonts w:ascii="Calibri" w:hAnsi="Calibri" w:cs="Calibri"/>
          <w:color w:val="000000" w:themeColor="text1"/>
        </w:rPr>
        <w:t xml:space="preserve"> 7 pm</w:t>
      </w:r>
      <w:r w:rsidR="00780798">
        <w:rPr>
          <w:rFonts w:ascii="Calibri" w:hAnsi="Calibri" w:cs="Calibri"/>
          <w:color w:val="000000" w:themeColor="text1"/>
        </w:rPr>
        <w:t xml:space="preserve"> — Event begins at 8:00 pm</w:t>
      </w:r>
      <w:r>
        <w:rPr>
          <w:rFonts w:ascii="Calibri" w:hAnsi="Calibri" w:cs="Calibri"/>
          <w:color w:val="000000" w:themeColor="text1"/>
        </w:rPr>
        <w:t>)</w:t>
      </w:r>
      <w:r w:rsidR="0052263E">
        <w:rPr>
          <w:rFonts w:ascii="Calibri" w:hAnsi="Calibri" w:cs="Calibri"/>
          <w:color w:val="000000" w:themeColor="text1"/>
        </w:rPr>
        <w:t>. Ernie Isley interviews available April 3 and April 4 at the event</w:t>
      </w:r>
    </w:p>
    <w:p w14:paraId="6612F7EF" w14:textId="2CC33FE8" w:rsidR="00311FB7" w:rsidRPr="00415BAE" w:rsidRDefault="00311FB7" w:rsidP="00311FB7">
      <w:pPr>
        <w:spacing w:after="0"/>
        <w:rPr>
          <w:rFonts w:ascii="Calibri" w:hAnsi="Calibri" w:cs="Calibri"/>
          <w:color w:val="000000" w:themeColor="text1"/>
        </w:rPr>
      </w:pPr>
      <w:r w:rsidRPr="00311FB7">
        <w:rPr>
          <w:rFonts w:ascii="Calibri" w:hAnsi="Calibri" w:cs="Calibri"/>
          <w:b/>
          <w:bCs/>
          <w:color w:val="000000" w:themeColor="text1"/>
        </w:rPr>
        <w:t>WHERE:</w:t>
      </w:r>
      <w:r>
        <w:rPr>
          <w:rFonts w:ascii="Calibri" w:hAnsi="Calibri" w:cs="Calibri"/>
          <w:color w:val="000000" w:themeColor="text1"/>
        </w:rPr>
        <w:t xml:space="preserve"> Hollywood Roosevelt Hotel (</w:t>
      </w:r>
      <w:r w:rsidRPr="00311FB7">
        <w:rPr>
          <w:rFonts w:ascii="Calibri" w:hAnsi="Calibri" w:cs="Calibri"/>
          <w:color w:val="000000" w:themeColor="text1"/>
        </w:rPr>
        <w:t>7000 Hollywood Blvd, Los Angeles, CA 90028</w:t>
      </w:r>
      <w:r>
        <w:rPr>
          <w:rFonts w:ascii="Calibri" w:hAnsi="Calibri" w:cs="Calibri"/>
          <w:color w:val="000000" w:themeColor="text1"/>
        </w:rPr>
        <w:t>)</w:t>
      </w:r>
    </w:p>
    <w:p w14:paraId="00BE7F25" w14:textId="77777777" w:rsidR="00311FB7" w:rsidRDefault="00311FB7" w:rsidP="00311FB7">
      <w:pPr>
        <w:spacing w:after="0"/>
        <w:rPr>
          <w:rFonts w:ascii="Calibri" w:hAnsi="Calibri" w:cs="Calibri"/>
        </w:rPr>
      </w:pPr>
      <w:r w:rsidRPr="00A64A0A">
        <w:rPr>
          <w:rFonts w:ascii="Calibri" w:hAnsi="Calibri" w:cs="Calibri"/>
        </w:rPr>
        <w:t xml:space="preserve">To learn more, visit </w:t>
      </w:r>
      <w:hyperlink r:id="rId7" w:history="1">
        <w:r w:rsidRPr="00A64A0A">
          <w:rPr>
            <w:rStyle w:val="Hyperlink"/>
            <w:rFonts w:ascii="Calibri" w:hAnsi="Calibri" w:cs="Calibri"/>
          </w:rPr>
          <w:t>http://www.GuitarCenterFoundation.org</w:t>
        </w:r>
      </w:hyperlink>
      <w:r w:rsidRPr="00A64A0A">
        <w:rPr>
          <w:rFonts w:ascii="Calibri" w:hAnsi="Calibri" w:cs="Calibri"/>
        </w:rPr>
        <w:t xml:space="preserve">, or follow </w:t>
      </w:r>
      <w:hyperlink r:id="rId8" w:history="1">
        <w:r w:rsidRPr="00A64A0A">
          <w:rPr>
            <w:rStyle w:val="Hyperlink"/>
            <w:rFonts w:ascii="Calibri" w:hAnsi="Calibri" w:cs="Calibri"/>
          </w:rPr>
          <w:t>@GiveMusicLife</w:t>
        </w:r>
      </w:hyperlink>
      <w:r w:rsidRPr="00A64A0A">
        <w:rPr>
          <w:rFonts w:ascii="Calibri" w:hAnsi="Calibri" w:cs="Calibri"/>
        </w:rPr>
        <w:t xml:space="preserve"> on Twitter for more news or to discover ways to support The Guitar Center Music Foundation. Also, follow GCMF on </w:t>
      </w:r>
      <w:hyperlink r:id="rId9" w:history="1">
        <w:r w:rsidRPr="00A64A0A">
          <w:rPr>
            <w:rStyle w:val="Hyperlink"/>
            <w:rFonts w:ascii="Calibri" w:hAnsi="Calibri" w:cs="Calibri"/>
          </w:rPr>
          <w:t>Facebook</w:t>
        </w:r>
      </w:hyperlink>
      <w:r w:rsidRPr="00A64A0A">
        <w:rPr>
          <w:rFonts w:ascii="Calibri" w:hAnsi="Calibri" w:cs="Calibri"/>
        </w:rPr>
        <w:t xml:space="preserve"> and </w:t>
      </w:r>
      <w:hyperlink r:id="rId10" w:history="1">
        <w:r w:rsidRPr="00A64A0A">
          <w:rPr>
            <w:rStyle w:val="Hyperlink"/>
            <w:rFonts w:ascii="Calibri" w:hAnsi="Calibri" w:cs="Calibri"/>
          </w:rPr>
          <w:t>Instagram</w:t>
        </w:r>
      </w:hyperlink>
      <w:r w:rsidRPr="00A64A0A">
        <w:rPr>
          <w:rFonts w:ascii="Calibri" w:hAnsi="Calibri" w:cs="Calibri"/>
        </w:rPr>
        <w:t xml:space="preserve">. </w:t>
      </w:r>
    </w:p>
    <w:p w14:paraId="4859B374" w14:textId="77777777" w:rsidR="009759F0" w:rsidRDefault="009759F0" w:rsidP="00311FB7">
      <w:pPr>
        <w:spacing w:after="0"/>
        <w:rPr>
          <w:rFonts w:ascii="Calibri" w:hAnsi="Calibri" w:cs="Calibri"/>
        </w:rPr>
      </w:pPr>
    </w:p>
    <w:p w14:paraId="011BE303" w14:textId="5DD373FB" w:rsidR="009759F0" w:rsidRDefault="00415BAE" w:rsidP="00311FB7">
      <w:pPr>
        <w:spacing w:after="0"/>
        <w:rPr>
          <w:rFonts w:ascii="Calibri" w:hAnsi="Calibri" w:cs="Calibri"/>
          <w:color w:val="000000" w:themeColor="text1"/>
        </w:rPr>
      </w:pPr>
      <w:r>
        <w:rPr>
          <w:rFonts w:ascii="Calibri" w:hAnsi="Calibri" w:cs="Calibri"/>
          <w:b/>
          <w:bCs/>
          <w:color w:val="000000" w:themeColor="text1"/>
        </w:rPr>
        <w:t xml:space="preserve">Media </w:t>
      </w:r>
      <w:r w:rsidR="009759F0" w:rsidRPr="00D866C7">
        <w:rPr>
          <w:rFonts w:ascii="Calibri" w:hAnsi="Calibri" w:cs="Calibri"/>
          <w:b/>
          <w:bCs/>
          <w:color w:val="000000" w:themeColor="text1"/>
        </w:rPr>
        <w:t>contact</w:t>
      </w:r>
      <w:r>
        <w:rPr>
          <w:rFonts w:ascii="Calibri" w:hAnsi="Calibri" w:cs="Calibri"/>
          <w:b/>
          <w:bCs/>
          <w:color w:val="000000" w:themeColor="text1"/>
        </w:rPr>
        <w:t>s</w:t>
      </w:r>
      <w:r w:rsidR="009759F0">
        <w:rPr>
          <w:rFonts w:ascii="Calibri" w:hAnsi="Calibri" w:cs="Calibri"/>
          <w:color w:val="000000" w:themeColor="text1"/>
        </w:rPr>
        <w:t>:</w:t>
      </w:r>
    </w:p>
    <w:p w14:paraId="7FC9F8DD" w14:textId="64583BD8" w:rsidR="00415BAE" w:rsidRDefault="00415BAE" w:rsidP="00311FB7">
      <w:pPr>
        <w:spacing w:after="0"/>
        <w:rPr>
          <w:rFonts w:ascii="Calibri" w:hAnsi="Calibri" w:cs="Calibri"/>
          <w:color w:val="000000" w:themeColor="text1"/>
        </w:rPr>
      </w:pPr>
      <w:r>
        <w:rPr>
          <w:rFonts w:ascii="Calibri" w:hAnsi="Calibri" w:cs="Calibri"/>
          <w:color w:val="000000" w:themeColor="text1"/>
        </w:rPr>
        <w:t xml:space="preserve">Onsite: </w:t>
      </w:r>
      <w:proofErr w:type="spellStart"/>
      <w:r>
        <w:rPr>
          <w:rFonts w:ascii="Calibri" w:hAnsi="Calibri" w:cs="Calibri"/>
          <w:color w:val="000000" w:themeColor="text1"/>
        </w:rPr>
        <w:t>Myka</w:t>
      </w:r>
      <w:proofErr w:type="spellEnd"/>
      <w:r>
        <w:rPr>
          <w:rFonts w:ascii="Calibri" w:hAnsi="Calibri" w:cs="Calibri"/>
          <w:color w:val="000000" w:themeColor="text1"/>
        </w:rPr>
        <w:t xml:space="preserve"> Miller</w:t>
      </w:r>
    </w:p>
    <w:p w14:paraId="412FEEDA" w14:textId="7024DE40" w:rsidR="009759F0" w:rsidRDefault="009759F0" w:rsidP="00311FB7">
      <w:pPr>
        <w:spacing w:after="0"/>
        <w:rPr>
          <w:rFonts w:ascii="Calibri" w:hAnsi="Calibri" w:cs="Calibri"/>
          <w:color w:val="000000" w:themeColor="text1"/>
        </w:rPr>
      </w:pPr>
      <w:r>
        <w:rPr>
          <w:rFonts w:ascii="Calibri" w:hAnsi="Calibri" w:cs="Calibri"/>
          <w:color w:val="000000" w:themeColor="text1"/>
        </w:rPr>
        <w:t xml:space="preserve">E: </w:t>
      </w:r>
      <w:hyperlink r:id="rId11" w:history="1">
        <w:r w:rsidRPr="009759F0">
          <w:rPr>
            <w:rStyle w:val="Hyperlink"/>
            <w:rFonts w:ascii="Calibri" w:hAnsi="Calibri" w:cs="Calibri"/>
          </w:rPr>
          <w:t>myka.miller@guitarcenterfoundation.org</w:t>
        </w:r>
      </w:hyperlink>
      <w:r>
        <w:rPr>
          <w:rFonts w:ascii="Calibri" w:hAnsi="Calibri" w:cs="Calibri"/>
          <w:color w:val="000000" w:themeColor="text1"/>
        </w:rPr>
        <w:t xml:space="preserve"> </w:t>
      </w:r>
    </w:p>
    <w:p w14:paraId="63EF3B55" w14:textId="1CA92003" w:rsidR="009759F0" w:rsidRDefault="009759F0" w:rsidP="00311FB7">
      <w:pPr>
        <w:spacing w:after="0"/>
        <w:rPr>
          <w:rFonts w:ascii="Calibri" w:hAnsi="Calibri" w:cs="Calibri"/>
          <w:color w:val="000000" w:themeColor="text1"/>
        </w:rPr>
      </w:pPr>
      <w:r>
        <w:rPr>
          <w:rFonts w:ascii="Calibri" w:hAnsi="Calibri" w:cs="Calibri"/>
          <w:color w:val="000000" w:themeColor="text1"/>
        </w:rPr>
        <w:t xml:space="preserve">C: </w:t>
      </w:r>
      <w:r w:rsidRPr="0052263E">
        <w:rPr>
          <w:rFonts w:ascii="Calibri" w:hAnsi="Calibri" w:cs="Calibri"/>
          <w:color w:val="000000" w:themeColor="text1"/>
        </w:rPr>
        <w:t>(323) 573-0568</w:t>
      </w:r>
      <w:r w:rsidRPr="0052263E">
        <w:rPr>
          <w:rFonts w:ascii="Calibri" w:hAnsi="Calibri" w:cs="Calibri"/>
          <w:color w:val="000000" w:themeColor="text1"/>
        </w:rPr>
        <w:t>‬</w:t>
      </w:r>
      <w:r>
        <w:rPr>
          <w:rFonts w:ascii="Calibri" w:hAnsi="Calibri" w:cs="Calibri"/>
          <w:color w:val="000000" w:themeColor="text1"/>
        </w:rPr>
        <w:t>)</w:t>
      </w:r>
    </w:p>
    <w:p w14:paraId="6F635CDE" w14:textId="77777777" w:rsidR="00415BAE" w:rsidRDefault="00415BAE" w:rsidP="00311FB7">
      <w:pPr>
        <w:spacing w:after="0"/>
        <w:rPr>
          <w:rFonts w:ascii="Calibri" w:hAnsi="Calibri" w:cs="Calibri"/>
        </w:rPr>
      </w:pPr>
    </w:p>
    <w:p w14:paraId="01E5C660" w14:textId="069AA462" w:rsidR="00415BAE" w:rsidRDefault="00415BAE" w:rsidP="00311FB7">
      <w:pPr>
        <w:spacing w:after="0"/>
        <w:rPr>
          <w:rFonts w:ascii="Calibri" w:hAnsi="Calibri" w:cs="Calibri"/>
        </w:rPr>
      </w:pPr>
      <w:r>
        <w:rPr>
          <w:rFonts w:ascii="Calibri" w:hAnsi="Calibri" w:cs="Calibri"/>
        </w:rPr>
        <w:t>PR Firm: Clyne Media, Inc.</w:t>
      </w:r>
    </w:p>
    <w:p w14:paraId="4A9F2890" w14:textId="268555AF" w:rsidR="00415BAE" w:rsidRDefault="00415BAE" w:rsidP="00311FB7">
      <w:pPr>
        <w:spacing w:after="0"/>
        <w:rPr>
          <w:rFonts w:ascii="Calibri" w:hAnsi="Calibri" w:cs="Calibri"/>
        </w:rPr>
      </w:pPr>
      <w:r>
        <w:rPr>
          <w:rFonts w:ascii="Calibri" w:hAnsi="Calibri" w:cs="Calibri"/>
        </w:rPr>
        <w:t xml:space="preserve">E: </w:t>
      </w:r>
      <w:hyperlink r:id="rId12" w:history="1">
        <w:r w:rsidRPr="00F524BD">
          <w:rPr>
            <w:rStyle w:val="Hyperlink"/>
            <w:rFonts w:ascii="Calibri" w:hAnsi="Calibri" w:cs="Calibri"/>
          </w:rPr>
          <w:t>robert@clynemedia.com</w:t>
        </w:r>
      </w:hyperlink>
    </w:p>
    <w:p w14:paraId="0D081584" w14:textId="24D97A4A" w:rsidR="00415BAE" w:rsidRPr="00A64A0A" w:rsidRDefault="00415BAE" w:rsidP="00311FB7">
      <w:pPr>
        <w:spacing w:after="0"/>
        <w:rPr>
          <w:rFonts w:ascii="Calibri" w:hAnsi="Calibri" w:cs="Calibri"/>
        </w:rPr>
      </w:pPr>
      <w:r>
        <w:rPr>
          <w:rFonts w:ascii="Calibri" w:hAnsi="Calibri" w:cs="Calibri"/>
        </w:rPr>
        <w:t>C: 615-300- 4666</w:t>
      </w:r>
    </w:p>
    <w:p w14:paraId="6936F5B5" w14:textId="77777777" w:rsidR="00311FB7" w:rsidRDefault="00311FB7" w:rsidP="00113843">
      <w:pPr>
        <w:spacing w:after="0"/>
        <w:rPr>
          <w:rFonts w:ascii="Calibri" w:hAnsi="Calibri" w:cs="Calibri"/>
          <w:color w:val="000000" w:themeColor="text1"/>
        </w:rPr>
      </w:pPr>
    </w:p>
    <w:p w14:paraId="1260FE24" w14:textId="6915B4B2" w:rsidR="00311FB7" w:rsidRPr="00311FB7" w:rsidRDefault="00311FB7" w:rsidP="00113843">
      <w:pPr>
        <w:spacing w:after="0"/>
        <w:rPr>
          <w:rFonts w:ascii="Calibri" w:hAnsi="Calibri" w:cs="Calibri"/>
          <w:b/>
          <w:bCs/>
          <w:color w:val="000000" w:themeColor="text1"/>
        </w:rPr>
      </w:pPr>
      <w:r>
        <w:rPr>
          <w:rFonts w:ascii="Calibri" w:hAnsi="Calibri" w:cs="Calibri"/>
          <w:b/>
          <w:bCs/>
          <w:color w:val="000000" w:themeColor="text1"/>
        </w:rPr>
        <w:t>MORE ABOUT ERNIE ISLEY</w:t>
      </w:r>
      <w:r w:rsidRPr="00311FB7">
        <w:rPr>
          <w:rFonts w:ascii="Calibri" w:hAnsi="Calibri" w:cs="Calibri"/>
          <w:b/>
          <w:bCs/>
          <w:color w:val="000000" w:themeColor="text1"/>
        </w:rPr>
        <w:t xml:space="preserve"> </w:t>
      </w:r>
    </w:p>
    <w:p w14:paraId="204177E4" w14:textId="3C33601A" w:rsidR="005635B2" w:rsidRDefault="00186CA0" w:rsidP="00AF438D">
      <w:pPr>
        <w:spacing w:after="0"/>
        <w:rPr>
          <w:rFonts w:ascii="Calibri" w:hAnsi="Calibri" w:cs="Calibri"/>
          <w:color w:val="000000" w:themeColor="text1"/>
        </w:rPr>
      </w:pPr>
      <w:r w:rsidRPr="00113843">
        <w:rPr>
          <w:rFonts w:ascii="Calibri" w:hAnsi="Calibri" w:cs="Calibri"/>
          <w:color w:val="000000" w:themeColor="text1"/>
        </w:rPr>
        <w:t>The Isley Brothers have been making musical hits for over 60 years, including “Twist and Shout</w:t>
      </w:r>
      <w:r>
        <w:rPr>
          <w:rFonts w:ascii="Calibri" w:hAnsi="Calibri" w:cs="Calibri"/>
          <w:color w:val="000000" w:themeColor="text1"/>
        </w:rPr>
        <w:t>,</w:t>
      </w:r>
      <w:r w:rsidRPr="00113843">
        <w:rPr>
          <w:rFonts w:ascii="Calibri" w:hAnsi="Calibri" w:cs="Calibri"/>
          <w:color w:val="000000" w:themeColor="text1"/>
        </w:rPr>
        <w:t>”</w:t>
      </w:r>
      <w:r>
        <w:rPr>
          <w:rFonts w:ascii="Calibri" w:hAnsi="Calibri" w:cs="Calibri"/>
          <w:color w:val="000000" w:themeColor="text1"/>
        </w:rPr>
        <w:t xml:space="preserve"> “Shout,”</w:t>
      </w:r>
      <w:r w:rsidRPr="00113843">
        <w:rPr>
          <w:rFonts w:ascii="Calibri" w:hAnsi="Calibri" w:cs="Calibri"/>
          <w:color w:val="000000" w:themeColor="text1"/>
        </w:rPr>
        <w:t xml:space="preserve"> “That Lady</w:t>
      </w:r>
      <w:r>
        <w:rPr>
          <w:rFonts w:ascii="Calibri" w:hAnsi="Calibri" w:cs="Calibri"/>
          <w:color w:val="000000" w:themeColor="text1"/>
        </w:rPr>
        <w:t>,</w:t>
      </w:r>
      <w:r w:rsidRPr="00113843">
        <w:rPr>
          <w:rFonts w:ascii="Calibri" w:hAnsi="Calibri" w:cs="Calibri"/>
          <w:color w:val="000000" w:themeColor="text1"/>
        </w:rPr>
        <w:t>” and “For The Love of You.” Ernie Isley</w:t>
      </w:r>
      <w:r>
        <w:rPr>
          <w:rFonts w:ascii="Calibri" w:hAnsi="Calibri" w:cs="Calibri"/>
          <w:color w:val="000000" w:themeColor="text1"/>
        </w:rPr>
        <w:t xml:space="preserve">’s distinctive lead guitar was a key element of the group’s sound, and he continues to be one of </w:t>
      </w:r>
      <w:r w:rsidRPr="00113843">
        <w:rPr>
          <w:rFonts w:ascii="Calibri" w:hAnsi="Calibri" w:cs="Calibri"/>
          <w:color w:val="000000" w:themeColor="text1"/>
        </w:rPr>
        <w:t xml:space="preserve">the most respected living guitarists today. </w:t>
      </w:r>
      <w:r w:rsidR="005635B2">
        <w:rPr>
          <w:rFonts w:ascii="Calibri" w:hAnsi="Calibri" w:cs="Calibri"/>
          <w:color w:val="000000" w:themeColor="text1"/>
        </w:rPr>
        <w:t>Ernie Isley states, “I am excited to be a part of the upcoming benefit concert organized by The Guitar Center Music Foundation. I believe that music helps improve people’s lives, especially the work of music education programs and other related initiatives, and that is what GCMF stands for. I am honored to be their award recipient this year, and I’ll be doing everything in my power to contribute to a very special evening.”</w:t>
      </w:r>
    </w:p>
    <w:p w14:paraId="54385235" w14:textId="77777777" w:rsidR="00311FB7" w:rsidRPr="00A64A0A" w:rsidRDefault="00311FB7" w:rsidP="00311FB7">
      <w:pPr>
        <w:spacing w:after="0"/>
        <w:rPr>
          <w:rFonts w:ascii="Calibri" w:hAnsi="Calibri" w:cs="Calibri"/>
        </w:rPr>
      </w:pPr>
    </w:p>
    <w:p w14:paraId="0FB69193" w14:textId="77777777" w:rsidR="00311FB7" w:rsidRPr="00A64A0A" w:rsidRDefault="00311FB7" w:rsidP="00311FB7">
      <w:pPr>
        <w:snapToGrid w:val="0"/>
        <w:spacing w:after="0" w:line="240" w:lineRule="auto"/>
        <w:contextualSpacing/>
        <w:rPr>
          <w:rFonts w:ascii="Calibri" w:hAnsi="Calibri" w:cs="Calibri"/>
        </w:rPr>
      </w:pPr>
      <w:r w:rsidRPr="00A64A0A">
        <w:rPr>
          <w:rFonts w:ascii="Calibri" w:hAnsi="Calibri" w:cs="Calibri"/>
        </w:rPr>
        <w:t xml:space="preserve">Photo file 1: </w:t>
      </w:r>
      <w:r w:rsidRPr="008A682A">
        <w:rPr>
          <w:rFonts w:ascii="Calibri" w:hAnsi="Calibri" w:cs="Calibri"/>
        </w:rPr>
        <w:t>GCMF_Isley_SAVETHEDATE</w:t>
      </w:r>
      <w:r w:rsidRPr="00A64A0A">
        <w:rPr>
          <w:rFonts w:ascii="Calibri" w:hAnsi="Calibri" w:cs="Calibri"/>
        </w:rPr>
        <w:t>.JPG</w:t>
      </w:r>
    </w:p>
    <w:p w14:paraId="69FB7177" w14:textId="77777777" w:rsidR="00311FB7" w:rsidRDefault="00311FB7" w:rsidP="00311FB7">
      <w:pPr>
        <w:snapToGrid w:val="0"/>
        <w:spacing w:after="0" w:line="240" w:lineRule="auto"/>
        <w:contextualSpacing/>
        <w:rPr>
          <w:rFonts w:ascii="Calibri" w:hAnsi="Calibri" w:cs="Calibri"/>
        </w:rPr>
      </w:pPr>
      <w:r w:rsidRPr="00A64A0A">
        <w:rPr>
          <w:rFonts w:ascii="Calibri" w:hAnsi="Calibri" w:cs="Calibri"/>
        </w:rPr>
        <w:t xml:space="preserve">Photo caption 1: </w:t>
      </w:r>
      <w:r>
        <w:rPr>
          <w:rFonts w:ascii="Calibri" w:hAnsi="Calibri" w:cs="Calibri"/>
        </w:rPr>
        <w:t xml:space="preserve">Promotional graphic for The Guitar Center Music Foundation’s third-annual benefit concert, this year paying tribute to Ernie Isley, taking place on </w:t>
      </w:r>
      <w:r w:rsidRPr="00113843">
        <w:rPr>
          <w:rFonts w:ascii="Calibri" w:hAnsi="Calibri" w:cs="Calibri"/>
          <w:color w:val="000000" w:themeColor="text1"/>
        </w:rPr>
        <w:t>Thursday, April 4 from 7-11</w:t>
      </w:r>
      <w:r>
        <w:rPr>
          <w:rFonts w:ascii="Calibri" w:hAnsi="Calibri" w:cs="Calibri"/>
          <w:color w:val="000000" w:themeColor="text1"/>
        </w:rPr>
        <w:t xml:space="preserve"> </w:t>
      </w:r>
      <w:r w:rsidRPr="00113843">
        <w:rPr>
          <w:rFonts w:ascii="Calibri" w:hAnsi="Calibri" w:cs="Calibri"/>
          <w:color w:val="000000" w:themeColor="text1"/>
        </w:rPr>
        <w:t>pm</w:t>
      </w:r>
      <w:r>
        <w:rPr>
          <w:rFonts w:ascii="Calibri" w:hAnsi="Calibri" w:cs="Calibri"/>
          <w:color w:val="000000" w:themeColor="text1"/>
        </w:rPr>
        <w:t xml:space="preserve"> at the Hollywood Roosevelt Hotel in Los Angeles, Calif.</w:t>
      </w:r>
    </w:p>
    <w:p w14:paraId="6E3CE3DB" w14:textId="77777777" w:rsidR="00311FB7" w:rsidRDefault="00311FB7" w:rsidP="00311FB7">
      <w:pPr>
        <w:snapToGrid w:val="0"/>
        <w:spacing w:after="0" w:line="240" w:lineRule="auto"/>
        <w:contextualSpacing/>
        <w:rPr>
          <w:rFonts w:ascii="Calibri" w:hAnsi="Calibri" w:cs="Calibri"/>
        </w:rPr>
      </w:pPr>
    </w:p>
    <w:p w14:paraId="30FE2B8A" w14:textId="77777777" w:rsidR="00311FB7" w:rsidRDefault="00311FB7" w:rsidP="00311FB7">
      <w:pPr>
        <w:snapToGrid w:val="0"/>
        <w:spacing w:after="0" w:line="240" w:lineRule="auto"/>
        <w:contextualSpacing/>
        <w:rPr>
          <w:rFonts w:ascii="Calibri" w:hAnsi="Calibri" w:cs="Calibri"/>
        </w:rPr>
      </w:pPr>
      <w:r>
        <w:rPr>
          <w:rFonts w:ascii="Calibri" w:hAnsi="Calibri" w:cs="Calibri"/>
        </w:rPr>
        <w:t xml:space="preserve">Photo file 2: </w:t>
      </w:r>
      <w:r w:rsidRPr="008A682A">
        <w:rPr>
          <w:rFonts w:ascii="Calibri" w:hAnsi="Calibri" w:cs="Calibri"/>
        </w:rPr>
        <w:t>ErnieIsley2024GCMF</w:t>
      </w:r>
      <w:r>
        <w:rPr>
          <w:rFonts w:ascii="Calibri" w:hAnsi="Calibri" w:cs="Calibri"/>
        </w:rPr>
        <w:t>.JPG</w:t>
      </w:r>
    </w:p>
    <w:p w14:paraId="21D92507" w14:textId="77777777" w:rsidR="00311FB7" w:rsidRPr="00A64A0A" w:rsidRDefault="00311FB7" w:rsidP="00311FB7">
      <w:pPr>
        <w:snapToGrid w:val="0"/>
        <w:spacing w:after="0" w:line="240" w:lineRule="auto"/>
        <w:contextualSpacing/>
        <w:rPr>
          <w:rFonts w:ascii="Calibri" w:hAnsi="Calibri" w:cs="Calibri"/>
        </w:rPr>
      </w:pPr>
      <w:r>
        <w:rPr>
          <w:rFonts w:ascii="Calibri" w:hAnsi="Calibri" w:cs="Calibri"/>
        </w:rPr>
        <w:t>Photo caption 2: Ernie Isley</w:t>
      </w:r>
    </w:p>
    <w:p w14:paraId="68CC6FD4" w14:textId="77777777" w:rsidR="0087444C" w:rsidRPr="00A64A0A" w:rsidRDefault="0087444C" w:rsidP="007C3C3F">
      <w:pPr>
        <w:snapToGrid w:val="0"/>
        <w:spacing w:after="0" w:line="240" w:lineRule="auto"/>
        <w:contextualSpacing/>
        <w:rPr>
          <w:rFonts w:ascii="Calibri" w:hAnsi="Calibri" w:cs="Calibri"/>
        </w:rPr>
      </w:pPr>
    </w:p>
    <w:sectPr w:rsidR="0087444C" w:rsidRPr="00A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68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046F7"/>
    <w:rsid w:val="000133F1"/>
    <w:rsid w:val="000212A6"/>
    <w:rsid w:val="00027A3F"/>
    <w:rsid w:val="00030C1A"/>
    <w:rsid w:val="000459BB"/>
    <w:rsid w:val="00050BF1"/>
    <w:rsid w:val="0005128A"/>
    <w:rsid w:val="00057B74"/>
    <w:rsid w:val="00060856"/>
    <w:rsid w:val="00063720"/>
    <w:rsid w:val="000768F8"/>
    <w:rsid w:val="00086ED1"/>
    <w:rsid w:val="000955BD"/>
    <w:rsid w:val="000B00DD"/>
    <w:rsid w:val="000C778F"/>
    <w:rsid w:val="000D712B"/>
    <w:rsid w:val="000E3C9A"/>
    <w:rsid w:val="00113280"/>
    <w:rsid w:val="00113843"/>
    <w:rsid w:val="0011679F"/>
    <w:rsid w:val="00121C24"/>
    <w:rsid w:val="00125C6E"/>
    <w:rsid w:val="0012741C"/>
    <w:rsid w:val="00140F4C"/>
    <w:rsid w:val="001465BE"/>
    <w:rsid w:val="001505E0"/>
    <w:rsid w:val="00153AD4"/>
    <w:rsid w:val="001554ED"/>
    <w:rsid w:val="00157A8E"/>
    <w:rsid w:val="00162C4A"/>
    <w:rsid w:val="00186CA0"/>
    <w:rsid w:val="001A2B5D"/>
    <w:rsid w:val="001C57AD"/>
    <w:rsid w:val="001D7EDC"/>
    <w:rsid w:val="001E7AA6"/>
    <w:rsid w:val="00210987"/>
    <w:rsid w:val="002119F7"/>
    <w:rsid w:val="002175C1"/>
    <w:rsid w:val="00247DE1"/>
    <w:rsid w:val="00252732"/>
    <w:rsid w:val="00260A3B"/>
    <w:rsid w:val="00276EBA"/>
    <w:rsid w:val="002837D4"/>
    <w:rsid w:val="00293A12"/>
    <w:rsid w:val="002A17EC"/>
    <w:rsid w:val="002B203A"/>
    <w:rsid w:val="002B7564"/>
    <w:rsid w:val="002D60D1"/>
    <w:rsid w:val="002D6E7B"/>
    <w:rsid w:val="002E25D0"/>
    <w:rsid w:val="002F099C"/>
    <w:rsid w:val="002F34D3"/>
    <w:rsid w:val="002F76FF"/>
    <w:rsid w:val="002F7872"/>
    <w:rsid w:val="003050C7"/>
    <w:rsid w:val="00307F22"/>
    <w:rsid w:val="00311FB7"/>
    <w:rsid w:val="00314260"/>
    <w:rsid w:val="003353C6"/>
    <w:rsid w:val="00340CBC"/>
    <w:rsid w:val="003449FF"/>
    <w:rsid w:val="00347D35"/>
    <w:rsid w:val="003511FB"/>
    <w:rsid w:val="00363F29"/>
    <w:rsid w:val="003A32D3"/>
    <w:rsid w:val="003B0D34"/>
    <w:rsid w:val="003B40E0"/>
    <w:rsid w:val="003B5646"/>
    <w:rsid w:val="003C2AF4"/>
    <w:rsid w:val="003C324C"/>
    <w:rsid w:val="003C4BA8"/>
    <w:rsid w:val="003C76E5"/>
    <w:rsid w:val="003E2318"/>
    <w:rsid w:val="0041052E"/>
    <w:rsid w:val="00413BDB"/>
    <w:rsid w:val="00415BAE"/>
    <w:rsid w:val="00417D24"/>
    <w:rsid w:val="0042659D"/>
    <w:rsid w:val="00430889"/>
    <w:rsid w:val="0043448A"/>
    <w:rsid w:val="00435933"/>
    <w:rsid w:val="00436B26"/>
    <w:rsid w:val="00455383"/>
    <w:rsid w:val="004558C0"/>
    <w:rsid w:val="00457FF7"/>
    <w:rsid w:val="00465A25"/>
    <w:rsid w:val="00471CB7"/>
    <w:rsid w:val="00474A45"/>
    <w:rsid w:val="00492870"/>
    <w:rsid w:val="004A1DE8"/>
    <w:rsid w:val="004D26BB"/>
    <w:rsid w:val="004D3321"/>
    <w:rsid w:val="004D711C"/>
    <w:rsid w:val="004E587E"/>
    <w:rsid w:val="004F31A1"/>
    <w:rsid w:val="004F442E"/>
    <w:rsid w:val="005023EC"/>
    <w:rsid w:val="00513E5A"/>
    <w:rsid w:val="0052263E"/>
    <w:rsid w:val="00546500"/>
    <w:rsid w:val="005635B2"/>
    <w:rsid w:val="00573FF0"/>
    <w:rsid w:val="0059124C"/>
    <w:rsid w:val="00595EB5"/>
    <w:rsid w:val="005B0B8E"/>
    <w:rsid w:val="005C1CC5"/>
    <w:rsid w:val="005E1315"/>
    <w:rsid w:val="005E5BB1"/>
    <w:rsid w:val="005F3753"/>
    <w:rsid w:val="005F3B67"/>
    <w:rsid w:val="005F45DB"/>
    <w:rsid w:val="00622ACA"/>
    <w:rsid w:val="00624E1D"/>
    <w:rsid w:val="006272CA"/>
    <w:rsid w:val="00637E46"/>
    <w:rsid w:val="0064505B"/>
    <w:rsid w:val="006549AB"/>
    <w:rsid w:val="00660945"/>
    <w:rsid w:val="006646D3"/>
    <w:rsid w:val="00680EF4"/>
    <w:rsid w:val="00681ABB"/>
    <w:rsid w:val="0068690B"/>
    <w:rsid w:val="00686B64"/>
    <w:rsid w:val="006876E5"/>
    <w:rsid w:val="00692699"/>
    <w:rsid w:val="006A2ABF"/>
    <w:rsid w:val="006B3CFE"/>
    <w:rsid w:val="006C5A10"/>
    <w:rsid w:val="006C6832"/>
    <w:rsid w:val="006D0FCF"/>
    <w:rsid w:val="006D2EF5"/>
    <w:rsid w:val="006D61B6"/>
    <w:rsid w:val="006D6BA6"/>
    <w:rsid w:val="006E277D"/>
    <w:rsid w:val="006F4311"/>
    <w:rsid w:val="006F473A"/>
    <w:rsid w:val="007046B4"/>
    <w:rsid w:val="00712A9B"/>
    <w:rsid w:val="00721FBD"/>
    <w:rsid w:val="007258CE"/>
    <w:rsid w:val="007310E1"/>
    <w:rsid w:val="00737A81"/>
    <w:rsid w:val="00740509"/>
    <w:rsid w:val="00743678"/>
    <w:rsid w:val="007523D7"/>
    <w:rsid w:val="007705B3"/>
    <w:rsid w:val="00771343"/>
    <w:rsid w:val="00780798"/>
    <w:rsid w:val="007A53D3"/>
    <w:rsid w:val="007B1D1B"/>
    <w:rsid w:val="007C1686"/>
    <w:rsid w:val="007C3C3F"/>
    <w:rsid w:val="007D42B7"/>
    <w:rsid w:val="007D5EB0"/>
    <w:rsid w:val="007E23E5"/>
    <w:rsid w:val="007F7C0D"/>
    <w:rsid w:val="008052C8"/>
    <w:rsid w:val="0081065F"/>
    <w:rsid w:val="00824CB9"/>
    <w:rsid w:val="00847AAD"/>
    <w:rsid w:val="00857DAC"/>
    <w:rsid w:val="008627CC"/>
    <w:rsid w:val="00865F7A"/>
    <w:rsid w:val="0087444C"/>
    <w:rsid w:val="008A682A"/>
    <w:rsid w:val="008B5244"/>
    <w:rsid w:val="008C6E9E"/>
    <w:rsid w:val="008E0F95"/>
    <w:rsid w:val="009043CE"/>
    <w:rsid w:val="009147F9"/>
    <w:rsid w:val="00924A83"/>
    <w:rsid w:val="00925A79"/>
    <w:rsid w:val="009359D3"/>
    <w:rsid w:val="009418DD"/>
    <w:rsid w:val="009419BF"/>
    <w:rsid w:val="00946C05"/>
    <w:rsid w:val="0095224E"/>
    <w:rsid w:val="009632AA"/>
    <w:rsid w:val="00967818"/>
    <w:rsid w:val="00971E6F"/>
    <w:rsid w:val="009759F0"/>
    <w:rsid w:val="00991F2E"/>
    <w:rsid w:val="009A31D1"/>
    <w:rsid w:val="009C2DB3"/>
    <w:rsid w:val="009C307E"/>
    <w:rsid w:val="009D28C8"/>
    <w:rsid w:val="009D2BFD"/>
    <w:rsid w:val="009D3619"/>
    <w:rsid w:val="009E6152"/>
    <w:rsid w:val="00A251FE"/>
    <w:rsid w:val="00A317EB"/>
    <w:rsid w:val="00A40807"/>
    <w:rsid w:val="00A471DE"/>
    <w:rsid w:val="00A556CA"/>
    <w:rsid w:val="00A57D67"/>
    <w:rsid w:val="00A64A0A"/>
    <w:rsid w:val="00A66318"/>
    <w:rsid w:val="00A73707"/>
    <w:rsid w:val="00A810AC"/>
    <w:rsid w:val="00A8790D"/>
    <w:rsid w:val="00A9665D"/>
    <w:rsid w:val="00AB5C2E"/>
    <w:rsid w:val="00AF438D"/>
    <w:rsid w:val="00AF6199"/>
    <w:rsid w:val="00AF7EDE"/>
    <w:rsid w:val="00B268CA"/>
    <w:rsid w:val="00B3163C"/>
    <w:rsid w:val="00B34DC3"/>
    <w:rsid w:val="00B37C25"/>
    <w:rsid w:val="00B72E18"/>
    <w:rsid w:val="00B93520"/>
    <w:rsid w:val="00B9395A"/>
    <w:rsid w:val="00B95105"/>
    <w:rsid w:val="00BA4604"/>
    <w:rsid w:val="00BB2366"/>
    <w:rsid w:val="00BB76E1"/>
    <w:rsid w:val="00BF2EAF"/>
    <w:rsid w:val="00BF65C5"/>
    <w:rsid w:val="00C0155F"/>
    <w:rsid w:val="00C078A4"/>
    <w:rsid w:val="00C20C21"/>
    <w:rsid w:val="00C31112"/>
    <w:rsid w:val="00C31367"/>
    <w:rsid w:val="00C32100"/>
    <w:rsid w:val="00C63040"/>
    <w:rsid w:val="00C634D3"/>
    <w:rsid w:val="00C64A0A"/>
    <w:rsid w:val="00C81653"/>
    <w:rsid w:val="00C865CB"/>
    <w:rsid w:val="00C92B33"/>
    <w:rsid w:val="00CD6879"/>
    <w:rsid w:val="00CE2C6D"/>
    <w:rsid w:val="00CE44AB"/>
    <w:rsid w:val="00CF11E3"/>
    <w:rsid w:val="00CF3444"/>
    <w:rsid w:val="00CF3C31"/>
    <w:rsid w:val="00CF69B8"/>
    <w:rsid w:val="00D11360"/>
    <w:rsid w:val="00D138D9"/>
    <w:rsid w:val="00D25E49"/>
    <w:rsid w:val="00D3371B"/>
    <w:rsid w:val="00D374FE"/>
    <w:rsid w:val="00D41E38"/>
    <w:rsid w:val="00D6628A"/>
    <w:rsid w:val="00D74AAD"/>
    <w:rsid w:val="00D866C7"/>
    <w:rsid w:val="00DA644F"/>
    <w:rsid w:val="00DC1922"/>
    <w:rsid w:val="00DC28AA"/>
    <w:rsid w:val="00DD273D"/>
    <w:rsid w:val="00DE0DBF"/>
    <w:rsid w:val="00DE221C"/>
    <w:rsid w:val="00DF606B"/>
    <w:rsid w:val="00E11D2B"/>
    <w:rsid w:val="00E1534A"/>
    <w:rsid w:val="00E23A39"/>
    <w:rsid w:val="00E37ADC"/>
    <w:rsid w:val="00E37E84"/>
    <w:rsid w:val="00E52F88"/>
    <w:rsid w:val="00E54D6D"/>
    <w:rsid w:val="00E6181C"/>
    <w:rsid w:val="00E82D85"/>
    <w:rsid w:val="00E83288"/>
    <w:rsid w:val="00E8563F"/>
    <w:rsid w:val="00E91F27"/>
    <w:rsid w:val="00E95CA3"/>
    <w:rsid w:val="00EA16B0"/>
    <w:rsid w:val="00EA4F80"/>
    <w:rsid w:val="00EB48AF"/>
    <w:rsid w:val="00EB4B48"/>
    <w:rsid w:val="00EC3DFB"/>
    <w:rsid w:val="00EE2B97"/>
    <w:rsid w:val="00EE3A2F"/>
    <w:rsid w:val="00EE4691"/>
    <w:rsid w:val="00F118D0"/>
    <w:rsid w:val="00F1233D"/>
    <w:rsid w:val="00F15F65"/>
    <w:rsid w:val="00F21D78"/>
    <w:rsid w:val="00F50323"/>
    <w:rsid w:val="00F5699B"/>
    <w:rsid w:val="00F6746E"/>
    <w:rsid w:val="00F75C93"/>
    <w:rsid w:val="00F77CE1"/>
    <w:rsid w:val="00F87195"/>
    <w:rsid w:val="00F93FE8"/>
    <w:rsid w:val="00FA1935"/>
    <w:rsid w:val="00FB4BDB"/>
    <w:rsid w:val="00FD6D12"/>
    <w:rsid w:val="00FE19F9"/>
    <w:rsid w:val="00FF2674"/>
    <w:rsid w:val="00FF5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692">
      <w:bodyDiv w:val="1"/>
      <w:marLeft w:val="0"/>
      <w:marRight w:val="0"/>
      <w:marTop w:val="0"/>
      <w:marBottom w:val="0"/>
      <w:divBdr>
        <w:top w:val="none" w:sz="0" w:space="0" w:color="auto"/>
        <w:left w:val="none" w:sz="0" w:space="0" w:color="auto"/>
        <w:bottom w:val="none" w:sz="0" w:space="0" w:color="auto"/>
        <w:right w:val="none" w:sz="0" w:space="0" w:color="auto"/>
      </w:divBdr>
    </w:div>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34465612">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056899500">
      <w:bodyDiv w:val="1"/>
      <w:marLeft w:val="0"/>
      <w:marRight w:val="0"/>
      <w:marTop w:val="0"/>
      <w:marBottom w:val="0"/>
      <w:divBdr>
        <w:top w:val="none" w:sz="0" w:space="0" w:color="auto"/>
        <w:left w:val="none" w:sz="0" w:space="0" w:color="auto"/>
        <w:bottom w:val="none" w:sz="0" w:space="0" w:color="auto"/>
        <w:right w:val="none" w:sz="0" w:space="0" w:color="auto"/>
      </w:divBdr>
    </w:div>
    <w:div w:id="1059981002">
      <w:bodyDiv w:val="1"/>
      <w:marLeft w:val="0"/>
      <w:marRight w:val="0"/>
      <w:marTop w:val="0"/>
      <w:marBottom w:val="0"/>
      <w:divBdr>
        <w:top w:val="none" w:sz="0" w:space="0" w:color="auto"/>
        <w:left w:val="none" w:sz="0" w:space="0" w:color="auto"/>
        <w:bottom w:val="none" w:sz="0" w:space="0" w:color="auto"/>
        <w:right w:val="none" w:sz="0" w:space="0" w:color="auto"/>
      </w:divBdr>
    </w:div>
    <w:div w:id="1237399061">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 w:id="2010593930">
      <w:bodyDiv w:val="1"/>
      <w:marLeft w:val="0"/>
      <w:marRight w:val="0"/>
      <w:marTop w:val="0"/>
      <w:marBottom w:val="0"/>
      <w:divBdr>
        <w:top w:val="none" w:sz="0" w:space="0" w:color="auto"/>
        <w:left w:val="none" w:sz="0" w:space="0" w:color="auto"/>
        <w:bottom w:val="none" w:sz="0" w:space="0" w:color="auto"/>
        <w:right w:val="none" w:sz="0" w:space="0" w:color="auto"/>
      </w:divBdr>
      <w:divsChild>
        <w:div w:id="1096485714">
          <w:marLeft w:val="0"/>
          <w:marRight w:val="0"/>
          <w:marTop w:val="0"/>
          <w:marBottom w:val="0"/>
          <w:divBdr>
            <w:top w:val="none" w:sz="0" w:space="0" w:color="auto"/>
            <w:left w:val="none" w:sz="0" w:space="0" w:color="auto"/>
            <w:bottom w:val="none" w:sz="0" w:space="0" w:color="auto"/>
            <w:right w:val="none" w:sz="0" w:space="0" w:color="auto"/>
          </w:divBdr>
        </w:div>
        <w:div w:id="113830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veMusicLif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itarCenterFoundation.org" TargetMode="External"/><Relationship Id="rId12" Type="http://schemas.openxmlformats.org/officeDocument/2006/relationships/hyperlink" Target="mailto:robert@clyne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myka.miller@guitarcenterfoundation.org" TargetMode="External"/><Relationship Id="rId5" Type="http://schemas.openxmlformats.org/officeDocument/2006/relationships/webSettings" Target="webSettings.xml"/><Relationship Id="rId10" Type="http://schemas.openxmlformats.org/officeDocument/2006/relationships/hyperlink" Target="https://www.instagram.com/guitarcenterfoundation/?hl=en" TargetMode="External"/><Relationship Id="rId4" Type="http://schemas.openxmlformats.org/officeDocument/2006/relationships/settings" Target="settings.xml"/><Relationship Id="rId9" Type="http://schemas.openxmlformats.org/officeDocument/2006/relationships/hyperlink" Target="https://www.facebook.com/guitarcenter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Author</cp:lastModifiedBy>
  <cp:revision>4</cp:revision>
  <dcterms:created xsi:type="dcterms:W3CDTF">2024-03-30T16:24:00Z</dcterms:created>
  <dcterms:modified xsi:type="dcterms:W3CDTF">2024-03-30T16:51:00Z</dcterms:modified>
</cp:coreProperties>
</file>