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08F79" w14:textId="6CC89390" w:rsidR="00413BDB" w:rsidRPr="00A64A0A" w:rsidRDefault="00D11360" w:rsidP="007C3C3F">
      <w:pPr>
        <w:snapToGrid w:val="0"/>
        <w:spacing w:after="0" w:line="240" w:lineRule="auto"/>
        <w:contextualSpacing/>
        <w:jc w:val="center"/>
        <w:rPr>
          <w:rFonts w:ascii="Calibri" w:hAnsi="Calibri" w:cs="Calibri"/>
          <w:b/>
          <w:bCs/>
        </w:rPr>
      </w:pPr>
      <w:r w:rsidRPr="00A64A0A">
        <w:rPr>
          <w:rFonts w:ascii="Calibri" w:hAnsi="Calibri" w:cs="Calibri"/>
          <w:b/>
          <w:bCs/>
          <w:noProof/>
        </w:rPr>
        <w:drawing>
          <wp:inline distT="0" distB="0" distL="0" distR="0" wp14:anchorId="65D1E436" wp14:editId="72B3771C">
            <wp:extent cx="3619500" cy="904875"/>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6"/>
                    <a:stretch>
                      <a:fillRect/>
                    </a:stretch>
                  </pic:blipFill>
                  <pic:spPr>
                    <a:xfrm>
                      <a:off x="0" y="0"/>
                      <a:ext cx="3619500" cy="904875"/>
                    </a:xfrm>
                    <a:prstGeom prst="rect">
                      <a:avLst/>
                    </a:prstGeom>
                  </pic:spPr>
                </pic:pic>
              </a:graphicData>
            </a:graphic>
          </wp:inline>
        </w:drawing>
      </w:r>
    </w:p>
    <w:p w14:paraId="0690337F" w14:textId="77777777" w:rsidR="003A32D3" w:rsidRPr="00A64A0A" w:rsidRDefault="003A32D3" w:rsidP="007C3C3F">
      <w:pPr>
        <w:snapToGrid w:val="0"/>
        <w:spacing w:after="0" w:line="240" w:lineRule="auto"/>
        <w:contextualSpacing/>
        <w:jc w:val="center"/>
        <w:rPr>
          <w:rFonts w:ascii="Calibri" w:hAnsi="Calibri" w:cs="Calibri"/>
          <w:b/>
          <w:bCs/>
        </w:rPr>
      </w:pPr>
    </w:p>
    <w:p w14:paraId="1F3409B8" w14:textId="4C016D4E" w:rsidR="00AF438D" w:rsidRPr="00A64A0A" w:rsidRDefault="00AF438D" w:rsidP="00ED2643">
      <w:pPr>
        <w:spacing w:after="0"/>
        <w:jc w:val="center"/>
        <w:rPr>
          <w:rFonts w:ascii="Calibri" w:hAnsi="Calibri" w:cs="Calibri"/>
          <w:b/>
          <w:sz w:val="28"/>
        </w:rPr>
      </w:pPr>
      <w:r w:rsidRPr="00A64A0A">
        <w:rPr>
          <w:rFonts w:ascii="Calibri" w:hAnsi="Calibri" w:cs="Calibri"/>
          <w:b/>
          <w:sz w:val="28"/>
        </w:rPr>
        <w:t xml:space="preserve">The Guitar </w:t>
      </w:r>
      <w:r w:rsidR="00ED2643" w:rsidRPr="00ED2643">
        <w:rPr>
          <w:rFonts w:ascii="Calibri" w:hAnsi="Calibri" w:cs="Calibri"/>
          <w:b/>
          <w:bCs/>
          <w:sz w:val="28"/>
        </w:rPr>
        <w:t>Center Music Foundation Expands Philanthropic Reach with</w:t>
      </w:r>
      <w:r w:rsidR="00ED2643">
        <w:rPr>
          <w:rFonts w:ascii="Calibri" w:hAnsi="Calibri" w:cs="Calibri"/>
          <w:b/>
          <w:bCs/>
          <w:sz w:val="28"/>
        </w:rPr>
        <w:t xml:space="preserve"> </w:t>
      </w:r>
      <w:r w:rsidR="00ED2643" w:rsidRPr="00ED2643">
        <w:rPr>
          <w:rFonts w:ascii="Calibri" w:hAnsi="Calibri" w:cs="Calibri"/>
          <w:b/>
          <w:bCs/>
          <w:sz w:val="28"/>
        </w:rPr>
        <w:t>Nationwide Initiatives and Wildfire Relief Efforts</w:t>
      </w:r>
    </w:p>
    <w:p w14:paraId="2A65A732" w14:textId="77777777" w:rsidR="00AF438D" w:rsidRPr="00A64A0A" w:rsidRDefault="00AF438D" w:rsidP="00AF438D">
      <w:pPr>
        <w:spacing w:after="0"/>
        <w:jc w:val="center"/>
        <w:rPr>
          <w:rFonts w:ascii="Calibri" w:hAnsi="Calibri" w:cs="Calibri"/>
        </w:rPr>
      </w:pPr>
    </w:p>
    <w:p w14:paraId="18CBEA5B" w14:textId="1A422A45" w:rsidR="00AF438D" w:rsidRPr="002A2FF9" w:rsidRDefault="00AF438D" w:rsidP="00AF438D">
      <w:pPr>
        <w:spacing w:after="0"/>
        <w:jc w:val="center"/>
        <w:rPr>
          <w:rFonts w:ascii="Calibri" w:hAnsi="Calibri" w:cs="Calibri"/>
        </w:rPr>
      </w:pPr>
      <w:r w:rsidRPr="006940C3">
        <w:rPr>
          <w:rFonts w:ascii="Calibri" w:hAnsi="Calibri" w:cs="Calibri"/>
        </w:rPr>
        <w:t>—</w:t>
      </w:r>
      <w:r w:rsidRPr="006940C3">
        <w:rPr>
          <w:rFonts w:ascii="Calibri" w:hAnsi="Calibri" w:cs="Calibri"/>
          <w:i/>
          <w:iCs/>
        </w:rPr>
        <w:t xml:space="preserve"> </w:t>
      </w:r>
      <w:r w:rsidR="00370430">
        <w:rPr>
          <w:rFonts w:ascii="Calibri" w:hAnsi="Calibri" w:cs="Calibri"/>
          <w:i/>
          <w:iCs/>
        </w:rPr>
        <w:t xml:space="preserve">A variety of activities </w:t>
      </w:r>
      <w:r w:rsidR="000C5B43">
        <w:rPr>
          <w:rFonts w:ascii="Calibri" w:hAnsi="Calibri" w:cs="Calibri"/>
          <w:i/>
          <w:iCs/>
        </w:rPr>
        <w:t>further the Foundation’s goals of supporting music education and music therapy programs in need, with a special emphasis on relief efforts surrounding the Southern California wildfire crisis</w:t>
      </w:r>
      <w:r w:rsidRPr="002A2FF9">
        <w:rPr>
          <w:rFonts w:ascii="Calibri" w:hAnsi="Calibri" w:cs="Calibri"/>
          <w:i/>
          <w:iCs/>
        </w:rPr>
        <w:t xml:space="preserve"> </w:t>
      </w:r>
      <w:r w:rsidRPr="002A2FF9">
        <w:rPr>
          <w:rFonts w:ascii="Calibri" w:hAnsi="Calibri" w:cs="Calibri"/>
        </w:rPr>
        <w:t>—</w:t>
      </w:r>
    </w:p>
    <w:p w14:paraId="61EA5995" w14:textId="39EF9645" w:rsidR="00AF438D" w:rsidRPr="002A2FF9" w:rsidRDefault="00AF438D" w:rsidP="00AF438D">
      <w:pPr>
        <w:spacing w:after="0"/>
        <w:rPr>
          <w:rFonts w:ascii="Calibri" w:hAnsi="Calibri" w:cs="Calibri"/>
        </w:rPr>
      </w:pPr>
    </w:p>
    <w:p w14:paraId="64663476" w14:textId="3764A1B8" w:rsidR="00ED2643" w:rsidRDefault="00474A45" w:rsidP="00ED2643">
      <w:pPr>
        <w:spacing w:after="0"/>
        <w:rPr>
          <w:rFonts w:ascii="Calibri" w:hAnsi="Calibri" w:cs="Calibri"/>
          <w:color w:val="000000" w:themeColor="text1"/>
        </w:rPr>
      </w:pPr>
      <w:r w:rsidRPr="002A2FF9">
        <w:rPr>
          <w:rFonts w:ascii="Calibri" w:hAnsi="Calibri" w:cs="Calibri"/>
          <w:b/>
          <w:bCs/>
        </w:rPr>
        <w:t>WESTLA</w:t>
      </w:r>
      <w:r w:rsidR="00B93520" w:rsidRPr="002A2FF9">
        <w:rPr>
          <w:rFonts w:ascii="Calibri" w:hAnsi="Calibri" w:cs="Calibri"/>
          <w:b/>
          <w:bCs/>
        </w:rPr>
        <w:t>K</w:t>
      </w:r>
      <w:r w:rsidR="003A32D3" w:rsidRPr="002A2FF9">
        <w:rPr>
          <w:rFonts w:ascii="Calibri" w:hAnsi="Calibri" w:cs="Calibri"/>
          <w:b/>
          <w:bCs/>
        </w:rPr>
        <w:t xml:space="preserve">E VILLAGE, Calif., </w:t>
      </w:r>
      <w:r w:rsidR="004677A3">
        <w:rPr>
          <w:rFonts w:ascii="Calibri" w:hAnsi="Calibri" w:cs="Calibri"/>
          <w:b/>
          <w:bCs/>
        </w:rPr>
        <w:t>August</w:t>
      </w:r>
      <w:r w:rsidR="004677A3" w:rsidRPr="002A2FF9">
        <w:rPr>
          <w:rFonts w:ascii="Calibri" w:hAnsi="Calibri" w:cs="Calibri"/>
          <w:b/>
          <w:bCs/>
        </w:rPr>
        <w:t xml:space="preserve"> </w:t>
      </w:r>
      <w:r w:rsidR="00E77FF3">
        <w:rPr>
          <w:rFonts w:ascii="Calibri" w:hAnsi="Calibri" w:cs="Calibri"/>
          <w:b/>
          <w:bCs/>
        </w:rPr>
        <w:t>20</w:t>
      </w:r>
      <w:r w:rsidR="00A7055D" w:rsidRPr="002A2FF9">
        <w:rPr>
          <w:rFonts w:ascii="Calibri" w:hAnsi="Calibri" w:cs="Calibri"/>
          <w:b/>
          <w:bCs/>
        </w:rPr>
        <w:t>, 202</w:t>
      </w:r>
      <w:r w:rsidR="000122F3">
        <w:rPr>
          <w:rFonts w:ascii="Calibri" w:hAnsi="Calibri" w:cs="Calibri"/>
          <w:b/>
          <w:bCs/>
        </w:rPr>
        <w:t>5</w:t>
      </w:r>
      <w:r w:rsidRPr="002A2FF9">
        <w:rPr>
          <w:rFonts w:ascii="Calibri" w:hAnsi="Calibri" w:cs="Calibri"/>
          <w:b/>
          <w:bCs/>
        </w:rPr>
        <w:t xml:space="preserve"> —</w:t>
      </w:r>
      <w:r w:rsidRPr="002A2FF9">
        <w:rPr>
          <w:rFonts w:ascii="Calibri" w:hAnsi="Calibri" w:cs="Calibri"/>
        </w:rPr>
        <w:t xml:space="preserve"> </w:t>
      </w:r>
      <w:r w:rsidR="000122F3" w:rsidRPr="00D42DB5">
        <w:rPr>
          <w:rFonts w:ascii="Calibri" w:hAnsi="Calibri" w:cs="Calibri"/>
        </w:rPr>
        <w:t xml:space="preserve">The </w:t>
      </w:r>
      <w:hyperlink r:id="rId7" w:history="1">
        <w:r w:rsidR="000122F3" w:rsidRPr="00D42DB5">
          <w:rPr>
            <w:rStyle w:val="Hyperlink"/>
            <w:rFonts w:ascii="Calibri" w:hAnsi="Calibri" w:cs="Calibri"/>
          </w:rPr>
          <w:t>Guitar Center Music Foundation</w:t>
        </w:r>
      </w:hyperlink>
      <w:r w:rsidR="000122F3" w:rsidRPr="00D42DB5">
        <w:rPr>
          <w:rStyle w:val="Hyperlink"/>
          <w:rFonts w:ascii="Calibri" w:hAnsi="Calibri" w:cs="Calibri"/>
          <w:color w:val="000000" w:themeColor="text1"/>
          <w:u w:val="none"/>
        </w:rPr>
        <w:t xml:space="preserve"> (GCMF)</w:t>
      </w:r>
      <w:r w:rsidR="000122F3">
        <w:rPr>
          <w:rStyle w:val="Hyperlink"/>
          <w:rFonts w:ascii="Calibri" w:hAnsi="Calibri" w:cs="Calibri"/>
          <w:color w:val="000000" w:themeColor="text1"/>
          <w:u w:val="none"/>
        </w:rPr>
        <w:t>,</w:t>
      </w:r>
      <w:r w:rsidR="000122F3" w:rsidRPr="00D42DB5">
        <w:rPr>
          <w:rStyle w:val="Hyperlink"/>
          <w:rFonts w:ascii="Calibri" w:hAnsi="Calibri" w:cs="Calibri"/>
          <w:color w:val="000000" w:themeColor="text1"/>
          <w:u w:val="none"/>
        </w:rPr>
        <w:t xml:space="preserve"> </w:t>
      </w:r>
      <w:r w:rsidR="000122F3" w:rsidRPr="00D42DB5">
        <w:rPr>
          <w:rFonts w:ascii="Calibri" w:hAnsi="Calibri" w:cs="Calibri"/>
          <w:color w:val="000000" w:themeColor="text1"/>
        </w:rPr>
        <w:t>a nonprofit</w:t>
      </w:r>
      <w:r w:rsidR="004677A3">
        <w:rPr>
          <w:rFonts w:ascii="Calibri" w:hAnsi="Calibri" w:cs="Calibri"/>
          <w:color w:val="000000" w:themeColor="text1"/>
        </w:rPr>
        <w:t xml:space="preserve"> </w:t>
      </w:r>
      <w:r w:rsidR="00ED2643" w:rsidRPr="00ED2643">
        <w:rPr>
          <w:rFonts w:ascii="Calibri" w:hAnsi="Calibri" w:cs="Calibri"/>
          <w:color w:val="000000" w:themeColor="text1"/>
        </w:rPr>
        <w:t>organization dedicated to supporting music education and therapy programs through instrument donations, has significantly expanded its outreach in the first half of 2025. With a mission to ensure access to music regardless of financial or geographic barriers, GCMF continues to empower schools, community centers, and therapy programs across the U.S.</w:t>
      </w:r>
    </w:p>
    <w:p w14:paraId="7CD4A2B9" w14:textId="77777777" w:rsidR="00ED2643" w:rsidRPr="00ED2643" w:rsidRDefault="00ED2643" w:rsidP="00ED2643">
      <w:pPr>
        <w:spacing w:after="0"/>
        <w:rPr>
          <w:rFonts w:ascii="Calibri" w:hAnsi="Calibri" w:cs="Calibri"/>
          <w:color w:val="000000" w:themeColor="text1"/>
        </w:rPr>
      </w:pPr>
    </w:p>
    <w:p w14:paraId="3FF78A4E" w14:textId="174649FA" w:rsidR="00ED2643" w:rsidRDefault="00ED2643" w:rsidP="00ED2643">
      <w:pPr>
        <w:spacing w:after="0"/>
        <w:rPr>
          <w:rFonts w:ascii="Calibri" w:hAnsi="Calibri" w:cs="Calibri"/>
          <w:color w:val="000000" w:themeColor="text1"/>
        </w:rPr>
      </w:pPr>
      <w:r w:rsidRPr="00ED2643">
        <w:rPr>
          <w:rFonts w:ascii="Calibri" w:hAnsi="Calibri" w:cs="Calibri"/>
          <w:color w:val="000000" w:themeColor="text1"/>
        </w:rPr>
        <w:t>Early this year, GCMF led a coordinated industry response to the Southern California wildfires, partnering with major companies including Sony Music</w:t>
      </w:r>
      <w:r w:rsidR="006F15BC">
        <w:rPr>
          <w:rFonts w:ascii="Calibri" w:hAnsi="Calibri" w:cs="Calibri"/>
          <w:color w:val="000000" w:themeColor="text1"/>
        </w:rPr>
        <w:t xml:space="preserve"> Group</w:t>
      </w:r>
      <w:r w:rsidRPr="00ED2643">
        <w:rPr>
          <w:rFonts w:ascii="Calibri" w:hAnsi="Calibri" w:cs="Calibri"/>
          <w:color w:val="000000" w:themeColor="text1"/>
        </w:rPr>
        <w:t xml:space="preserve">, </w:t>
      </w:r>
      <w:r w:rsidR="006F15BC">
        <w:rPr>
          <w:rFonts w:ascii="Calibri" w:hAnsi="Calibri" w:cs="Calibri"/>
          <w:color w:val="000000" w:themeColor="text1"/>
        </w:rPr>
        <w:t xml:space="preserve">Music &amp; Arts, Gibson, Sennheiser, Universal Audio, Ibanez, Martin </w:t>
      </w:r>
      <w:r w:rsidRPr="00ED2643">
        <w:rPr>
          <w:rFonts w:ascii="Calibri" w:hAnsi="Calibri" w:cs="Calibri"/>
          <w:color w:val="000000" w:themeColor="text1"/>
        </w:rPr>
        <w:t xml:space="preserve">and many others. Together, they provided urgently needed instruments, funding, and support to </w:t>
      </w:r>
      <w:r w:rsidR="004677A3">
        <w:rPr>
          <w:rFonts w:ascii="Calibri" w:hAnsi="Calibri" w:cs="Calibri"/>
          <w:color w:val="000000" w:themeColor="text1"/>
        </w:rPr>
        <w:t xml:space="preserve">over 600 </w:t>
      </w:r>
      <w:r w:rsidRPr="00ED2643">
        <w:rPr>
          <w:rFonts w:ascii="Calibri" w:hAnsi="Calibri" w:cs="Calibri"/>
          <w:color w:val="000000" w:themeColor="text1"/>
        </w:rPr>
        <w:t xml:space="preserve">musicians and </w:t>
      </w:r>
      <w:r w:rsidR="004677A3">
        <w:rPr>
          <w:rFonts w:ascii="Calibri" w:hAnsi="Calibri" w:cs="Calibri"/>
          <w:color w:val="000000" w:themeColor="text1"/>
        </w:rPr>
        <w:t xml:space="preserve">15 community-based orgs and schools </w:t>
      </w:r>
      <w:r w:rsidRPr="00ED2643">
        <w:rPr>
          <w:rFonts w:ascii="Calibri" w:hAnsi="Calibri" w:cs="Calibri"/>
          <w:color w:val="000000" w:themeColor="text1"/>
        </w:rPr>
        <w:t>affected across the greater Los Angeles area.</w:t>
      </w:r>
      <w:r w:rsidR="006F15BC">
        <w:rPr>
          <w:rFonts w:ascii="Calibri" w:hAnsi="Calibri" w:cs="Calibri"/>
          <w:color w:val="000000" w:themeColor="text1"/>
        </w:rPr>
        <w:t xml:space="preserve"> </w:t>
      </w:r>
    </w:p>
    <w:p w14:paraId="3F30A834" w14:textId="77777777" w:rsidR="00ED2643" w:rsidRPr="00ED2643" w:rsidRDefault="00ED2643" w:rsidP="00ED2643">
      <w:pPr>
        <w:spacing w:after="0"/>
        <w:rPr>
          <w:rFonts w:ascii="Calibri" w:hAnsi="Calibri" w:cs="Calibri"/>
          <w:color w:val="000000" w:themeColor="text1"/>
        </w:rPr>
      </w:pPr>
    </w:p>
    <w:p w14:paraId="16819A58" w14:textId="5FB25C46" w:rsidR="00ED2643" w:rsidRPr="00ED2643" w:rsidRDefault="00ED2643" w:rsidP="00ED2643">
      <w:pPr>
        <w:spacing w:after="0"/>
        <w:rPr>
          <w:rFonts w:ascii="Calibri" w:hAnsi="Calibri" w:cs="Calibri"/>
          <w:color w:val="000000" w:themeColor="text1"/>
        </w:rPr>
      </w:pPr>
      <w:r w:rsidRPr="00ED2643">
        <w:rPr>
          <w:rFonts w:ascii="Calibri" w:hAnsi="Calibri" w:cs="Calibri"/>
          <w:color w:val="000000" w:themeColor="text1"/>
        </w:rPr>
        <w:t>At the 2025 NAMM Show in Anaheim, GCMF co-sponsored the</w:t>
      </w:r>
      <w:r w:rsidR="00A322BC">
        <w:rPr>
          <w:rFonts w:ascii="Calibri" w:hAnsi="Calibri" w:cs="Calibri"/>
          <w:color w:val="000000" w:themeColor="text1"/>
        </w:rPr>
        <w:t xml:space="preserve"> </w:t>
      </w:r>
      <w:r w:rsidRPr="00ED2643">
        <w:rPr>
          <w:rFonts w:ascii="Calibri" w:hAnsi="Calibri" w:cs="Calibri"/>
          <w:i/>
          <w:iCs/>
          <w:color w:val="000000" w:themeColor="text1"/>
        </w:rPr>
        <w:t>Ultimate Jam Night</w:t>
      </w:r>
      <w:r w:rsidR="00A322BC">
        <w:rPr>
          <w:rFonts w:ascii="Calibri" w:hAnsi="Calibri" w:cs="Calibri"/>
          <w:color w:val="000000" w:themeColor="text1"/>
        </w:rPr>
        <w:t xml:space="preserve"> </w:t>
      </w:r>
      <w:r w:rsidRPr="00ED2643">
        <w:rPr>
          <w:rFonts w:ascii="Calibri" w:hAnsi="Calibri" w:cs="Calibri"/>
          <w:color w:val="000000" w:themeColor="text1"/>
        </w:rPr>
        <w:t>in partnership with the David Z Foundation, raising funds for wildfire recovery. The Foundation also supported the NAMM Foundation’s Wildfire Relief Centers and onsite donation efforts to aid families and first responders.</w:t>
      </w:r>
    </w:p>
    <w:p w14:paraId="4A2BCB50" w14:textId="77777777" w:rsidR="003E1C2B" w:rsidRDefault="003E1C2B" w:rsidP="00ED2643">
      <w:pPr>
        <w:spacing w:after="0"/>
        <w:rPr>
          <w:rFonts w:ascii="Calibri" w:hAnsi="Calibri" w:cs="Calibri"/>
          <w:color w:val="000000" w:themeColor="text1"/>
        </w:rPr>
      </w:pPr>
    </w:p>
    <w:p w14:paraId="050AEACE" w14:textId="4993E7AE" w:rsidR="00ED2643" w:rsidRDefault="00ED2643" w:rsidP="00ED2643">
      <w:pPr>
        <w:spacing w:after="0"/>
        <w:rPr>
          <w:rFonts w:ascii="Calibri" w:hAnsi="Calibri" w:cs="Calibri"/>
          <w:color w:val="000000" w:themeColor="text1"/>
        </w:rPr>
      </w:pPr>
      <w:r w:rsidRPr="00ED2643">
        <w:rPr>
          <w:rFonts w:ascii="Calibri" w:hAnsi="Calibri" w:cs="Calibri"/>
          <w:color w:val="000000" w:themeColor="text1"/>
        </w:rPr>
        <w:t>On February 1, GCMF was the featured nonprofit partner of the Hollywood Independent Music Awards (HIMA), with a portion of submission fees directed toward wildfire relief. The event gathered artists, songwriters, and producers in support of the cause.</w:t>
      </w:r>
    </w:p>
    <w:p w14:paraId="6F025B74" w14:textId="77777777" w:rsidR="00ED2643" w:rsidRPr="00ED2643" w:rsidRDefault="00ED2643" w:rsidP="00ED2643">
      <w:pPr>
        <w:spacing w:after="0"/>
        <w:rPr>
          <w:rFonts w:ascii="Calibri" w:hAnsi="Calibri" w:cs="Calibri"/>
          <w:color w:val="000000" w:themeColor="text1"/>
        </w:rPr>
      </w:pPr>
    </w:p>
    <w:p w14:paraId="0EDE833B" w14:textId="652B4BE9" w:rsidR="00ED2643" w:rsidRDefault="00ED2643" w:rsidP="00ED2643">
      <w:pPr>
        <w:spacing w:after="0"/>
        <w:rPr>
          <w:rFonts w:ascii="Calibri" w:hAnsi="Calibri" w:cs="Calibri"/>
          <w:color w:val="000000" w:themeColor="text1"/>
        </w:rPr>
      </w:pPr>
      <w:r w:rsidRPr="00ED2643">
        <w:rPr>
          <w:rFonts w:ascii="Calibri" w:hAnsi="Calibri" w:cs="Calibri"/>
          <w:color w:val="000000" w:themeColor="text1"/>
        </w:rPr>
        <w:t>In honor of Women’s History Month, GCMF supported two major events on March 25. The Foundation served as title sponsor for</w:t>
      </w:r>
      <w:r w:rsidR="008054C1">
        <w:rPr>
          <w:rFonts w:ascii="Calibri" w:hAnsi="Calibri" w:cs="Calibri"/>
          <w:color w:val="000000" w:themeColor="text1"/>
        </w:rPr>
        <w:t xml:space="preserve"> </w:t>
      </w:r>
      <w:r w:rsidRPr="00ED2643">
        <w:rPr>
          <w:rFonts w:ascii="Calibri" w:hAnsi="Calibri" w:cs="Calibri"/>
          <w:color w:val="000000" w:themeColor="text1"/>
        </w:rPr>
        <w:t>Women :Amplified, a cultural celebration at The Recording Club in Santa Monica spotlighting women leaders in music, including Alicia Keys</w:t>
      </w:r>
      <w:r w:rsidR="008571D1">
        <w:rPr>
          <w:rFonts w:ascii="Calibri" w:hAnsi="Calibri" w:cs="Calibri"/>
          <w:color w:val="000000" w:themeColor="text1"/>
        </w:rPr>
        <w:t xml:space="preserve">; </w:t>
      </w:r>
      <w:r w:rsidR="008571D1" w:rsidRPr="00F627AE">
        <w:rPr>
          <w:rFonts w:ascii="Calibri" w:hAnsi="Calibri" w:cs="Calibri"/>
          <w:color w:val="000000" w:themeColor="text1"/>
        </w:rPr>
        <w:t>Amazon Music’s Phylicia Fant</w:t>
      </w:r>
      <w:r w:rsidR="008571D1">
        <w:rPr>
          <w:rFonts w:ascii="Calibri" w:hAnsi="Calibri" w:cs="Calibri"/>
          <w:color w:val="000000" w:themeColor="text1"/>
        </w:rPr>
        <w:t>;</w:t>
      </w:r>
      <w:r w:rsidRPr="00ED2643">
        <w:rPr>
          <w:rFonts w:ascii="Calibri" w:hAnsi="Calibri" w:cs="Calibri"/>
          <w:color w:val="000000" w:themeColor="text1"/>
        </w:rPr>
        <w:t xml:space="preserve"> </w:t>
      </w:r>
      <w:r w:rsidR="008054C1">
        <w:rPr>
          <w:rFonts w:ascii="Calibri" w:hAnsi="Calibri" w:cs="Calibri"/>
          <w:color w:val="000000" w:themeColor="text1"/>
        </w:rPr>
        <w:t xml:space="preserve">former </w:t>
      </w:r>
      <w:r w:rsidR="008571D1" w:rsidRPr="00F627AE">
        <w:rPr>
          <w:rFonts w:ascii="Calibri" w:hAnsi="Calibri" w:cs="Calibri"/>
          <w:color w:val="000000" w:themeColor="text1"/>
        </w:rPr>
        <w:t xml:space="preserve">Recording Academy Co-President </w:t>
      </w:r>
      <w:proofErr w:type="spellStart"/>
      <w:r w:rsidRPr="00ED2643">
        <w:rPr>
          <w:rFonts w:ascii="Calibri" w:hAnsi="Calibri" w:cs="Calibri"/>
          <w:color w:val="000000" w:themeColor="text1"/>
        </w:rPr>
        <w:t>Valeisha</w:t>
      </w:r>
      <w:proofErr w:type="spellEnd"/>
      <w:r w:rsidRPr="00ED2643">
        <w:rPr>
          <w:rFonts w:ascii="Calibri" w:hAnsi="Calibri" w:cs="Calibri"/>
          <w:color w:val="000000" w:themeColor="text1"/>
        </w:rPr>
        <w:t xml:space="preserve"> Butterfiel</w:t>
      </w:r>
      <w:r w:rsidR="008571D1">
        <w:rPr>
          <w:rFonts w:ascii="Calibri" w:hAnsi="Calibri" w:cs="Calibri"/>
          <w:color w:val="000000" w:themeColor="text1"/>
        </w:rPr>
        <w:t xml:space="preserve">d; </w:t>
      </w:r>
      <w:r w:rsidR="008571D1" w:rsidRPr="00F627AE">
        <w:rPr>
          <w:rFonts w:ascii="Calibri" w:hAnsi="Calibri" w:cs="Calibri"/>
          <w:color w:val="000000" w:themeColor="text1"/>
        </w:rPr>
        <w:t xml:space="preserve">entertainment executive Gwen Bethel Riley; Disney Imagineer Emily Van </w:t>
      </w:r>
      <w:proofErr w:type="spellStart"/>
      <w:r w:rsidR="008571D1" w:rsidRPr="00F627AE">
        <w:rPr>
          <w:rFonts w:ascii="Calibri" w:hAnsi="Calibri" w:cs="Calibri"/>
          <w:color w:val="000000" w:themeColor="text1"/>
        </w:rPr>
        <w:t>Belleghem</w:t>
      </w:r>
      <w:proofErr w:type="spellEnd"/>
      <w:r w:rsidR="008571D1" w:rsidRPr="00F627AE">
        <w:rPr>
          <w:rFonts w:ascii="Calibri" w:hAnsi="Calibri" w:cs="Calibri"/>
          <w:color w:val="000000" w:themeColor="text1"/>
        </w:rPr>
        <w:t>; GRAMMY</w:t>
      </w:r>
      <w:r w:rsidR="008571D1">
        <w:rPr>
          <w:rFonts w:ascii="Calibri" w:hAnsi="Calibri" w:cs="Calibri"/>
          <w:color w:val="000000" w:themeColor="text1"/>
        </w:rPr>
        <w:t>®</w:t>
      </w:r>
      <w:r w:rsidR="008571D1" w:rsidRPr="00F627AE">
        <w:rPr>
          <w:rFonts w:ascii="Calibri" w:hAnsi="Calibri" w:cs="Calibri"/>
          <w:color w:val="000000" w:themeColor="text1"/>
        </w:rPr>
        <w:t>-winning songwriter-producer DIXSON; and GRAMMY-winning vocalist and songwriter Joelle James. The event was created by GRAMMY-winning producer and music equity advocate Jae Deal</w:t>
      </w:r>
      <w:r w:rsidRPr="00ED2643">
        <w:rPr>
          <w:rFonts w:ascii="Calibri" w:hAnsi="Calibri" w:cs="Calibri"/>
          <w:color w:val="000000" w:themeColor="text1"/>
        </w:rPr>
        <w:t>. That same day, GCMF co-sponsored</w:t>
      </w:r>
      <w:r w:rsidR="008054C1">
        <w:rPr>
          <w:rFonts w:ascii="Calibri" w:hAnsi="Calibri" w:cs="Calibri"/>
          <w:color w:val="000000" w:themeColor="text1"/>
        </w:rPr>
        <w:t xml:space="preserve"> </w:t>
      </w:r>
      <w:r w:rsidRPr="00ED2643">
        <w:rPr>
          <w:rFonts w:ascii="Calibri" w:hAnsi="Calibri" w:cs="Calibri"/>
          <w:i/>
          <w:iCs/>
          <w:color w:val="000000" w:themeColor="text1"/>
        </w:rPr>
        <w:t>Women on Record</w:t>
      </w:r>
      <w:r w:rsidRPr="00ED2643">
        <w:rPr>
          <w:rFonts w:ascii="Calibri" w:hAnsi="Calibri" w:cs="Calibri"/>
          <w:color w:val="000000" w:themeColor="text1"/>
        </w:rPr>
        <w:t xml:space="preserve">, a special panel at Guitar Center’s Hollywood flagship featuring Ann Mincieli, TOKiMONSTA, and Nova Wav, in partnership with She Is </w:t>
      </w:r>
      <w:proofErr w:type="gramStart"/>
      <w:r w:rsidRPr="00ED2643">
        <w:rPr>
          <w:rFonts w:ascii="Calibri" w:hAnsi="Calibri" w:cs="Calibri"/>
          <w:color w:val="000000" w:themeColor="text1"/>
        </w:rPr>
        <w:t>The</w:t>
      </w:r>
      <w:proofErr w:type="gramEnd"/>
      <w:r w:rsidRPr="00ED2643">
        <w:rPr>
          <w:rFonts w:ascii="Calibri" w:hAnsi="Calibri" w:cs="Calibri"/>
          <w:color w:val="000000" w:themeColor="text1"/>
        </w:rPr>
        <w:t xml:space="preserve"> Music.</w:t>
      </w:r>
    </w:p>
    <w:p w14:paraId="43C932A1" w14:textId="77777777" w:rsidR="00ED2643" w:rsidRPr="00ED2643" w:rsidRDefault="00ED2643" w:rsidP="00ED2643">
      <w:pPr>
        <w:spacing w:after="0"/>
        <w:rPr>
          <w:rFonts w:ascii="Calibri" w:hAnsi="Calibri" w:cs="Calibri"/>
          <w:color w:val="000000" w:themeColor="text1"/>
        </w:rPr>
      </w:pPr>
    </w:p>
    <w:p w14:paraId="095D3039" w14:textId="588AC271" w:rsidR="00ED2643" w:rsidRDefault="00ED2643" w:rsidP="00ED2643">
      <w:pPr>
        <w:spacing w:after="0"/>
        <w:rPr>
          <w:rFonts w:ascii="Calibri" w:hAnsi="Calibri" w:cs="Calibri"/>
          <w:color w:val="000000" w:themeColor="text1"/>
        </w:rPr>
      </w:pPr>
      <w:r w:rsidRPr="00ED2643">
        <w:rPr>
          <w:rFonts w:ascii="Calibri" w:hAnsi="Calibri" w:cs="Calibri"/>
          <w:color w:val="000000" w:themeColor="text1"/>
        </w:rPr>
        <w:lastRenderedPageBreak/>
        <w:t>GCMF also appeared on</w:t>
      </w:r>
      <w:r w:rsidR="003E1C2B">
        <w:rPr>
          <w:rFonts w:ascii="Calibri" w:hAnsi="Calibri" w:cs="Calibri"/>
          <w:color w:val="000000" w:themeColor="text1"/>
        </w:rPr>
        <w:t xml:space="preserve"> </w:t>
      </w:r>
      <w:r w:rsidRPr="00ED2643">
        <w:rPr>
          <w:rFonts w:ascii="Calibri" w:hAnsi="Calibri" w:cs="Calibri"/>
          <w:i/>
          <w:iCs/>
          <w:color w:val="000000" w:themeColor="text1"/>
        </w:rPr>
        <w:t>The Kelly Clarkson Show</w:t>
      </w:r>
      <w:r w:rsidRPr="00ED2643">
        <w:rPr>
          <w:rFonts w:ascii="Calibri" w:hAnsi="Calibri" w:cs="Calibri"/>
          <w:color w:val="000000" w:themeColor="text1"/>
        </w:rPr>
        <w:t>, presenting $5,000 grants to three programs in need: Urban Youth Harp Ensemble (Atlanta), Jazz Power Initiative (NYC), and Greene Central High School (NC). Additional wildfire relief funding included a “Music Matters” grant from Law Rocks and $16,500 raised by the Get Together Foundation’s benefit concert at the Canyon Club.</w:t>
      </w:r>
    </w:p>
    <w:p w14:paraId="0D1C5B6C" w14:textId="77777777" w:rsidR="00066316" w:rsidRDefault="00066316" w:rsidP="00ED2643">
      <w:pPr>
        <w:spacing w:after="0"/>
        <w:rPr>
          <w:rFonts w:ascii="Calibri" w:hAnsi="Calibri" w:cs="Calibri"/>
          <w:color w:val="000000" w:themeColor="text1"/>
        </w:rPr>
      </w:pPr>
    </w:p>
    <w:p w14:paraId="1F89958E" w14:textId="1811A085" w:rsidR="00066316" w:rsidRDefault="00066316" w:rsidP="00ED2643">
      <w:pPr>
        <w:spacing w:after="0"/>
        <w:rPr>
          <w:rFonts w:ascii="Calibri" w:hAnsi="Calibri" w:cs="Calibri"/>
          <w:color w:val="000000" w:themeColor="text1"/>
        </w:rPr>
      </w:pPr>
      <w:r w:rsidRPr="00066316">
        <w:rPr>
          <w:rFonts w:ascii="Calibri" w:hAnsi="Calibri" w:cs="Calibri"/>
          <w:color w:val="000000" w:themeColor="text1"/>
        </w:rPr>
        <w:t>In June, the Guitar Center Music Foundation partnered with Custom House for two sold-out Behind the Lyrics shows at The Listening Room in Nashville, closing out CMA Fest weekend with a powerful celebration of songwriting and community. Hosted by ACM Song of the Year winner Josh Phillips and hit songwriter Brock Berryhill, the events featured standout performances by Michael Ray, Rotundo, Andy Albert, and Graham Barham, with guest appearances from Tyler Hubbard, Tyler Farr, Ray Fulcher, and others. A silent auction, featuring exclusive items like signed guitars and handwritten lyrics donated by Taylor Guitars, raised $6,600 to support GCMF’s mission of empowering music creation and expression</w:t>
      </w:r>
      <w:r>
        <w:rPr>
          <w:rFonts w:ascii="Calibri" w:hAnsi="Calibri" w:cs="Calibri"/>
          <w:color w:val="000000" w:themeColor="text1"/>
        </w:rPr>
        <w:t>. Additionally,</w:t>
      </w:r>
      <w:r w:rsidRPr="00066316">
        <w:rPr>
          <w:rFonts w:ascii="Calibri" w:hAnsi="Calibri" w:cs="Calibri"/>
          <w:color w:val="000000" w:themeColor="text1"/>
        </w:rPr>
        <w:t xml:space="preserve"> in partnership with Ryan Seacrest Studios and country artist Drew Baldridge, </w:t>
      </w:r>
      <w:r>
        <w:rPr>
          <w:rFonts w:ascii="Calibri" w:hAnsi="Calibri" w:cs="Calibri"/>
          <w:color w:val="000000" w:themeColor="text1"/>
        </w:rPr>
        <w:t xml:space="preserve">the GCMF </w:t>
      </w:r>
      <w:r w:rsidRPr="00066316">
        <w:rPr>
          <w:rFonts w:ascii="Calibri" w:hAnsi="Calibri" w:cs="Calibri"/>
          <w:color w:val="000000" w:themeColor="text1"/>
        </w:rPr>
        <w:t>presented ukuleles to patients at Monroe Carell Jr. Children’s Hospital at Vanderbilt, supporting music’s role in healing and creative expression.</w:t>
      </w:r>
    </w:p>
    <w:p w14:paraId="4D18092C" w14:textId="77777777" w:rsidR="006555D9" w:rsidRDefault="006555D9" w:rsidP="00F627AE">
      <w:pPr>
        <w:spacing w:after="0"/>
        <w:rPr>
          <w:rFonts w:ascii="Calibri" w:hAnsi="Calibri" w:cs="Calibri"/>
          <w:color w:val="000000" w:themeColor="text1"/>
        </w:rPr>
      </w:pPr>
    </w:p>
    <w:p w14:paraId="1B0DF7CB" w14:textId="0C61A28E" w:rsidR="00F627AE" w:rsidRDefault="000C5B43" w:rsidP="00113843">
      <w:pPr>
        <w:spacing w:after="0"/>
        <w:rPr>
          <w:rFonts w:ascii="Calibri" w:hAnsi="Calibri" w:cs="Calibri"/>
          <w:color w:val="000000" w:themeColor="text1"/>
        </w:rPr>
      </w:pPr>
      <w:r w:rsidRPr="000C5B43">
        <w:rPr>
          <w:rFonts w:ascii="Calibri" w:hAnsi="Calibri" w:cs="Calibri"/>
          <w:color w:val="000000" w:themeColor="text1"/>
        </w:rPr>
        <w:t xml:space="preserve">“These are just a few examples of the ways in which GCMF has expanded the scope of our efforts in </w:t>
      </w:r>
      <w:r>
        <w:rPr>
          <w:rFonts w:ascii="Calibri" w:hAnsi="Calibri" w:cs="Calibri"/>
          <w:color w:val="000000" w:themeColor="text1"/>
        </w:rPr>
        <w:t xml:space="preserve">the first half of </w:t>
      </w:r>
      <w:r w:rsidRPr="000C5B43">
        <w:rPr>
          <w:rFonts w:ascii="Calibri" w:hAnsi="Calibri" w:cs="Calibri"/>
          <w:color w:val="000000" w:themeColor="text1"/>
        </w:rPr>
        <w:t>202</w:t>
      </w:r>
      <w:r>
        <w:rPr>
          <w:rFonts w:ascii="Calibri" w:hAnsi="Calibri" w:cs="Calibri"/>
          <w:color w:val="000000" w:themeColor="text1"/>
        </w:rPr>
        <w:t>5</w:t>
      </w:r>
      <w:r w:rsidRPr="000C5B43">
        <w:rPr>
          <w:rFonts w:ascii="Calibri" w:hAnsi="Calibri" w:cs="Calibri"/>
          <w:color w:val="000000" w:themeColor="text1"/>
        </w:rPr>
        <w:t>,” stated Myka Miller</w:t>
      </w:r>
      <w:r>
        <w:rPr>
          <w:rFonts w:ascii="Calibri" w:hAnsi="Calibri" w:cs="Calibri"/>
          <w:color w:val="000000" w:themeColor="text1"/>
        </w:rPr>
        <w:t>.</w:t>
      </w:r>
      <w:r w:rsidRPr="000C5B43">
        <w:rPr>
          <w:rFonts w:ascii="Calibri" w:hAnsi="Calibri" w:cs="Calibri"/>
          <w:color w:val="000000" w:themeColor="text1"/>
        </w:rPr>
        <w:t xml:space="preserve"> “Our </w:t>
      </w:r>
      <w:r>
        <w:rPr>
          <w:rFonts w:ascii="Calibri" w:hAnsi="Calibri" w:cs="Calibri"/>
          <w:color w:val="000000" w:themeColor="text1"/>
        </w:rPr>
        <w:t>ongoing</w:t>
      </w:r>
      <w:r w:rsidRPr="000C5B43">
        <w:rPr>
          <w:rFonts w:ascii="Calibri" w:hAnsi="Calibri" w:cs="Calibri"/>
          <w:color w:val="000000" w:themeColor="text1"/>
        </w:rPr>
        <w:t xml:space="preserve"> goal is to continue to grow, and we </w:t>
      </w:r>
      <w:r>
        <w:rPr>
          <w:rFonts w:ascii="Calibri" w:hAnsi="Calibri" w:cs="Calibri"/>
          <w:color w:val="000000" w:themeColor="text1"/>
        </w:rPr>
        <w:t>have been fortunate to get lots of help from others in the industry</w:t>
      </w:r>
      <w:r w:rsidRPr="000C5B43">
        <w:rPr>
          <w:rFonts w:ascii="Calibri" w:hAnsi="Calibri" w:cs="Calibri"/>
          <w:color w:val="000000" w:themeColor="text1"/>
        </w:rPr>
        <w:t xml:space="preserve">. We thank everyone who has supported our efforts </w:t>
      </w:r>
      <w:r>
        <w:rPr>
          <w:rFonts w:ascii="Calibri" w:hAnsi="Calibri" w:cs="Calibri"/>
          <w:color w:val="000000" w:themeColor="text1"/>
        </w:rPr>
        <w:t>this year, and we look forward to much more activity in the back half of 2025.</w:t>
      </w:r>
      <w:r w:rsidRPr="000C5B43">
        <w:rPr>
          <w:rFonts w:ascii="Calibri" w:hAnsi="Calibri" w:cs="Calibri"/>
          <w:color w:val="000000" w:themeColor="text1"/>
        </w:rPr>
        <w:t>”</w:t>
      </w:r>
    </w:p>
    <w:p w14:paraId="613E7D6D" w14:textId="77777777" w:rsidR="005635B2" w:rsidRPr="006940C3" w:rsidRDefault="005635B2" w:rsidP="00AF438D">
      <w:pPr>
        <w:spacing w:after="0"/>
        <w:rPr>
          <w:rFonts w:ascii="Calibri" w:hAnsi="Calibri" w:cs="Calibri"/>
          <w:color w:val="000000" w:themeColor="text1"/>
        </w:rPr>
      </w:pPr>
    </w:p>
    <w:p w14:paraId="17E361C9" w14:textId="6AE90F64" w:rsidR="00186CA0" w:rsidRPr="006940C3" w:rsidRDefault="00186CA0" w:rsidP="00AF438D">
      <w:pPr>
        <w:spacing w:after="0"/>
        <w:rPr>
          <w:rFonts w:ascii="Calibri" w:hAnsi="Calibri" w:cs="Calibri"/>
          <w:color w:val="000000" w:themeColor="text1"/>
        </w:rPr>
      </w:pPr>
      <w:r w:rsidRPr="006940C3">
        <w:rPr>
          <w:rFonts w:ascii="Calibri" w:hAnsi="Calibri" w:cs="Calibri"/>
          <w:color w:val="000000" w:themeColor="text1"/>
        </w:rPr>
        <w:t xml:space="preserve">Contact </w:t>
      </w:r>
      <w:hyperlink r:id="rId8" w:history="1">
        <w:r w:rsidRPr="006940C3">
          <w:rPr>
            <w:rStyle w:val="Hyperlink"/>
            <w:rFonts w:ascii="Calibri" w:hAnsi="Calibri" w:cs="Calibri"/>
          </w:rPr>
          <w:t>info@guitarcenterfoundation.org</w:t>
        </w:r>
      </w:hyperlink>
      <w:r w:rsidRPr="006940C3">
        <w:rPr>
          <w:rFonts w:ascii="Calibri" w:hAnsi="Calibri" w:cs="Calibri"/>
          <w:color w:val="000000" w:themeColor="text1"/>
        </w:rPr>
        <w:t xml:space="preserve"> to get involved. </w:t>
      </w:r>
    </w:p>
    <w:p w14:paraId="0D41D4C5" w14:textId="77777777" w:rsidR="00AF438D" w:rsidRPr="006940C3" w:rsidRDefault="00AF438D" w:rsidP="00AF438D">
      <w:pPr>
        <w:spacing w:after="0"/>
        <w:rPr>
          <w:rFonts w:ascii="Calibri" w:hAnsi="Calibri" w:cs="Calibri"/>
        </w:rPr>
      </w:pPr>
    </w:p>
    <w:p w14:paraId="318C3C4B" w14:textId="6F2761AB" w:rsidR="00AF438D" w:rsidRPr="006940C3" w:rsidRDefault="00AF438D" w:rsidP="00AF438D">
      <w:pPr>
        <w:spacing w:after="0"/>
        <w:rPr>
          <w:rFonts w:ascii="Calibri" w:hAnsi="Calibri" w:cs="Calibri"/>
        </w:rPr>
      </w:pPr>
      <w:r w:rsidRPr="006940C3">
        <w:rPr>
          <w:rFonts w:ascii="Calibri" w:hAnsi="Calibri" w:cs="Calibri"/>
        </w:rPr>
        <w:t xml:space="preserve">To learn more, visit </w:t>
      </w:r>
      <w:hyperlink r:id="rId9" w:history="1">
        <w:r w:rsidRPr="006940C3">
          <w:rPr>
            <w:rStyle w:val="Hyperlink"/>
            <w:rFonts w:ascii="Calibri" w:hAnsi="Calibri" w:cs="Calibri"/>
          </w:rPr>
          <w:t>http://www.GuitarCenterFoundation.org</w:t>
        </w:r>
      </w:hyperlink>
      <w:r w:rsidRPr="006940C3">
        <w:rPr>
          <w:rFonts w:ascii="Calibri" w:hAnsi="Calibri" w:cs="Calibri"/>
        </w:rPr>
        <w:t xml:space="preserve">, or follow </w:t>
      </w:r>
      <w:r w:rsidR="00966040" w:rsidRPr="006940C3">
        <w:rPr>
          <w:rFonts w:ascii="Calibri" w:hAnsi="Calibri" w:cs="Calibri"/>
        </w:rPr>
        <w:t xml:space="preserve">GCMF on </w:t>
      </w:r>
      <w:hyperlink r:id="rId10" w:history="1">
        <w:r w:rsidR="00966040" w:rsidRPr="006940C3">
          <w:rPr>
            <w:rStyle w:val="Hyperlink"/>
            <w:rFonts w:ascii="Calibri" w:hAnsi="Calibri" w:cs="Calibri"/>
          </w:rPr>
          <w:t>Facebook</w:t>
        </w:r>
      </w:hyperlink>
      <w:r w:rsidR="004677A3">
        <w:t xml:space="preserve">, </w:t>
      </w:r>
      <w:hyperlink r:id="rId11" w:history="1">
        <w:r w:rsidR="004677A3" w:rsidRPr="004677A3">
          <w:rPr>
            <w:rStyle w:val="Hyperlink"/>
          </w:rPr>
          <w:t>LinkedIn</w:t>
        </w:r>
      </w:hyperlink>
      <w:r w:rsidR="00966040" w:rsidRPr="006940C3">
        <w:rPr>
          <w:rFonts w:ascii="Calibri" w:hAnsi="Calibri" w:cs="Calibri"/>
        </w:rPr>
        <w:t xml:space="preserve"> and </w:t>
      </w:r>
      <w:hyperlink r:id="rId12" w:history="1">
        <w:r w:rsidR="00966040" w:rsidRPr="006940C3">
          <w:rPr>
            <w:rStyle w:val="Hyperlink"/>
            <w:rFonts w:ascii="Calibri" w:hAnsi="Calibri" w:cs="Calibri"/>
          </w:rPr>
          <w:t>Instagram</w:t>
        </w:r>
      </w:hyperlink>
      <w:r w:rsidR="00966040" w:rsidRPr="006940C3">
        <w:rPr>
          <w:rFonts w:ascii="Calibri" w:hAnsi="Calibri" w:cs="Calibri"/>
        </w:rPr>
        <w:t xml:space="preserve"> </w:t>
      </w:r>
      <w:r w:rsidRPr="006940C3">
        <w:rPr>
          <w:rFonts w:ascii="Calibri" w:hAnsi="Calibri" w:cs="Calibri"/>
        </w:rPr>
        <w:t xml:space="preserve">for more news or to discover ways to support The Guitar Center Music Foundation. </w:t>
      </w:r>
    </w:p>
    <w:p w14:paraId="3976769B" w14:textId="77777777" w:rsidR="00AF438D" w:rsidRPr="006940C3" w:rsidRDefault="00AF438D" w:rsidP="00AF438D">
      <w:pPr>
        <w:spacing w:after="0"/>
        <w:rPr>
          <w:rFonts w:ascii="Calibri" w:hAnsi="Calibri" w:cs="Calibri"/>
        </w:rPr>
      </w:pPr>
    </w:p>
    <w:p w14:paraId="10B0E2DE" w14:textId="77777777" w:rsidR="00AF438D" w:rsidRPr="006940C3" w:rsidRDefault="00AF438D" w:rsidP="00AF438D">
      <w:pPr>
        <w:spacing w:after="0"/>
        <w:jc w:val="center"/>
        <w:rPr>
          <w:rFonts w:ascii="Calibri" w:hAnsi="Calibri" w:cs="Calibri"/>
        </w:rPr>
      </w:pPr>
      <w:r w:rsidRPr="006940C3">
        <w:rPr>
          <w:rFonts w:ascii="Calibri" w:hAnsi="Calibri" w:cs="Calibri"/>
        </w:rPr>
        <w:t>###</w:t>
      </w:r>
    </w:p>
    <w:p w14:paraId="6CFC07DB" w14:textId="77777777" w:rsidR="00AF438D" w:rsidRPr="006940C3" w:rsidRDefault="00AF438D" w:rsidP="00AF438D">
      <w:pPr>
        <w:spacing w:after="0"/>
        <w:rPr>
          <w:rFonts w:ascii="Calibri" w:hAnsi="Calibri" w:cs="Calibri"/>
        </w:rPr>
      </w:pPr>
    </w:p>
    <w:p w14:paraId="3B2DDB6F" w14:textId="5E526129" w:rsidR="003C2AF4" w:rsidRPr="00E72FB6" w:rsidRDefault="003C2AF4" w:rsidP="007C3C3F">
      <w:pPr>
        <w:snapToGrid w:val="0"/>
        <w:spacing w:after="0" w:line="240" w:lineRule="auto"/>
        <w:contextualSpacing/>
        <w:rPr>
          <w:rFonts w:ascii="Calibri" w:hAnsi="Calibri" w:cs="Calibri"/>
        </w:rPr>
      </w:pPr>
      <w:r w:rsidRPr="00E72FB6">
        <w:rPr>
          <w:rFonts w:ascii="Calibri" w:hAnsi="Calibri" w:cs="Calibri"/>
        </w:rPr>
        <w:t xml:space="preserve">Photo file 1: </w:t>
      </w:r>
      <w:r w:rsidR="00E228C5" w:rsidRPr="00E228C5">
        <w:rPr>
          <w:rFonts w:ascii="Calibri" w:hAnsi="Calibri" w:cs="Calibri"/>
        </w:rPr>
        <w:t>BehindTheLyrics_June2025</w:t>
      </w:r>
      <w:r w:rsidRPr="00E72FB6">
        <w:rPr>
          <w:rFonts w:ascii="Calibri" w:hAnsi="Calibri" w:cs="Calibri"/>
        </w:rPr>
        <w:t>.JPG</w:t>
      </w:r>
      <w:r w:rsidR="00487A15" w:rsidRPr="00E72FB6">
        <w:rPr>
          <w:rFonts w:ascii="Calibri" w:hAnsi="Calibri" w:cs="Calibri"/>
        </w:rPr>
        <w:t xml:space="preserve">  </w:t>
      </w:r>
    </w:p>
    <w:p w14:paraId="5FB52FDD" w14:textId="19664241" w:rsidR="009825F3" w:rsidRDefault="003C2AF4" w:rsidP="00E228C5">
      <w:pPr>
        <w:spacing w:after="0"/>
        <w:rPr>
          <w:rFonts w:ascii="Calibri" w:hAnsi="Calibri" w:cs="Calibri"/>
        </w:rPr>
      </w:pPr>
      <w:r w:rsidRPr="00E72FB6">
        <w:rPr>
          <w:rFonts w:ascii="Calibri" w:hAnsi="Calibri" w:cs="Calibri"/>
        </w:rPr>
        <w:t xml:space="preserve">Photo caption 1: </w:t>
      </w:r>
      <w:r w:rsidR="00E228C5">
        <w:rPr>
          <w:rFonts w:ascii="Calibri" w:hAnsi="Calibri" w:cs="Calibri"/>
        </w:rPr>
        <w:t xml:space="preserve">Pictured L-R: singer-songwriters </w:t>
      </w:r>
      <w:r w:rsidR="00E228C5" w:rsidRPr="00E228C5">
        <w:rPr>
          <w:rFonts w:ascii="Calibri" w:hAnsi="Calibri" w:cs="Calibri"/>
        </w:rPr>
        <w:t>Ben Williams, Beau Bailey, Josh Phillips, Graham Barham</w:t>
      </w:r>
      <w:r w:rsidR="00E228C5">
        <w:rPr>
          <w:rFonts w:ascii="Calibri" w:hAnsi="Calibri" w:cs="Calibri"/>
        </w:rPr>
        <w:t xml:space="preserve"> and</w:t>
      </w:r>
      <w:r w:rsidR="00E228C5" w:rsidRPr="00E228C5">
        <w:rPr>
          <w:rFonts w:ascii="Calibri" w:hAnsi="Calibri" w:cs="Calibri"/>
        </w:rPr>
        <w:t xml:space="preserve"> Andy Albert</w:t>
      </w:r>
      <w:r w:rsidR="00E228C5">
        <w:rPr>
          <w:rFonts w:ascii="Calibri" w:hAnsi="Calibri" w:cs="Calibri"/>
        </w:rPr>
        <w:t xml:space="preserve">, performing at </w:t>
      </w:r>
      <w:r w:rsidR="00E228C5" w:rsidRPr="00066316">
        <w:rPr>
          <w:rFonts w:ascii="Calibri" w:hAnsi="Calibri" w:cs="Calibri"/>
          <w:color w:val="000000" w:themeColor="text1"/>
        </w:rPr>
        <w:t xml:space="preserve">The Listening Room in Nashville, closing out CMA Fest weekend </w:t>
      </w:r>
      <w:r w:rsidR="00E228C5">
        <w:rPr>
          <w:rFonts w:ascii="Calibri" w:hAnsi="Calibri" w:cs="Calibri"/>
          <w:color w:val="000000" w:themeColor="text1"/>
        </w:rPr>
        <w:t xml:space="preserve">2025 </w:t>
      </w:r>
      <w:r w:rsidR="00E228C5" w:rsidRPr="00066316">
        <w:rPr>
          <w:rFonts w:ascii="Calibri" w:hAnsi="Calibri" w:cs="Calibri"/>
          <w:color w:val="000000" w:themeColor="text1"/>
        </w:rPr>
        <w:t>with a powerful celebration of songwriting and community</w:t>
      </w:r>
      <w:r w:rsidR="00E228C5">
        <w:rPr>
          <w:rFonts w:ascii="Calibri" w:hAnsi="Calibri" w:cs="Calibri"/>
          <w:color w:val="000000" w:themeColor="text1"/>
        </w:rPr>
        <w:t xml:space="preserve"> hosted by </w:t>
      </w:r>
      <w:r w:rsidR="00E228C5" w:rsidRPr="00066316">
        <w:rPr>
          <w:rFonts w:ascii="Calibri" w:hAnsi="Calibri" w:cs="Calibri"/>
          <w:color w:val="000000" w:themeColor="text1"/>
        </w:rPr>
        <w:t>the Guitar Center Music Foundation</w:t>
      </w:r>
      <w:r w:rsidR="00E228C5">
        <w:rPr>
          <w:rFonts w:ascii="Calibri" w:hAnsi="Calibri" w:cs="Calibri"/>
          <w:color w:val="000000" w:themeColor="text1"/>
        </w:rPr>
        <w:t xml:space="preserve"> in</w:t>
      </w:r>
      <w:r w:rsidR="00E228C5" w:rsidRPr="00066316">
        <w:rPr>
          <w:rFonts w:ascii="Calibri" w:hAnsi="Calibri" w:cs="Calibri"/>
          <w:color w:val="000000" w:themeColor="text1"/>
        </w:rPr>
        <w:t xml:space="preserve"> partner</w:t>
      </w:r>
      <w:r w:rsidR="00E228C5">
        <w:rPr>
          <w:rFonts w:ascii="Calibri" w:hAnsi="Calibri" w:cs="Calibri"/>
          <w:color w:val="000000" w:themeColor="text1"/>
        </w:rPr>
        <w:t xml:space="preserve">ship with </w:t>
      </w:r>
      <w:r w:rsidR="00E228C5" w:rsidRPr="00066316">
        <w:rPr>
          <w:rFonts w:ascii="Calibri" w:hAnsi="Calibri" w:cs="Calibri"/>
          <w:color w:val="000000" w:themeColor="text1"/>
        </w:rPr>
        <w:t>Custom House</w:t>
      </w:r>
      <w:r w:rsidR="00E228C5">
        <w:rPr>
          <w:rFonts w:ascii="Calibri" w:hAnsi="Calibri" w:cs="Calibri"/>
          <w:color w:val="000000" w:themeColor="text1"/>
        </w:rPr>
        <w:t xml:space="preserve">. </w:t>
      </w:r>
      <w:r w:rsidR="00E228C5" w:rsidRPr="00E228C5">
        <w:rPr>
          <w:rFonts w:ascii="Calibri" w:hAnsi="Calibri" w:cs="Calibri"/>
        </w:rPr>
        <w:t>Photo</w:t>
      </w:r>
      <w:r w:rsidR="00E228C5">
        <w:rPr>
          <w:rFonts w:ascii="Calibri" w:hAnsi="Calibri" w:cs="Calibri"/>
        </w:rPr>
        <w:t xml:space="preserve"> credit:</w:t>
      </w:r>
      <w:r w:rsidR="00E228C5" w:rsidRPr="00E228C5">
        <w:rPr>
          <w:rFonts w:ascii="Calibri" w:hAnsi="Calibri" w:cs="Calibri"/>
        </w:rPr>
        <w:t xml:space="preserve"> Jacob Powers</w:t>
      </w:r>
      <w:r w:rsidR="00E228C5">
        <w:rPr>
          <w:rFonts w:ascii="Calibri" w:hAnsi="Calibri" w:cs="Calibri"/>
        </w:rPr>
        <w:t xml:space="preserve">. </w:t>
      </w:r>
    </w:p>
    <w:p w14:paraId="1ECEB6A2" w14:textId="77777777" w:rsidR="00E228C5" w:rsidRDefault="00E228C5" w:rsidP="00E228C5">
      <w:pPr>
        <w:spacing w:after="0"/>
        <w:rPr>
          <w:rFonts w:ascii="Calibri" w:hAnsi="Calibri" w:cs="Calibri"/>
        </w:rPr>
      </w:pPr>
    </w:p>
    <w:p w14:paraId="0B26E200" w14:textId="7802E2A8" w:rsidR="00E228C5" w:rsidRDefault="00E228C5" w:rsidP="00E228C5">
      <w:pPr>
        <w:spacing w:after="0"/>
        <w:rPr>
          <w:rFonts w:ascii="Calibri" w:hAnsi="Calibri" w:cs="Calibri"/>
        </w:rPr>
      </w:pPr>
      <w:r>
        <w:rPr>
          <w:rFonts w:ascii="Calibri" w:hAnsi="Calibri" w:cs="Calibri"/>
        </w:rPr>
        <w:t xml:space="preserve">Photo file 2: </w:t>
      </w:r>
      <w:r w:rsidRPr="00E228C5">
        <w:rPr>
          <w:rFonts w:ascii="Calibri" w:hAnsi="Calibri" w:cs="Calibri"/>
        </w:rPr>
        <w:t>UltimateJamNight2025_GCMF</w:t>
      </w:r>
      <w:r>
        <w:rPr>
          <w:rFonts w:ascii="Calibri" w:hAnsi="Calibri" w:cs="Calibri"/>
        </w:rPr>
        <w:t>.JPG</w:t>
      </w:r>
    </w:p>
    <w:p w14:paraId="3C1CD7EB" w14:textId="52432D4F" w:rsidR="00E228C5" w:rsidRDefault="00E228C5" w:rsidP="00E228C5">
      <w:pPr>
        <w:spacing w:after="0"/>
        <w:rPr>
          <w:rFonts w:ascii="Calibri" w:hAnsi="Calibri" w:cs="Calibri"/>
          <w:color w:val="000000" w:themeColor="text1"/>
        </w:rPr>
      </w:pPr>
      <w:r>
        <w:rPr>
          <w:rFonts w:ascii="Calibri" w:hAnsi="Calibri" w:cs="Calibri"/>
        </w:rPr>
        <w:t xml:space="preserve">Photo caption 2: </w:t>
      </w:r>
      <w:r w:rsidRPr="00ED2643">
        <w:rPr>
          <w:rFonts w:ascii="Calibri" w:hAnsi="Calibri" w:cs="Calibri"/>
          <w:color w:val="000000" w:themeColor="text1"/>
        </w:rPr>
        <w:t>At the 2025 NAMM Show in Anaheim, GCMF co-sponsored the</w:t>
      </w:r>
      <w:r>
        <w:rPr>
          <w:rFonts w:ascii="Calibri" w:hAnsi="Calibri" w:cs="Calibri"/>
          <w:color w:val="000000" w:themeColor="text1"/>
        </w:rPr>
        <w:t xml:space="preserve"> </w:t>
      </w:r>
      <w:r w:rsidRPr="00ED2643">
        <w:rPr>
          <w:rFonts w:ascii="Calibri" w:hAnsi="Calibri" w:cs="Calibri"/>
          <w:i/>
          <w:iCs/>
          <w:color w:val="000000" w:themeColor="text1"/>
        </w:rPr>
        <w:t>Ultimate Jam Night</w:t>
      </w:r>
      <w:r>
        <w:rPr>
          <w:rFonts w:ascii="Calibri" w:hAnsi="Calibri" w:cs="Calibri"/>
          <w:color w:val="000000" w:themeColor="text1"/>
        </w:rPr>
        <w:t xml:space="preserve"> </w:t>
      </w:r>
      <w:r w:rsidRPr="00ED2643">
        <w:rPr>
          <w:rFonts w:ascii="Calibri" w:hAnsi="Calibri" w:cs="Calibri"/>
          <w:color w:val="000000" w:themeColor="text1"/>
        </w:rPr>
        <w:t>in partnership with the David Z Foundation, raising funds for wildfire recovery</w:t>
      </w:r>
      <w:r>
        <w:rPr>
          <w:rFonts w:ascii="Calibri" w:hAnsi="Calibri" w:cs="Calibri"/>
          <w:color w:val="000000" w:themeColor="text1"/>
        </w:rPr>
        <w:t>.</w:t>
      </w:r>
    </w:p>
    <w:p w14:paraId="708A8091" w14:textId="77777777" w:rsidR="00E228C5" w:rsidRDefault="00E228C5" w:rsidP="00E228C5">
      <w:pPr>
        <w:spacing w:after="0"/>
        <w:rPr>
          <w:rFonts w:ascii="Calibri" w:hAnsi="Calibri" w:cs="Calibri"/>
          <w:color w:val="000000" w:themeColor="text1"/>
        </w:rPr>
      </w:pPr>
    </w:p>
    <w:p w14:paraId="6A0994E3" w14:textId="2AA5ED1B" w:rsidR="00E228C5" w:rsidRDefault="00E228C5" w:rsidP="00E228C5">
      <w:pPr>
        <w:spacing w:after="0"/>
        <w:rPr>
          <w:rFonts w:ascii="Calibri" w:hAnsi="Calibri" w:cs="Calibri"/>
          <w:color w:val="000000" w:themeColor="text1"/>
        </w:rPr>
      </w:pPr>
      <w:r>
        <w:rPr>
          <w:rFonts w:ascii="Calibri" w:hAnsi="Calibri" w:cs="Calibri"/>
          <w:color w:val="000000" w:themeColor="text1"/>
        </w:rPr>
        <w:t xml:space="preserve">Photo file 3: </w:t>
      </w:r>
      <w:r w:rsidRPr="00E228C5">
        <w:rPr>
          <w:rFonts w:ascii="Calibri" w:hAnsi="Calibri" w:cs="Calibri"/>
          <w:color w:val="000000" w:themeColor="text1"/>
        </w:rPr>
        <w:t>UltimateJamNight2025_PaulieZ</w:t>
      </w:r>
      <w:r>
        <w:rPr>
          <w:rFonts w:ascii="Calibri" w:hAnsi="Calibri" w:cs="Calibri"/>
          <w:color w:val="000000" w:themeColor="text1"/>
        </w:rPr>
        <w:t>.JPG</w:t>
      </w:r>
    </w:p>
    <w:p w14:paraId="1299A157" w14:textId="5C2FF7F0" w:rsidR="00E228C5" w:rsidRPr="00E228C5" w:rsidRDefault="00E228C5" w:rsidP="00E228C5">
      <w:pPr>
        <w:spacing w:after="0"/>
        <w:rPr>
          <w:rFonts w:ascii="Calibri" w:hAnsi="Calibri" w:cs="Calibri"/>
        </w:rPr>
      </w:pPr>
      <w:r>
        <w:rPr>
          <w:rFonts w:ascii="Calibri" w:hAnsi="Calibri" w:cs="Calibri"/>
          <w:color w:val="000000" w:themeColor="text1"/>
        </w:rPr>
        <w:t xml:space="preserve">Photo caption 3: Paulie Z, the host and performer at the 2025 </w:t>
      </w:r>
      <w:r w:rsidRPr="00ED2643">
        <w:rPr>
          <w:rFonts w:ascii="Calibri" w:hAnsi="Calibri" w:cs="Calibri"/>
          <w:i/>
          <w:iCs/>
          <w:color w:val="000000" w:themeColor="text1"/>
        </w:rPr>
        <w:t>Ultimate Jam Night</w:t>
      </w:r>
      <w:r>
        <w:rPr>
          <w:rFonts w:ascii="Calibri" w:hAnsi="Calibri" w:cs="Calibri"/>
          <w:color w:val="000000" w:themeColor="text1"/>
        </w:rPr>
        <w:t xml:space="preserve"> at the NAMM Show in Anaheim. Paulie Z is the founder of the David Z Foundation (named in honor of Paulie’s late brother), which partnered with GCMF to present the show.</w:t>
      </w:r>
    </w:p>
    <w:p w14:paraId="07D65D89" w14:textId="44FA1CCF" w:rsidR="002A2FF9" w:rsidRPr="006940C3" w:rsidRDefault="002A2FF9" w:rsidP="00AF438D">
      <w:pPr>
        <w:snapToGrid w:val="0"/>
        <w:spacing w:after="0" w:line="240" w:lineRule="auto"/>
        <w:contextualSpacing/>
        <w:rPr>
          <w:rFonts w:ascii="Calibri" w:hAnsi="Calibri" w:cs="Calibri"/>
        </w:rPr>
      </w:pPr>
    </w:p>
    <w:p w14:paraId="1EAA889D" w14:textId="77777777" w:rsidR="00B72E18" w:rsidRPr="006940C3" w:rsidRDefault="00B72E18" w:rsidP="007C3C3F">
      <w:pPr>
        <w:snapToGrid w:val="0"/>
        <w:spacing w:after="0" w:line="240" w:lineRule="auto"/>
        <w:contextualSpacing/>
        <w:rPr>
          <w:rFonts w:ascii="Calibri" w:hAnsi="Calibri" w:cs="Calibri"/>
        </w:rPr>
      </w:pPr>
    </w:p>
    <w:p w14:paraId="56FB0BAB" w14:textId="77777777" w:rsidR="00FB4BDB" w:rsidRPr="006940C3" w:rsidRDefault="00FB4BDB" w:rsidP="007C3C3F">
      <w:pPr>
        <w:snapToGrid w:val="0"/>
        <w:spacing w:after="0" w:line="240" w:lineRule="auto"/>
        <w:contextualSpacing/>
        <w:rPr>
          <w:rFonts w:ascii="Calibri" w:hAnsi="Calibri" w:cs="Calibri"/>
        </w:rPr>
      </w:pPr>
    </w:p>
    <w:p w14:paraId="350F5090" w14:textId="77777777" w:rsidR="0087444C" w:rsidRPr="006940C3" w:rsidRDefault="0087444C" w:rsidP="007C3C3F">
      <w:pPr>
        <w:snapToGrid w:val="0"/>
        <w:spacing w:after="0" w:line="240" w:lineRule="auto"/>
        <w:contextualSpacing/>
        <w:rPr>
          <w:rFonts w:ascii="Calibri" w:hAnsi="Calibri" w:cs="Calibri"/>
        </w:rPr>
      </w:pPr>
      <w:r w:rsidRPr="006940C3">
        <w:rPr>
          <w:rFonts w:ascii="Calibri" w:hAnsi="Calibri" w:cs="Calibri"/>
        </w:rPr>
        <w:lastRenderedPageBreak/>
        <w:t>ABOUT THE GUITAR CENTER MUSIC FOUNDATION</w:t>
      </w:r>
    </w:p>
    <w:p w14:paraId="279275B0" w14:textId="43994051" w:rsidR="0087444C" w:rsidRPr="006940C3" w:rsidRDefault="00E8563F" w:rsidP="007C3C3F">
      <w:pPr>
        <w:snapToGrid w:val="0"/>
        <w:spacing w:after="0" w:line="240" w:lineRule="auto"/>
        <w:contextualSpacing/>
        <w:rPr>
          <w:rFonts w:ascii="Calibri" w:hAnsi="Calibri" w:cs="Calibri"/>
        </w:rPr>
      </w:pPr>
      <w:r w:rsidRPr="006940C3">
        <w:rPr>
          <w:rFonts w:ascii="Calibri" w:hAnsi="Calibri" w:cs="Calibri"/>
        </w:rPr>
        <w:t>For some, music may be just a hobby. But for others, music serves as a crucial lifeline – a path to healing, an opportunity to nurture untapped talent, an escape from the grim realities of everyday life, a break from generational trauma, or the start of a social revolution.</w:t>
      </w:r>
      <w:r w:rsidR="0081065F" w:rsidRPr="006940C3">
        <w:rPr>
          <w:rFonts w:ascii="Calibri" w:hAnsi="Calibri" w:cs="Calibri"/>
        </w:rPr>
        <w:t xml:space="preserve"> </w:t>
      </w:r>
      <w:r w:rsidR="00865F7A" w:rsidRPr="006940C3">
        <w:rPr>
          <w:rFonts w:ascii="Calibri" w:hAnsi="Calibri" w:cs="Calibri"/>
        </w:rPr>
        <w:t>The Guitar Center Music Foundation (GCMF) is a</w:t>
      </w:r>
      <w:r w:rsidRPr="006940C3">
        <w:rPr>
          <w:rFonts w:ascii="Calibri" w:hAnsi="Calibri" w:cs="Calibri"/>
        </w:rPr>
        <w:t>n independent</w:t>
      </w:r>
      <w:r w:rsidR="00865F7A" w:rsidRPr="006940C3">
        <w:rPr>
          <w:rFonts w:ascii="Calibri" w:hAnsi="Calibri" w:cs="Calibri"/>
        </w:rPr>
        <w:t xml:space="preserve"> non-profit organization dedicated to the healing, transformative power of music. </w:t>
      </w:r>
      <w:r w:rsidR="001554ED" w:rsidRPr="006940C3">
        <w:rPr>
          <w:rFonts w:ascii="Calibri" w:hAnsi="Calibri" w:cs="Calibri"/>
        </w:rPr>
        <w:t xml:space="preserve">Thousands of individuals nationwide benefit yearly from GCMF’s grants and other efforts aiding veterans, hospital patients, the unhoused, and those affected by natural disasters, as well as youth in both schools and after-school programs. </w:t>
      </w:r>
      <w:r w:rsidRPr="006940C3">
        <w:rPr>
          <w:rFonts w:ascii="Calibri" w:hAnsi="Calibri" w:cs="Calibri"/>
        </w:rPr>
        <w:t>By providing these programs with all types of instruments and advocating for the benefits of music education and music therapy, GCMF furthers its mission of giving people the chance to create and express themselves through music.</w:t>
      </w:r>
      <w:r w:rsidRPr="006940C3" w:rsidDel="0081065F">
        <w:rPr>
          <w:rFonts w:ascii="Calibri" w:hAnsi="Calibri" w:cs="Calibri"/>
        </w:rPr>
        <w:t xml:space="preserve"> </w:t>
      </w:r>
      <w:r w:rsidR="00E82D85" w:rsidRPr="006940C3">
        <w:rPr>
          <w:rFonts w:ascii="Calibri" w:hAnsi="Calibri" w:cs="Calibri"/>
        </w:rPr>
        <w:t>For more information about T</w:t>
      </w:r>
      <w:r w:rsidR="0087444C" w:rsidRPr="006940C3">
        <w:rPr>
          <w:rFonts w:ascii="Calibri" w:hAnsi="Calibri" w:cs="Calibri"/>
        </w:rPr>
        <w:t xml:space="preserve">he Guitar Center Music Foundation, please visit </w:t>
      </w:r>
      <w:hyperlink r:id="rId13" w:history="1">
        <w:r w:rsidR="0087444C" w:rsidRPr="006940C3">
          <w:rPr>
            <w:rStyle w:val="Hyperlink"/>
            <w:rFonts w:ascii="Calibri" w:hAnsi="Calibri" w:cs="Calibri"/>
          </w:rPr>
          <w:t>http://guitarcenterfoundation.org/</w:t>
        </w:r>
      </w:hyperlink>
      <w:r w:rsidR="00C20C21" w:rsidRPr="006940C3">
        <w:rPr>
          <w:rFonts w:ascii="Calibri" w:hAnsi="Calibri" w:cs="Calibri"/>
        </w:rPr>
        <w:t>.</w:t>
      </w:r>
    </w:p>
    <w:p w14:paraId="65D4DC57" w14:textId="77777777" w:rsidR="001554ED" w:rsidRPr="006940C3" w:rsidRDefault="001554ED" w:rsidP="007C3C3F">
      <w:pPr>
        <w:snapToGrid w:val="0"/>
        <w:spacing w:after="0" w:line="240" w:lineRule="auto"/>
        <w:contextualSpacing/>
        <w:rPr>
          <w:rFonts w:ascii="Calibri" w:hAnsi="Calibri" w:cs="Calibri"/>
        </w:rPr>
      </w:pPr>
    </w:p>
    <w:p w14:paraId="4400A6DA" w14:textId="1F8B6434" w:rsidR="0087444C" w:rsidRPr="006940C3" w:rsidRDefault="0087444C" w:rsidP="007C3C3F">
      <w:pPr>
        <w:snapToGrid w:val="0"/>
        <w:spacing w:after="0" w:line="240" w:lineRule="auto"/>
        <w:contextualSpacing/>
        <w:rPr>
          <w:rFonts w:ascii="Calibri" w:hAnsi="Calibri" w:cs="Calibri"/>
        </w:rPr>
      </w:pPr>
      <w:r w:rsidRPr="006940C3">
        <w:rPr>
          <w:rFonts w:ascii="Calibri" w:hAnsi="Calibri" w:cs="Calibri"/>
        </w:rPr>
        <w:t>ABOUT GUITAR CENTER</w:t>
      </w:r>
      <w:r w:rsidR="00CD6879" w:rsidRPr="006940C3">
        <w:rPr>
          <w:rFonts w:ascii="Calibri" w:hAnsi="Calibri" w:cs="Calibri"/>
        </w:rPr>
        <w:t xml:space="preserve"> INC</w:t>
      </w:r>
    </w:p>
    <w:p w14:paraId="30DC61D0" w14:textId="74EE1F86" w:rsidR="003449FF" w:rsidRPr="006940C3" w:rsidRDefault="003449FF" w:rsidP="007C3C3F">
      <w:pPr>
        <w:snapToGrid w:val="0"/>
        <w:spacing w:after="0" w:line="240" w:lineRule="auto"/>
        <w:contextualSpacing/>
        <w:rPr>
          <w:rFonts w:ascii="Calibri" w:hAnsi="Calibri" w:cs="Calibri"/>
        </w:rPr>
      </w:pPr>
      <w:r w:rsidRPr="006940C3">
        <w:rPr>
          <w:rFonts w:ascii="Calibri" w:hAnsi="Calibri" w:cs="Calibri"/>
        </w:rPr>
        <w:t xml:space="preserve">Guitar Center is the leading retailer of musical instruments, lessons, repairs and rentals in the U.S. With more than 300 stores across the U.S. and one of the top direct sales websites in the industry, Guitar Center has helped people make music for more than </w:t>
      </w:r>
      <w:r w:rsidR="00C12F14">
        <w:rPr>
          <w:rFonts w:ascii="Calibri" w:hAnsi="Calibri" w:cs="Calibri"/>
        </w:rPr>
        <w:t>6</w:t>
      </w:r>
      <w:r w:rsidRPr="006940C3">
        <w:rPr>
          <w:rFonts w:ascii="Calibri" w:hAnsi="Calibri" w:cs="Calibri"/>
        </w:rPr>
        <w:t xml:space="preserve">0 years. Guitar Center also provides customers with various musician-based services, including Guitar Center Lessons, where musicians of all ages and skill levels can learn to play a variety of instruments in many music genres, GC Repairs, an on-site maintenance and repairs service, and GC Rentals, a program offering easy rentals of instruments and other sound reinforcement gear. Additionally, Guitar Center’s sister brands include Music &amp; Arts, which operates more than 250 stores specializing in band &amp; orchestral instruments for sale and rental, serving teachers, band directors, college professors, parents and students, and Musician’s Friend, a leading direct marketer of musical instruments in the United States. For more information about Guitar Center, please visit </w:t>
      </w:r>
      <w:hyperlink r:id="rId14" w:history="1">
        <w:r w:rsidRPr="006940C3">
          <w:rPr>
            <w:rStyle w:val="Hyperlink"/>
            <w:rFonts w:ascii="Calibri" w:hAnsi="Calibri" w:cs="Calibri"/>
          </w:rPr>
          <w:t>guitarcenter.com</w:t>
        </w:r>
      </w:hyperlink>
      <w:r w:rsidRPr="006940C3">
        <w:rPr>
          <w:rFonts w:ascii="Calibri" w:hAnsi="Calibri" w:cs="Calibri"/>
        </w:rPr>
        <w:t xml:space="preserve">. </w:t>
      </w:r>
    </w:p>
    <w:p w14:paraId="2BEC5998" w14:textId="77777777" w:rsidR="007465C2" w:rsidRPr="006940C3" w:rsidRDefault="007465C2" w:rsidP="007C3C3F">
      <w:pPr>
        <w:snapToGrid w:val="0"/>
        <w:spacing w:after="0" w:line="240" w:lineRule="auto"/>
        <w:contextualSpacing/>
        <w:rPr>
          <w:rFonts w:ascii="Calibri" w:hAnsi="Calibri" w:cs="Calibri"/>
        </w:rPr>
      </w:pPr>
    </w:p>
    <w:p w14:paraId="730FECD7" w14:textId="77777777" w:rsidR="0087444C" w:rsidRPr="006940C3" w:rsidRDefault="0087444C" w:rsidP="007C3C3F">
      <w:pPr>
        <w:snapToGrid w:val="0"/>
        <w:spacing w:after="0" w:line="240" w:lineRule="auto"/>
        <w:contextualSpacing/>
        <w:rPr>
          <w:rFonts w:ascii="Calibri" w:hAnsi="Calibri" w:cs="Calibri"/>
        </w:rPr>
      </w:pPr>
    </w:p>
    <w:p w14:paraId="44FDDAAF" w14:textId="705212BA" w:rsidR="0087444C" w:rsidRPr="006940C3" w:rsidRDefault="0087444C" w:rsidP="007C3C3F">
      <w:pPr>
        <w:snapToGrid w:val="0"/>
        <w:spacing w:after="0" w:line="240" w:lineRule="auto"/>
        <w:contextualSpacing/>
        <w:rPr>
          <w:rFonts w:ascii="Calibri" w:hAnsi="Calibri" w:cs="Calibri"/>
        </w:rPr>
      </w:pPr>
      <w:r w:rsidRPr="006940C3">
        <w:rPr>
          <w:rFonts w:ascii="Calibri" w:hAnsi="Calibri" w:cs="Calibri"/>
        </w:rPr>
        <w:t>CONTACT</w:t>
      </w:r>
    </w:p>
    <w:p w14:paraId="7E7A1B29" w14:textId="0149EBA3" w:rsidR="0087444C" w:rsidRPr="006940C3" w:rsidRDefault="0087444C" w:rsidP="007C3C3F">
      <w:pPr>
        <w:snapToGrid w:val="0"/>
        <w:spacing w:after="0" w:line="240" w:lineRule="auto"/>
        <w:contextualSpacing/>
        <w:rPr>
          <w:rFonts w:ascii="Calibri" w:hAnsi="Calibri" w:cs="Calibri"/>
        </w:rPr>
      </w:pPr>
      <w:r w:rsidRPr="006940C3">
        <w:rPr>
          <w:rFonts w:ascii="Calibri" w:hAnsi="Calibri" w:cs="Calibri"/>
        </w:rPr>
        <w:t xml:space="preserve">The Guitar Center Music Foundation | </w:t>
      </w:r>
      <w:hyperlink r:id="rId15" w:history="1">
        <w:r w:rsidR="006F473A" w:rsidRPr="006940C3">
          <w:rPr>
            <w:rStyle w:val="Hyperlink"/>
            <w:rFonts w:ascii="Calibri" w:hAnsi="Calibri" w:cs="Calibri"/>
          </w:rPr>
          <w:t>info@GuitarCenterFoundation.org</w:t>
        </w:r>
      </w:hyperlink>
      <w:r w:rsidR="006F473A" w:rsidRPr="006940C3">
        <w:rPr>
          <w:rFonts w:ascii="Calibri" w:hAnsi="Calibri" w:cs="Calibri"/>
        </w:rPr>
        <w:t xml:space="preserve"> </w:t>
      </w:r>
    </w:p>
    <w:p w14:paraId="68CC6FD4" w14:textId="3ED30871" w:rsidR="0087444C" w:rsidRPr="006940C3" w:rsidRDefault="00B301BF" w:rsidP="007C3C3F">
      <w:pPr>
        <w:snapToGrid w:val="0"/>
        <w:spacing w:after="0" w:line="240" w:lineRule="auto"/>
        <w:contextualSpacing/>
        <w:rPr>
          <w:rFonts w:ascii="Calibri" w:hAnsi="Calibri" w:cs="Calibri"/>
        </w:rPr>
      </w:pPr>
      <w:r w:rsidRPr="006940C3">
        <w:rPr>
          <w:rFonts w:ascii="Calibri" w:hAnsi="Calibri" w:cs="Calibri"/>
        </w:rPr>
        <w:t>323-573-0568</w:t>
      </w:r>
    </w:p>
    <w:sectPr w:rsidR="0087444C" w:rsidRPr="00694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21F"/>
    <w:multiLevelType w:val="multilevel"/>
    <w:tmpl w:val="CA5E2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D4E4F"/>
    <w:multiLevelType w:val="multilevel"/>
    <w:tmpl w:val="F520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458E"/>
    <w:multiLevelType w:val="hybridMultilevel"/>
    <w:tmpl w:val="2D00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090703"/>
    <w:multiLevelType w:val="multilevel"/>
    <w:tmpl w:val="600C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029B3"/>
    <w:multiLevelType w:val="multilevel"/>
    <w:tmpl w:val="D786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0C440C"/>
    <w:multiLevelType w:val="multilevel"/>
    <w:tmpl w:val="A8B2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BD6406"/>
    <w:multiLevelType w:val="multilevel"/>
    <w:tmpl w:val="2D882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3685941">
    <w:abstractNumId w:val="2"/>
  </w:num>
  <w:num w:numId="2" w16cid:durableId="1407845501">
    <w:abstractNumId w:val="1"/>
  </w:num>
  <w:num w:numId="3" w16cid:durableId="1166018780">
    <w:abstractNumId w:val="3"/>
  </w:num>
  <w:num w:numId="4" w16cid:durableId="1117481603">
    <w:abstractNumId w:val="0"/>
  </w:num>
  <w:num w:numId="5" w16cid:durableId="581647049">
    <w:abstractNumId w:val="4"/>
  </w:num>
  <w:num w:numId="6" w16cid:durableId="1683316284">
    <w:abstractNumId w:val="6"/>
  </w:num>
  <w:num w:numId="7" w16cid:durableId="910503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C"/>
    <w:rsid w:val="000046F7"/>
    <w:rsid w:val="000122F3"/>
    <w:rsid w:val="000133F1"/>
    <w:rsid w:val="000212A6"/>
    <w:rsid w:val="00027A3F"/>
    <w:rsid w:val="00030C1A"/>
    <w:rsid w:val="000459BB"/>
    <w:rsid w:val="00047F38"/>
    <w:rsid w:val="00050BF1"/>
    <w:rsid w:val="00057B74"/>
    <w:rsid w:val="00060856"/>
    <w:rsid w:val="00063720"/>
    <w:rsid w:val="00066316"/>
    <w:rsid w:val="000768F8"/>
    <w:rsid w:val="00086ED1"/>
    <w:rsid w:val="000955BD"/>
    <w:rsid w:val="000B00DD"/>
    <w:rsid w:val="000B469F"/>
    <w:rsid w:val="000C5B43"/>
    <w:rsid w:val="000C778F"/>
    <w:rsid w:val="000D712B"/>
    <w:rsid w:val="000E3C9A"/>
    <w:rsid w:val="000F63A0"/>
    <w:rsid w:val="00113280"/>
    <w:rsid w:val="00113843"/>
    <w:rsid w:val="0011679F"/>
    <w:rsid w:val="00121C24"/>
    <w:rsid w:val="00125C6E"/>
    <w:rsid w:val="0012741C"/>
    <w:rsid w:val="00140F4C"/>
    <w:rsid w:val="001465BE"/>
    <w:rsid w:val="001505E0"/>
    <w:rsid w:val="00153AD4"/>
    <w:rsid w:val="001554ED"/>
    <w:rsid w:val="001560A1"/>
    <w:rsid w:val="00157A8E"/>
    <w:rsid w:val="00162C4A"/>
    <w:rsid w:val="00186CA0"/>
    <w:rsid w:val="001A2B5D"/>
    <w:rsid w:val="001C57AD"/>
    <w:rsid w:val="001D7EDC"/>
    <w:rsid w:val="001E7AA6"/>
    <w:rsid w:val="00210987"/>
    <w:rsid w:val="002119F7"/>
    <w:rsid w:val="002175C1"/>
    <w:rsid w:val="00247DE1"/>
    <w:rsid w:val="00252732"/>
    <w:rsid w:val="00260A3B"/>
    <w:rsid w:val="002729CE"/>
    <w:rsid w:val="00276EBA"/>
    <w:rsid w:val="002837D4"/>
    <w:rsid w:val="00291A20"/>
    <w:rsid w:val="0029253B"/>
    <w:rsid w:val="00293A12"/>
    <w:rsid w:val="002A17EC"/>
    <w:rsid w:val="002A2FF9"/>
    <w:rsid w:val="002B7564"/>
    <w:rsid w:val="002D60D1"/>
    <w:rsid w:val="002D6E7B"/>
    <w:rsid w:val="002E25D0"/>
    <w:rsid w:val="002F099C"/>
    <w:rsid w:val="002F34D3"/>
    <w:rsid w:val="002F76FF"/>
    <w:rsid w:val="002F7872"/>
    <w:rsid w:val="003050C7"/>
    <w:rsid w:val="00307F22"/>
    <w:rsid w:val="00314260"/>
    <w:rsid w:val="003353C6"/>
    <w:rsid w:val="00335B82"/>
    <w:rsid w:val="00340CBC"/>
    <w:rsid w:val="003449FF"/>
    <w:rsid w:val="00347D35"/>
    <w:rsid w:val="003511FB"/>
    <w:rsid w:val="00363F29"/>
    <w:rsid w:val="00370430"/>
    <w:rsid w:val="0038285E"/>
    <w:rsid w:val="003A32D3"/>
    <w:rsid w:val="003B0D34"/>
    <w:rsid w:val="003B40E0"/>
    <w:rsid w:val="003B5646"/>
    <w:rsid w:val="003C2AF4"/>
    <w:rsid w:val="003C324C"/>
    <w:rsid w:val="003C4BA8"/>
    <w:rsid w:val="003C76E5"/>
    <w:rsid w:val="003E1C2B"/>
    <w:rsid w:val="003E2318"/>
    <w:rsid w:val="0041052E"/>
    <w:rsid w:val="00413BDB"/>
    <w:rsid w:val="00417D24"/>
    <w:rsid w:val="0042659D"/>
    <w:rsid w:val="00430889"/>
    <w:rsid w:val="0043448A"/>
    <w:rsid w:val="00435933"/>
    <w:rsid w:val="00436B26"/>
    <w:rsid w:val="00454651"/>
    <w:rsid w:val="00455383"/>
    <w:rsid w:val="004558C0"/>
    <w:rsid w:val="00457FF7"/>
    <w:rsid w:val="00465A25"/>
    <w:rsid w:val="004677A3"/>
    <w:rsid w:val="00471CB7"/>
    <w:rsid w:val="00474A45"/>
    <w:rsid w:val="00485B5E"/>
    <w:rsid w:val="00487A15"/>
    <w:rsid w:val="00492870"/>
    <w:rsid w:val="004D26BB"/>
    <w:rsid w:val="004D711C"/>
    <w:rsid w:val="004E3CE1"/>
    <w:rsid w:val="004E587E"/>
    <w:rsid w:val="004F31A1"/>
    <w:rsid w:val="004F442E"/>
    <w:rsid w:val="005023EC"/>
    <w:rsid w:val="00507D2D"/>
    <w:rsid w:val="00513E5A"/>
    <w:rsid w:val="00533A39"/>
    <w:rsid w:val="00545511"/>
    <w:rsid w:val="00546500"/>
    <w:rsid w:val="005468C4"/>
    <w:rsid w:val="00553936"/>
    <w:rsid w:val="005635B2"/>
    <w:rsid w:val="00573FF0"/>
    <w:rsid w:val="005765F8"/>
    <w:rsid w:val="0059124C"/>
    <w:rsid w:val="00595EB5"/>
    <w:rsid w:val="005B0B8E"/>
    <w:rsid w:val="005B4793"/>
    <w:rsid w:val="005C1CC5"/>
    <w:rsid w:val="005E1315"/>
    <w:rsid w:val="005E5BB1"/>
    <w:rsid w:val="005E6CFC"/>
    <w:rsid w:val="005F3753"/>
    <w:rsid w:val="005F3B67"/>
    <w:rsid w:val="005F45DB"/>
    <w:rsid w:val="006077A3"/>
    <w:rsid w:val="00622ACA"/>
    <w:rsid w:val="00624E1D"/>
    <w:rsid w:val="006272CA"/>
    <w:rsid w:val="00637E46"/>
    <w:rsid w:val="0064505B"/>
    <w:rsid w:val="006549AB"/>
    <w:rsid w:val="006555D9"/>
    <w:rsid w:val="00660945"/>
    <w:rsid w:val="006646D3"/>
    <w:rsid w:val="00664FCB"/>
    <w:rsid w:val="00680EF4"/>
    <w:rsid w:val="00681ABB"/>
    <w:rsid w:val="0068690B"/>
    <w:rsid w:val="00686B64"/>
    <w:rsid w:val="00692699"/>
    <w:rsid w:val="006940C3"/>
    <w:rsid w:val="006A2ABF"/>
    <w:rsid w:val="006B3CFE"/>
    <w:rsid w:val="006C5A10"/>
    <w:rsid w:val="006C6832"/>
    <w:rsid w:val="006D0FCF"/>
    <w:rsid w:val="006D2EF5"/>
    <w:rsid w:val="006D61B6"/>
    <w:rsid w:val="006D6BA6"/>
    <w:rsid w:val="006E277D"/>
    <w:rsid w:val="006F15BC"/>
    <w:rsid w:val="006F4311"/>
    <w:rsid w:val="006F473A"/>
    <w:rsid w:val="00704014"/>
    <w:rsid w:val="007068EB"/>
    <w:rsid w:val="00712A79"/>
    <w:rsid w:val="00712A9B"/>
    <w:rsid w:val="00714344"/>
    <w:rsid w:val="00721FBD"/>
    <w:rsid w:val="007258CE"/>
    <w:rsid w:val="00726E91"/>
    <w:rsid w:val="007310E1"/>
    <w:rsid w:val="00737A81"/>
    <w:rsid w:val="00740509"/>
    <w:rsid w:val="00743678"/>
    <w:rsid w:val="007465C2"/>
    <w:rsid w:val="0074790B"/>
    <w:rsid w:val="007523D7"/>
    <w:rsid w:val="007705B3"/>
    <w:rsid w:val="00771343"/>
    <w:rsid w:val="00771E0C"/>
    <w:rsid w:val="00783BB3"/>
    <w:rsid w:val="00790B8A"/>
    <w:rsid w:val="007A53D3"/>
    <w:rsid w:val="007B1D1B"/>
    <w:rsid w:val="007C1686"/>
    <w:rsid w:val="007C3C3F"/>
    <w:rsid w:val="007D42B7"/>
    <w:rsid w:val="007D5EB0"/>
    <w:rsid w:val="007E23E5"/>
    <w:rsid w:val="007F7C0D"/>
    <w:rsid w:val="008052C8"/>
    <w:rsid w:val="008054C1"/>
    <w:rsid w:val="0081065F"/>
    <w:rsid w:val="00824CB9"/>
    <w:rsid w:val="00847AAD"/>
    <w:rsid w:val="008510CD"/>
    <w:rsid w:val="00855AA1"/>
    <w:rsid w:val="008571D1"/>
    <w:rsid w:val="008627CC"/>
    <w:rsid w:val="00865F7A"/>
    <w:rsid w:val="008707C3"/>
    <w:rsid w:val="0087444C"/>
    <w:rsid w:val="0089152D"/>
    <w:rsid w:val="008B5244"/>
    <w:rsid w:val="008C02FE"/>
    <w:rsid w:val="008C6E9E"/>
    <w:rsid w:val="008E0F95"/>
    <w:rsid w:val="009043CE"/>
    <w:rsid w:val="009147F9"/>
    <w:rsid w:val="00925A79"/>
    <w:rsid w:val="009318A0"/>
    <w:rsid w:val="009359D3"/>
    <w:rsid w:val="009419BF"/>
    <w:rsid w:val="00946C05"/>
    <w:rsid w:val="009632AA"/>
    <w:rsid w:val="00966040"/>
    <w:rsid w:val="00967818"/>
    <w:rsid w:val="00967E06"/>
    <w:rsid w:val="00971E6F"/>
    <w:rsid w:val="009825F3"/>
    <w:rsid w:val="00991F2E"/>
    <w:rsid w:val="009A31D1"/>
    <w:rsid w:val="009C2DB3"/>
    <w:rsid w:val="009C307E"/>
    <w:rsid w:val="009D28C8"/>
    <w:rsid w:val="009D2BFD"/>
    <w:rsid w:val="009D3619"/>
    <w:rsid w:val="00A251FE"/>
    <w:rsid w:val="00A317EB"/>
    <w:rsid w:val="00A322BC"/>
    <w:rsid w:val="00A40807"/>
    <w:rsid w:val="00A471DE"/>
    <w:rsid w:val="00A556CA"/>
    <w:rsid w:val="00A57D67"/>
    <w:rsid w:val="00A64A0A"/>
    <w:rsid w:val="00A66318"/>
    <w:rsid w:val="00A7055D"/>
    <w:rsid w:val="00A73707"/>
    <w:rsid w:val="00A810AC"/>
    <w:rsid w:val="00A8790D"/>
    <w:rsid w:val="00A9665D"/>
    <w:rsid w:val="00AB5C2E"/>
    <w:rsid w:val="00AD308C"/>
    <w:rsid w:val="00AF438D"/>
    <w:rsid w:val="00AF6199"/>
    <w:rsid w:val="00AF7EDE"/>
    <w:rsid w:val="00B208EB"/>
    <w:rsid w:val="00B268CA"/>
    <w:rsid w:val="00B301BF"/>
    <w:rsid w:val="00B3163C"/>
    <w:rsid w:val="00B34DC3"/>
    <w:rsid w:val="00B37C25"/>
    <w:rsid w:val="00B57664"/>
    <w:rsid w:val="00B72E18"/>
    <w:rsid w:val="00B93520"/>
    <w:rsid w:val="00B9395A"/>
    <w:rsid w:val="00B95105"/>
    <w:rsid w:val="00BA4604"/>
    <w:rsid w:val="00BB2366"/>
    <w:rsid w:val="00BB76E1"/>
    <w:rsid w:val="00BF2EAF"/>
    <w:rsid w:val="00BF65C5"/>
    <w:rsid w:val="00C0155F"/>
    <w:rsid w:val="00C078A4"/>
    <w:rsid w:val="00C12F14"/>
    <w:rsid w:val="00C20C21"/>
    <w:rsid w:val="00C31112"/>
    <w:rsid w:val="00C31367"/>
    <w:rsid w:val="00C32100"/>
    <w:rsid w:val="00C63040"/>
    <w:rsid w:val="00C634D3"/>
    <w:rsid w:val="00C64A0A"/>
    <w:rsid w:val="00C81653"/>
    <w:rsid w:val="00C865CB"/>
    <w:rsid w:val="00C92B33"/>
    <w:rsid w:val="00CA7E78"/>
    <w:rsid w:val="00CD6879"/>
    <w:rsid w:val="00CE2C6D"/>
    <w:rsid w:val="00CE44AB"/>
    <w:rsid w:val="00CE482F"/>
    <w:rsid w:val="00CF11E3"/>
    <w:rsid w:val="00CF3444"/>
    <w:rsid w:val="00CF3C31"/>
    <w:rsid w:val="00CF69B8"/>
    <w:rsid w:val="00D11360"/>
    <w:rsid w:val="00D138D9"/>
    <w:rsid w:val="00D170FF"/>
    <w:rsid w:val="00D211FD"/>
    <w:rsid w:val="00D25E49"/>
    <w:rsid w:val="00D3371B"/>
    <w:rsid w:val="00D374FE"/>
    <w:rsid w:val="00D41E38"/>
    <w:rsid w:val="00D42DB5"/>
    <w:rsid w:val="00D60483"/>
    <w:rsid w:val="00D6628A"/>
    <w:rsid w:val="00D74AAD"/>
    <w:rsid w:val="00DA644F"/>
    <w:rsid w:val="00DC1922"/>
    <w:rsid w:val="00DC28AA"/>
    <w:rsid w:val="00DD273D"/>
    <w:rsid w:val="00DE0DBF"/>
    <w:rsid w:val="00DE221C"/>
    <w:rsid w:val="00DE4645"/>
    <w:rsid w:val="00DF606B"/>
    <w:rsid w:val="00E02367"/>
    <w:rsid w:val="00E11D2B"/>
    <w:rsid w:val="00E1534A"/>
    <w:rsid w:val="00E228C5"/>
    <w:rsid w:val="00E23A39"/>
    <w:rsid w:val="00E34C5F"/>
    <w:rsid w:val="00E37ADC"/>
    <w:rsid w:val="00E37E84"/>
    <w:rsid w:val="00E52F88"/>
    <w:rsid w:val="00E54D6D"/>
    <w:rsid w:val="00E6181C"/>
    <w:rsid w:val="00E72FB6"/>
    <w:rsid w:val="00E77FF3"/>
    <w:rsid w:val="00E82D85"/>
    <w:rsid w:val="00E83288"/>
    <w:rsid w:val="00E84CA5"/>
    <w:rsid w:val="00E8563F"/>
    <w:rsid w:val="00E9017C"/>
    <w:rsid w:val="00E91F27"/>
    <w:rsid w:val="00E95CA3"/>
    <w:rsid w:val="00EA16B0"/>
    <w:rsid w:val="00EA4F80"/>
    <w:rsid w:val="00EB48AF"/>
    <w:rsid w:val="00EB4B48"/>
    <w:rsid w:val="00EB747A"/>
    <w:rsid w:val="00EC3DFB"/>
    <w:rsid w:val="00ED2643"/>
    <w:rsid w:val="00EE2B97"/>
    <w:rsid w:val="00EE3A2F"/>
    <w:rsid w:val="00EE4691"/>
    <w:rsid w:val="00F00CAA"/>
    <w:rsid w:val="00F118D0"/>
    <w:rsid w:val="00F1233D"/>
    <w:rsid w:val="00F15F65"/>
    <w:rsid w:val="00F50323"/>
    <w:rsid w:val="00F5699B"/>
    <w:rsid w:val="00F627AE"/>
    <w:rsid w:val="00F6746E"/>
    <w:rsid w:val="00F75C93"/>
    <w:rsid w:val="00F77CE1"/>
    <w:rsid w:val="00F87195"/>
    <w:rsid w:val="00F93FE8"/>
    <w:rsid w:val="00F97624"/>
    <w:rsid w:val="00FA1935"/>
    <w:rsid w:val="00FB4BDB"/>
    <w:rsid w:val="00FD6D12"/>
    <w:rsid w:val="00FE19F9"/>
    <w:rsid w:val="00FE3CF0"/>
    <w:rsid w:val="00FF2674"/>
    <w:rsid w:val="00FF5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F36634"/>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9395A"/>
    <w:pPr>
      <w:spacing w:after="0" w:line="240" w:lineRule="auto"/>
    </w:pPr>
  </w:style>
  <w:style w:type="character" w:styleId="CommentReference">
    <w:name w:val="annotation reference"/>
    <w:basedOn w:val="DefaultParagraphFont"/>
    <w:uiPriority w:val="99"/>
    <w:semiHidden/>
    <w:unhideWhenUsed/>
    <w:rsid w:val="00B9395A"/>
    <w:rPr>
      <w:sz w:val="16"/>
      <w:szCs w:val="16"/>
    </w:rPr>
  </w:style>
  <w:style w:type="paragraph" w:styleId="CommentText">
    <w:name w:val="annotation text"/>
    <w:basedOn w:val="Normal"/>
    <w:link w:val="CommentTextChar"/>
    <w:uiPriority w:val="99"/>
    <w:semiHidden/>
    <w:unhideWhenUsed/>
    <w:rsid w:val="00B9395A"/>
    <w:pPr>
      <w:spacing w:line="240" w:lineRule="auto"/>
    </w:pPr>
    <w:rPr>
      <w:sz w:val="20"/>
      <w:szCs w:val="20"/>
    </w:rPr>
  </w:style>
  <w:style w:type="character" w:customStyle="1" w:styleId="CommentTextChar">
    <w:name w:val="Comment Text Char"/>
    <w:basedOn w:val="DefaultParagraphFont"/>
    <w:link w:val="CommentText"/>
    <w:uiPriority w:val="99"/>
    <w:semiHidden/>
    <w:rsid w:val="00B9395A"/>
    <w:rPr>
      <w:sz w:val="20"/>
      <w:szCs w:val="20"/>
    </w:rPr>
  </w:style>
  <w:style w:type="paragraph" w:styleId="CommentSubject">
    <w:name w:val="annotation subject"/>
    <w:basedOn w:val="CommentText"/>
    <w:next w:val="CommentText"/>
    <w:link w:val="CommentSubjectChar"/>
    <w:uiPriority w:val="99"/>
    <w:semiHidden/>
    <w:unhideWhenUsed/>
    <w:rsid w:val="00B9395A"/>
    <w:rPr>
      <w:b/>
      <w:bCs/>
    </w:rPr>
  </w:style>
  <w:style w:type="character" w:customStyle="1" w:styleId="CommentSubjectChar">
    <w:name w:val="Comment Subject Char"/>
    <w:basedOn w:val="CommentTextChar"/>
    <w:link w:val="CommentSubject"/>
    <w:uiPriority w:val="99"/>
    <w:semiHidden/>
    <w:rsid w:val="00B9395A"/>
    <w:rPr>
      <w:b/>
      <w:bCs/>
      <w:sz w:val="20"/>
      <w:szCs w:val="20"/>
    </w:rPr>
  </w:style>
  <w:style w:type="character" w:styleId="Hyperlink">
    <w:name w:val="Hyperlink"/>
    <w:basedOn w:val="DefaultParagraphFont"/>
    <w:uiPriority w:val="99"/>
    <w:unhideWhenUsed/>
    <w:rsid w:val="002837D4"/>
    <w:rPr>
      <w:color w:val="0563C1" w:themeColor="hyperlink"/>
      <w:u w:val="single"/>
    </w:rPr>
  </w:style>
  <w:style w:type="character" w:customStyle="1" w:styleId="UnresolvedMention1">
    <w:name w:val="Unresolved Mention1"/>
    <w:basedOn w:val="DefaultParagraphFont"/>
    <w:uiPriority w:val="99"/>
    <w:semiHidden/>
    <w:unhideWhenUsed/>
    <w:rsid w:val="002837D4"/>
    <w:rPr>
      <w:color w:val="605E5C"/>
      <w:shd w:val="clear" w:color="auto" w:fill="E1DFDD"/>
    </w:rPr>
  </w:style>
  <w:style w:type="character" w:styleId="FollowedHyperlink">
    <w:name w:val="FollowedHyperlink"/>
    <w:basedOn w:val="DefaultParagraphFont"/>
    <w:uiPriority w:val="99"/>
    <w:semiHidden/>
    <w:unhideWhenUsed/>
    <w:rsid w:val="00CE44AB"/>
    <w:rPr>
      <w:color w:val="954F72" w:themeColor="followedHyperlink"/>
      <w:u w:val="single"/>
    </w:rPr>
  </w:style>
  <w:style w:type="paragraph" w:styleId="BalloonText">
    <w:name w:val="Balloon Text"/>
    <w:basedOn w:val="Normal"/>
    <w:link w:val="BalloonTextChar"/>
    <w:uiPriority w:val="99"/>
    <w:semiHidden/>
    <w:unhideWhenUsed/>
    <w:rsid w:val="00121C2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21C24"/>
    <w:rPr>
      <w:rFonts w:ascii="Lucida Grande" w:hAnsi="Lucida Grande"/>
      <w:sz w:val="18"/>
      <w:szCs w:val="18"/>
    </w:rPr>
  </w:style>
  <w:style w:type="paragraph" w:styleId="ListParagraph">
    <w:name w:val="List Paragraph"/>
    <w:basedOn w:val="Normal"/>
    <w:uiPriority w:val="34"/>
    <w:qFormat/>
    <w:rsid w:val="000D712B"/>
    <w:pPr>
      <w:ind w:left="720"/>
      <w:contextualSpacing/>
    </w:pPr>
  </w:style>
  <w:style w:type="character" w:styleId="UnresolvedMention">
    <w:name w:val="Unresolved Mention"/>
    <w:basedOn w:val="DefaultParagraphFont"/>
    <w:uiPriority w:val="99"/>
    <w:semiHidden/>
    <w:unhideWhenUsed/>
    <w:rsid w:val="0068690B"/>
    <w:rPr>
      <w:color w:val="605E5C"/>
      <w:shd w:val="clear" w:color="auto" w:fill="E1DFDD"/>
    </w:rPr>
  </w:style>
  <w:style w:type="paragraph" w:styleId="NoSpacing">
    <w:name w:val="No Spacing"/>
    <w:link w:val="NoSpacingChar"/>
    <w:uiPriority w:val="1"/>
    <w:qFormat/>
    <w:rsid w:val="007465C2"/>
    <w:pPr>
      <w:spacing w:after="0" w:line="240" w:lineRule="auto"/>
    </w:pPr>
    <w:rPr>
      <w:rFonts w:eastAsiaTheme="minorEastAsia"/>
    </w:rPr>
  </w:style>
  <w:style w:type="character" w:customStyle="1" w:styleId="NoSpacingChar">
    <w:name w:val="No Spacing Char"/>
    <w:basedOn w:val="DefaultParagraphFont"/>
    <w:link w:val="NoSpacing"/>
    <w:uiPriority w:val="1"/>
    <w:rsid w:val="007465C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692">
      <w:bodyDiv w:val="1"/>
      <w:marLeft w:val="0"/>
      <w:marRight w:val="0"/>
      <w:marTop w:val="0"/>
      <w:marBottom w:val="0"/>
      <w:divBdr>
        <w:top w:val="none" w:sz="0" w:space="0" w:color="auto"/>
        <w:left w:val="none" w:sz="0" w:space="0" w:color="auto"/>
        <w:bottom w:val="none" w:sz="0" w:space="0" w:color="auto"/>
        <w:right w:val="none" w:sz="0" w:space="0" w:color="auto"/>
      </w:divBdr>
    </w:div>
    <w:div w:id="244219414">
      <w:bodyDiv w:val="1"/>
      <w:marLeft w:val="0"/>
      <w:marRight w:val="0"/>
      <w:marTop w:val="0"/>
      <w:marBottom w:val="0"/>
      <w:divBdr>
        <w:top w:val="none" w:sz="0" w:space="0" w:color="auto"/>
        <w:left w:val="none" w:sz="0" w:space="0" w:color="auto"/>
        <w:bottom w:val="none" w:sz="0" w:space="0" w:color="auto"/>
        <w:right w:val="none" w:sz="0" w:space="0" w:color="auto"/>
      </w:divBdr>
    </w:div>
    <w:div w:id="534465612">
      <w:bodyDiv w:val="1"/>
      <w:marLeft w:val="0"/>
      <w:marRight w:val="0"/>
      <w:marTop w:val="0"/>
      <w:marBottom w:val="0"/>
      <w:divBdr>
        <w:top w:val="none" w:sz="0" w:space="0" w:color="auto"/>
        <w:left w:val="none" w:sz="0" w:space="0" w:color="auto"/>
        <w:bottom w:val="none" w:sz="0" w:space="0" w:color="auto"/>
        <w:right w:val="none" w:sz="0" w:space="0" w:color="auto"/>
      </w:divBdr>
    </w:div>
    <w:div w:id="566963911">
      <w:bodyDiv w:val="1"/>
      <w:marLeft w:val="0"/>
      <w:marRight w:val="0"/>
      <w:marTop w:val="0"/>
      <w:marBottom w:val="0"/>
      <w:divBdr>
        <w:top w:val="none" w:sz="0" w:space="0" w:color="auto"/>
        <w:left w:val="none" w:sz="0" w:space="0" w:color="auto"/>
        <w:bottom w:val="none" w:sz="0" w:space="0" w:color="auto"/>
        <w:right w:val="none" w:sz="0" w:space="0" w:color="auto"/>
      </w:divBdr>
      <w:divsChild>
        <w:div w:id="505100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022379">
              <w:marLeft w:val="0"/>
              <w:marRight w:val="0"/>
              <w:marTop w:val="0"/>
              <w:marBottom w:val="0"/>
              <w:divBdr>
                <w:top w:val="none" w:sz="0" w:space="0" w:color="auto"/>
                <w:left w:val="none" w:sz="0" w:space="0" w:color="auto"/>
                <w:bottom w:val="none" w:sz="0" w:space="0" w:color="auto"/>
                <w:right w:val="none" w:sz="0" w:space="0" w:color="auto"/>
              </w:divBdr>
              <w:divsChild>
                <w:div w:id="733816861">
                  <w:marLeft w:val="0"/>
                  <w:marRight w:val="0"/>
                  <w:marTop w:val="0"/>
                  <w:marBottom w:val="0"/>
                  <w:divBdr>
                    <w:top w:val="none" w:sz="0" w:space="0" w:color="auto"/>
                    <w:left w:val="none" w:sz="0" w:space="0" w:color="auto"/>
                    <w:bottom w:val="none" w:sz="0" w:space="0" w:color="auto"/>
                    <w:right w:val="none" w:sz="0" w:space="0" w:color="auto"/>
                  </w:divBdr>
                  <w:divsChild>
                    <w:div w:id="1115908813">
                      <w:marLeft w:val="0"/>
                      <w:marRight w:val="0"/>
                      <w:marTop w:val="0"/>
                      <w:marBottom w:val="0"/>
                      <w:divBdr>
                        <w:top w:val="none" w:sz="0" w:space="0" w:color="auto"/>
                        <w:left w:val="none" w:sz="0" w:space="0" w:color="auto"/>
                        <w:bottom w:val="none" w:sz="0" w:space="0" w:color="auto"/>
                        <w:right w:val="none" w:sz="0" w:space="0" w:color="auto"/>
                      </w:divBdr>
                      <w:divsChild>
                        <w:div w:id="1576159048">
                          <w:marLeft w:val="0"/>
                          <w:marRight w:val="0"/>
                          <w:marTop w:val="0"/>
                          <w:marBottom w:val="0"/>
                          <w:divBdr>
                            <w:top w:val="none" w:sz="0" w:space="0" w:color="auto"/>
                            <w:left w:val="none" w:sz="0" w:space="0" w:color="auto"/>
                            <w:bottom w:val="none" w:sz="0" w:space="0" w:color="auto"/>
                            <w:right w:val="none" w:sz="0" w:space="0" w:color="auto"/>
                          </w:divBdr>
                        </w:div>
                      </w:divsChild>
                    </w:div>
                    <w:div w:id="977304458">
                      <w:marLeft w:val="0"/>
                      <w:marRight w:val="0"/>
                      <w:marTop w:val="0"/>
                      <w:marBottom w:val="0"/>
                      <w:divBdr>
                        <w:top w:val="none" w:sz="0" w:space="0" w:color="auto"/>
                        <w:left w:val="none" w:sz="0" w:space="0" w:color="auto"/>
                        <w:bottom w:val="none" w:sz="0" w:space="0" w:color="auto"/>
                        <w:right w:val="none" w:sz="0" w:space="0" w:color="auto"/>
                      </w:divBdr>
                      <w:divsChild>
                        <w:div w:id="1596984419">
                          <w:marLeft w:val="0"/>
                          <w:marRight w:val="0"/>
                          <w:marTop w:val="0"/>
                          <w:marBottom w:val="0"/>
                          <w:divBdr>
                            <w:top w:val="none" w:sz="0" w:space="0" w:color="auto"/>
                            <w:left w:val="none" w:sz="0" w:space="0" w:color="auto"/>
                            <w:bottom w:val="none" w:sz="0" w:space="0" w:color="auto"/>
                            <w:right w:val="none" w:sz="0" w:space="0" w:color="auto"/>
                          </w:divBdr>
                        </w:div>
                      </w:divsChild>
                    </w:div>
                    <w:div w:id="994648148">
                      <w:marLeft w:val="0"/>
                      <w:marRight w:val="0"/>
                      <w:marTop w:val="0"/>
                      <w:marBottom w:val="0"/>
                      <w:divBdr>
                        <w:top w:val="none" w:sz="0" w:space="0" w:color="auto"/>
                        <w:left w:val="none" w:sz="0" w:space="0" w:color="auto"/>
                        <w:bottom w:val="none" w:sz="0" w:space="0" w:color="auto"/>
                        <w:right w:val="none" w:sz="0" w:space="0" w:color="auto"/>
                      </w:divBdr>
                      <w:divsChild>
                        <w:div w:id="309100474">
                          <w:marLeft w:val="0"/>
                          <w:marRight w:val="0"/>
                          <w:marTop w:val="0"/>
                          <w:marBottom w:val="0"/>
                          <w:divBdr>
                            <w:top w:val="none" w:sz="0" w:space="0" w:color="auto"/>
                            <w:left w:val="none" w:sz="0" w:space="0" w:color="auto"/>
                            <w:bottom w:val="none" w:sz="0" w:space="0" w:color="auto"/>
                            <w:right w:val="none" w:sz="0" w:space="0" w:color="auto"/>
                          </w:divBdr>
                        </w:div>
                      </w:divsChild>
                    </w:div>
                    <w:div w:id="1076829648">
                      <w:marLeft w:val="0"/>
                      <w:marRight w:val="0"/>
                      <w:marTop w:val="0"/>
                      <w:marBottom w:val="0"/>
                      <w:divBdr>
                        <w:top w:val="none" w:sz="0" w:space="0" w:color="auto"/>
                        <w:left w:val="none" w:sz="0" w:space="0" w:color="auto"/>
                        <w:bottom w:val="none" w:sz="0" w:space="0" w:color="auto"/>
                        <w:right w:val="none" w:sz="0" w:space="0" w:color="auto"/>
                      </w:divBdr>
                      <w:divsChild>
                        <w:div w:id="1259799397">
                          <w:marLeft w:val="0"/>
                          <w:marRight w:val="0"/>
                          <w:marTop w:val="0"/>
                          <w:marBottom w:val="0"/>
                          <w:divBdr>
                            <w:top w:val="none" w:sz="0" w:space="0" w:color="auto"/>
                            <w:left w:val="none" w:sz="0" w:space="0" w:color="auto"/>
                            <w:bottom w:val="none" w:sz="0" w:space="0" w:color="auto"/>
                            <w:right w:val="none" w:sz="0" w:space="0" w:color="auto"/>
                          </w:divBdr>
                        </w:div>
                      </w:divsChild>
                    </w:div>
                    <w:div w:id="1982229576">
                      <w:marLeft w:val="0"/>
                      <w:marRight w:val="0"/>
                      <w:marTop w:val="0"/>
                      <w:marBottom w:val="0"/>
                      <w:divBdr>
                        <w:top w:val="none" w:sz="0" w:space="0" w:color="auto"/>
                        <w:left w:val="none" w:sz="0" w:space="0" w:color="auto"/>
                        <w:bottom w:val="none" w:sz="0" w:space="0" w:color="auto"/>
                        <w:right w:val="none" w:sz="0" w:space="0" w:color="auto"/>
                      </w:divBdr>
                      <w:divsChild>
                        <w:div w:id="946817482">
                          <w:marLeft w:val="0"/>
                          <w:marRight w:val="0"/>
                          <w:marTop w:val="0"/>
                          <w:marBottom w:val="0"/>
                          <w:divBdr>
                            <w:top w:val="none" w:sz="0" w:space="0" w:color="auto"/>
                            <w:left w:val="none" w:sz="0" w:space="0" w:color="auto"/>
                            <w:bottom w:val="none" w:sz="0" w:space="0" w:color="auto"/>
                            <w:right w:val="none" w:sz="0" w:space="0" w:color="auto"/>
                          </w:divBdr>
                        </w:div>
                      </w:divsChild>
                    </w:div>
                    <w:div w:id="1008026674">
                      <w:marLeft w:val="0"/>
                      <w:marRight w:val="0"/>
                      <w:marTop w:val="0"/>
                      <w:marBottom w:val="0"/>
                      <w:divBdr>
                        <w:top w:val="none" w:sz="0" w:space="0" w:color="auto"/>
                        <w:left w:val="none" w:sz="0" w:space="0" w:color="auto"/>
                        <w:bottom w:val="none" w:sz="0" w:space="0" w:color="auto"/>
                        <w:right w:val="none" w:sz="0" w:space="0" w:color="auto"/>
                      </w:divBdr>
                      <w:divsChild>
                        <w:div w:id="463810561">
                          <w:marLeft w:val="0"/>
                          <w:marRight w:val="0"/>
                          <w:marTop w:val="0"/>
                          <w:marBottom w:val="0"/>
                          <w:divBdr>
                            <w:top w:val="none" w:sz="0" w:space="0" w:color="auto"/>
                            <w:left w:val="none" w:sz="0" w:space="0" w:color="auto"/>
                            <w:bottom w:val="none" w:sz="0" w:space="0" w:color="auto"/>
                            <w:right w:val="none" w:sz="0" w:space="0" w:color="auto"/>
                          </w:divBdr>
                          <w:divsChild>
                            <w:div w:id="56376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5552">
                      <w:marLeft w:val="0"/>
                      <w:marRight w:val="0"/>
                      <w:marTop w:val="0"/>
                      <w:marBottom w:val="0"/>
                      <w:divBdr>
                        <w:top w:val="none" w:sz="0" w:space="0" w:color="auto"/>
                        <w:left w:val="none" w:sz="0" w:space="0" w:color="auto"/>
                        <w:bottom w:val="none" w:sz="0" w:space="0" w:color="auto"/>
                        <w:right w:val="none" w:sz="0" w:space="0" w:color="auto"/>
                      </w:divBdr>
                      <w:divsChild>
                        <w:div w:id="116477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891142">
      <w:bodyDiv w:val="1"/>
      <w:marLeft w:val="0"/>
      <w:marRight w:val="0"/>
      <w:marTop w:val="0"/>
      <w:marBottom w:val="0"/>
      <w:divBdr>
        <w:top w:val="none" w:sz="0" w:space="0" w:color="auto"/>
        <w:left w:val="none" w:sz="0" w:space="0" w:color="auto"/>
        <w:bottom w:val="none" w:sz="0" w:space="0" w:color="auto"/>
        <w:right w:val="none" w:sz="0" w:space="0" w:color="auto"/>
      </w:divBdr>
    </w:div>
    <w:div w:id="828061129">
      <w:bodyDiv w:val="1"/>
      <w:marLeft w:val="0"/>
      <w:marRight w:val="0"/>
      <w:marTop w:val="0"/>
      <w:marBottom w:val="0"/>
      <w:divBdr>
        <w:top w:val="none" w:sz="0" w:space="0" w:color="auto"/>
        <w:left w:val="none" w:sz="0" w:space="0" w:color="auto"/>
        <w:bottom w:val="none" w:sz="0" w:space="0" w:color="auto"/>
        <w:right w:val="none" w:sz="0" w:space="0" w:color="auto"/>
      </w:divBdr>
    </w:div>
    <w:div w:id="1056899500">
      <w:bodyDiv w:val="1"/>
      <w:marLeft w:val="0"/>
      <w:marRight w:val="0"/>
      <w:marTop w:val="0"/>
      <w:marBottom w:val="0"/>
      <w:divBdr>
        <w:top w:val="none" w:sz="0" w:space="0" w:color="auto"/>
        <w:left w:val="none" w:sz="0" w:space="0" w:color="auto"/>
        <w:bottom w:val="none" w:sz="0" w:space="0" w:color="auto"/>
        <w:right w:val="none" w:sz="0" w:space="0" w:color="auto"/>
      </w:divBdr>
    </w:div>
    <w:div w:id="1059981002">
      <w:bodyDiv w:val="1"/>
      <w:marLeft w:val="0"/>
      <w:marRight w:val="0"/>
      <w:marTop w:val="0"/>
      <w:marBottom w:val="0"/>
      <w:divBdr>
        <w:top w:val="none" w:sz="0" w:space="0" w:color="auto"/>
        <w:left w:val="none" w:sz="0" w:space="0" w:color="auto"/>
        <w:bottom w:val="none" w:sz="0" w:space="0" w:color="auto"/>
        <w:right w:val="none" w:sz="0" w:space="0" w:color="auto"/>
      </w:divBdr>
    </w:div>
    <w:div w:id="1237399061">
      <w:bodyDiv w:val="1"/>
      <w:marLeft w:val="0"/>
      <w:marRight w:val="0"/>
      <w:marTop w:val="0"/>
      <w:marBottom w:val="0"/>
      <w:divBdr>
        <w:top w:val="none" w:sz="0" w:space="0" w:color="auto"/>
        <w:left w:val="none" w:sz="0" w:space="0" w:color="auto"/>
        <w:bottom w:val="none" w:sz="0" w:space="0" w:color="auto"/>
        <w:right w:val="none" w:sz="0" w:space="0" w:color="auto"/>
      </w:divBdr>
    </w:div>
    <w:div w:id="1303196176">
      <w:bodyDiv w:val="1"/>
      <w:marLeft w:val="0"/>
      <w:marRight w:val="0"/>
      <w:marTop w:val="0"/>
      <w:marBottom w:val="0"/>
      <w:divBdr>
        <w:top w:val="none" w:sz="0" w:space="0" w:color="auto"/>
        <w:left w:val="none" w:sz="0" w:space="0" w:color="auto"/>
        <w:bottom w:val="none" w:sz="0" w:space="0" w:color="auto"/>
        <w:right w:val="none" w:sz="0" w:space="0" w:color="auto"/>
      </w:divBdr>
    </w:div>
    <w:div w:id="1341809598">
      <w:bodyDiv w:val="1"/>
      <w:marLeft w:val="0"/>
      <w:marRight w:val="0"/>
      <w:marTop w:val="0"/>
      <w:marBottom w:val="0"/>
      <w:divBdr>
        <w:top w:val="none" w:sz="0" w:space="0" w:color="auto"/>
        <w:left w:val="none" w:sz="0" w:space="0" w:color="auto"/>
        <w:bottom w:val="none" w:sz="0" w:space="0" w:color="auto"/>
        <w:right w:val="none" w:sz="0" w:space="0" w:color="auto"/>
      </w:divBdr>
    </w:div>
    <w:div w:id="1536237117">
      <w:bodyDiv w:val="1"/>
      <w:marLeft w:val="0"/>
      <w:marRight w:val="0"/>
      <w:marTop w:val="0"/>
      <w:marBottom w:val="0"/>
      <w:divBdr>
        <w:top w:val="none" w:sz="0" w:space="0" w:color="auto"/>
        <w:left w:val="none" w:sz="0" w:space="0" w:color="auto"/>
        <w:bottom w:val="none" w:sz="0" w:space="0" w:color="auto"/>
        <w:right w:val="none" w:sz="0" w:space="0" w:color="auto"/>
      </w:divBdr>
    </w:div>
    <w:div w:id="1607469184">
      <w:bodyDiv w:val="1"/>
      <w:marLeft w:val="0"/>
      <w:marRight w:val="0"/>
      <w:marTop w:val="0"/>
      <w:marBottom w:val="0"/>
      <w:divBdr>
        <w:top w:val="none" w:sz="0" w:space="0" w:color="auto"/>
        <w:left w:val="none" w:sz="0" w:space="0" w:color="auto"/>
        <w:bottom w:val="none" w:sz="0" w:space="0" w:color="auto"/>
        <w:right w:val="none" w:sz="0" w:space="0" w:color="auto"/>
      </w:divBdr>
    </w:div>
    <w:div w:id="1749420106">
      <w:bodyDiv w:val="1"/>
      <w:marLeft w:val="0"/>
      <w:marRight w:val="0"/>
      <w:marTop w:val="0"/>
      <w:marBottom w:val="0"/>
      <w:divBdr>
        <w:top w:val="none" w:sz="0" w:space="0" w:color="auto"/>
        <w:left w:val="none" w:sz="0" w:space="0" w:color="auto"/>
        <w:bottom w:val="none" w:sz="0" w:space="0" w:color="auto"/>
        <w:right w:val="none" w:sz="0" w:space="0" w:color="auto"/>
      </w:divBdr>
    </w:div>
    <w:div w:id="1850362883">
      <w:bodyDiv w:val="1"/>
      <w:marLeft w:val="0"/>
      <w:marRight w:val="0"/>
      <w:marTop w:val="0"/>
      <w:marBottom w:val="0"/>
      <w:divBdr>
        <w:top w:val="none" w:sz="0" w:space="0" w:color="auto"/>
        <w:left w:val="none" w:sz="0" w:space="0" w:color="auto"/>
        <w:bottom w:val="none" w:sz="0" w:space="0" w:color="auto"/>
        <w:right w:val="none" w:sz="0" w:space="0" w:color="auto"/>
      </w:divBdr>
    </w:div>
    <w:div w:id="2010593930">
      <w:bodyDiv w:val="1"/>
      <w:marLeft w:val="0"/>
      <w:marRight w:val="0"/>
      <w:marTop w:val="0"/>
      <w:marBottom w:val="0"/>
      <w:divBdr>
        <w:top w:val="none" w:sz="0" w:space="0" w:color="auto"/>
        <w:left w:val="none" w:sz="0" w:space="0" w:color="auto"/>
        <w:bottom w:val="none" w:sz="0" w:space="0" w:color="auto"/>
        <w:right w:val="none" w:sz="0" w:space="0" w:color="auto"/>
      </w:divBdr>
      <w:divsChild>
        <w:div w:id="1096485714">
          <w:marLeft w:val="0"/>
          <w:marRight w:val="0"/>
          <w:marTop w:val="0"/>
          <w:marBottom w:val="0"/>
          <w:divBdr>
            <w:top w:val="none" w:sz="0" w:space="0" w:color="auto"/>
            <w:left w:val="none" w:sz="0" w:space="0" w:color="auto"/>
            <w:bottom w:val="none" w:sz="0" w:space="0" w:color="auto"/>
            <w:right w:val="none" w:sz="0" w:space="0" w:color="auto"/>
          </w:divBdr>
        </w:div>
        <w:div w:id="1138302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uitarcenterfoundation.org" TargetMode="External"/><Relationship Id="rId13" Type="http://schemas.openxmlformats.org/officeDocument/2006/relationships/hyperlink" Target="http://guitarcenterfoundation.org/" TargetMode="External"/><Relationship Id="rId3" Type="http://schemas.openxmlformats.org/officeDocument/2006/relationships/styles" Target="styles.xml"/><Relationship Id="rId7" Type="http://schemas.openxmlformats.org/officeDocument/2006/relationships/hyperlink" Target="http://guitarcenterfoundation.org/" TargetMode="External"/><Relationship Id="rId12" Type="http://schemas.openxmlformats.org/officeDocument/2006/relationships/hyperlink" Target="https://www.instagram.com/guitarcenterfoundation/?hl=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tiff"/><Relationship Id="rId11" Type="http://schemas.openxmlformats.org/officeDocument/2006/relationships/hyperlink" Target="https://www.linkedin.com/company/guitar-center-music-foundation/" TargetMode="External"/><Relationship Id="rId5" Type="http://schemas.openxmlformats.org/officeDocument/2006/relationships/webSettings" Target="webSettings.xml"/><Relationship Id="rId15" Type="http://schemas.openxmlformats.org/officeDocument/2006/relationships/hyperlink" Target="mailto:info@GuitarCenterFoundation.org" TargetMode="External"/><Relationship Id="rId10" Type="http://schemas.openxmlformats.org/officeDocument/2006/relationships/hyperlink" Target="https://www.facebook.com/guitarcenterfoundation/" TargetMode="External"/><Relationship Id="rId4" Type="http://schemas.openxmlformats.org/officeDocument/2006/relationships/settings" Target="settings.xml"/><Relationship Id="rId9" Type="http://schemas.openxmlformats.org/officeDocument/2006/relationships/hyperlink" Target="http://www.GuitarCenterFoundation.org" TargetMode="External"/><Relationship Id="rId14" Type="http://schemas.openxmlformats.org/officeDocument/2006/relationships/hyperlink" Target="http://www.guitar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84005-AECA-9F47-BBE9-762736762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1223</Words>
  <Characters>6996</Characters>
  <Application>Microsoft Office Word</Application>
  <DocSecurity>0</DocSecurity>
  <Lines>111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love108</dc:creator>
  <cp:keywords/>
  <dc:description/>
  <cp:lastModifiedBy>Tom Schreck</cp:lastModifiedBy>
  <cp:revision>5</cp:revision>
  <dcterms:created xsi:type="dcterms:W3CDTF">2025-08-19T21:31:00Z</dcterms:created>
  <dcterms:modified xsi:type="dcterms:W3CDTF">2025-08-20T13:31:00Z</dcterms:modified>
</cp:coreProperties>
</file>