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58AE" w14:textId="77777777" w:rsidR="00807859" w:rsidRDefault="00514EA8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8538ED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</w:rPr>
        <w:lastRenderedPageBreak/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D17DE05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90D09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190D09">
        <w:rPr>
          <w:rFonts w:ascii="Arial" w:hAnsi="Arial" w:cs="Arial"/>
          <w:b/>
          <w:bCs/>
        </w:rPr>
        <w:lastRenderedPageBreak/>
        <w:t>Contacts:</w:t>
      </w:r>
    </w:p>
    <w:p w14:paraId="0453FFDC" w14:textId="50BB99DC" w:rsidR="00E11FE3" w:rsidRPr="00190D0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90D09">
        <w:rPr>
          <w:rFonts w:ascii="Arial" w:hAnsi="Arial" w:cs="Arial"/>
          <w:bCs/>
        </w:rPr>
        <w:t>Key Digital</w:t>
      </w:r>
    </w:p>
    <w:p w14:paraId="6AF83FFC" w14:textId="6F88B4F4" w:rsidR="00E11FE3" w:rsidRPr="00190D0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90D09">
        <w:rPr>
          <w:rFonts w:ascii="Arial" w:hAnsi="Arial" w:cs="Arial"/>
          <w:bCs/>
        </w:rPr>
        <w:t>Masha Lakhter</w:t>
      </w:r>
      <w:r>
        <w:rPr>
          <w:rFonts w:ascii="Arial" w:hAnsi="Arial" w:cs="Arial"/>
          <w:bCs/>
        </w:rPr>
        <w:t>, COO</w:t>
      </w:r>
    </w:p>
    <w:p w14:paraId="480A7BBE" w14:textId="50DA4E2F" w:rsidR="00E11FE3" w:rsidRPr="0069485B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  <w:r w:rsidRPr="0069485B">
        <w:rPr>
          <w:rFonts w:ascii="Arial" w:hAnsi="Arial" w:cs="Arial"/>
          <w:bCs/>
          <w:lang w:val="es-MX"/>
        </w:rPr>
        <w:t>914.667.9700 xt. 210</w:t>
      </w:r>
    </w:p>
    <w:p w14:paraId="2B5E045E" w14:textId="40EFF3A6" w:rsidR="00E11FE3" w:rsidRPr="0069485B" w:rsidRDefault="0085455B" w:rsidP="00190D09">
      <w:pPr>
        <w:contextualSpacing/>
        <w:outlineLvl w:val="1"/>
        <w:rPr>
          <w:rFonts w:ascii="Arial" w:hAnsi="Arial" w:cs="Arial"/>
          <w:bCs/>
          <w:lang w:val="es-MX"/>
        </w:rPr>
      </w:pPr>
      <w:hyperlink r:id="rId17" w:history="1">
        <w:r w:rsidR="00E11FE3" w:rsidRPr="0069485B">
          <w:rPr>
            <w:rStyle w:val="Hyperlink"/>
            <w:rFonts w:ascii="Arial" w:hAnsi="Arial" w:cs="Arial"/>
            <w:bCs/>
            <w:lang w:val="es-MX"/>
          </w:rPr>
          <w:t>masha@keydigital.com</w:t>
        </w:r>
      </w:hyperlink>
    </w:p>
    <w:p w14:paraId="61F63837" w14:textId="77777777" w:rsidR="00E11FE3" w:rsidRPr="0069485B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</w:p>
    <w:p w14:paraId="50630DA8" w14:textId="0EF2D7AB" w:rsidR="00E11FE3" w:rsidRPr="0069485B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  <w:r w:rsidRPr="0069485B">
        <w:rPr>
          <w:rFonts w:ascii="Arial" w:hAnsi="Arial" w:cs="Arial"/>
          <w:bCs/>
          <w:lang w:val="es-MX"/>
        </w:rPr>
        <w:t>Clyne Media, Inc.</w:t>
      </w:r>
    </w:p>
    <w:p w14:paraId="030FC485" w14:textId="18AAB688" w:rsidR="00E11FE3" w:rsidRPr="00190D0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90D09">
        <w:rPr>
          <w:rFonts w:ascii="Arial" w:hAnsi="Arial" w:cs="Arial"/>
          <w:bCs/>
        </w:rPr>
        <w:t>Frank Wells, Senior Account Manager</w:t>
      </w:r>
    </w:p>
    <w:p w14:paraId="15487B31" w14:textId="6AA7ACD9" w:rsidR="00E11FE3" w:rsidRPr="00190D0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90D09">
        <w:rPr>
          <w:rFonts w:ascii="Arial" w:hAnsi="Arial" w:cs="Arial"/>
          <w:bCs/>
        </w:rPr>
        <w:t>615.585.0597</w:t>
      </w:r>
    </w:p>
    <w:p w14:paraId="580C6B99" w14:textId="77777777" w:rsidR="00E11FE3" w:rsidRDefault="0085455B" w:rsidP="00190D09">
      <w:pPr>
        <w:contextualSpacing/>
        <w:outlineLvl w:val="1"/>
        <w:rPr>
          <w:rFonts w:ascii="Arial" w:hAnsi="Arial" w:cs="Arial"/>
          <w:bCs/>
        </w:rPr>
        <w:sectPr w:rsidR="00E11FE3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190D09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21912385" w:rsidR="00E11FE3" w:rsidRDefault="00E11FE3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90D09">
        <w:rPr>
          <w:rFonts w:ascii="Arial" w:hAnsi="Arial" w:cs="Arial"/>
          <w:bCs/>
        </w:rPr>
        <w:lastRenderedPageBreak/>
        <w:t xml:space="preserve"> </w:t>
      </w:r>
    </w:p>
    <w:p w14:paraId="139F8B17" w14:textId="7A62CC18" w:rsidR="00E11FE3" w:rsidRPr="00190D09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33B7A56" w14:textId="594D6CB6" w:rsidR="00284047" w:rsidRPr="00516CBD" w:rsidRDefault="00284047" w:rsidP="00912703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516CBD">
        <w:rPr>
          <w:rFonts w:ascii="Arial" w:hAnsi="Arial" w:cs="Arial"/>
          <w:b/>
          <w:bCs/>
          <w:sz w:val="28"/>
          <w:szCs w:val="28"/>
        </w:rPr>
        <w:t>Key Digital Soft</w:t>
      </w:r>
      <w:r w:rsidR="008504DC" w:rsidRPr="00516CBD">
        <w:rPr>
          <w:rFonts w:ascii="Arial" w:hAnsi="Arial" w:cs="Arial"/>
          <w:b/>
          <w:bCs/>
          <w:sz w:val="28"/>
          <w:szCs w:val="28"/>
        </w:rPr>
        <w:t>-</w:t>
      </w:r>
      <w:r w:rsidRPr="00516CBD">
        <w:rPr>
          <w:rFonts w:ascii="Arial" w:hAnsi="Arial" w:cs="Arial"/>
          <w:b/>
          <w:bCs/>
          <w:sz w:val="28"/>
          <w:szCs w:val="28"/>
        </w:rPr>
        <w:t>Codec</w:t>
      </w:r>
      <w:r w:rsidR="008504DC" w:rsidRPr="00516CBD">
        <w:rPr>
          <w:rFonts w:ascii="Arial" w:hAnsi="Arial" w:cs="Arial"/>
          <w:b/>
          <w:bCs/>
          <w:sz w:val="28"/>
          <w:szCs w:val="28"/>
        </w:rPr>
        <w:t>-</w:t>
      </w:r>
      <w:r w:rsidRPr="00516CBD">
        <w:rPr>
          <w:rFonts w:ascii="Arial" w:hAnsi="Arial" w:cs="Arial"/>
          <w:b/>
          <w:bCs/>
          <w:sz w:val="28"/>
          <w:szCs w:val="28"/>
        </w:rPr>
        <w:t>Enabling Presentation Systems with USB</w:t>
      </w:r>
    </w:p>
    <w:p w14:paraId="3A62BEF3" w14:textId="0F02D31E" w:rsidR="00514EA8" w:rsidRDefault="00514EA8" w:rsidP="00190D09">
      <w:pPr>
        <w:spacing w:line="360" w:lineRule="auto"/>
        <w:contextualSpacing/>
        <w:rPr>
          <w:rFonts w:ascii="Arial" w:hAnsi="Arial" w:cs="Arial"/>
        </w:rPr>
      </w:pPr>
    </w:p>
    <w:p w14:paraId="0CD29118" w14:textId="09C4D08C" w:rsidR="008272C1" w:rsidRPr="008272C1" w:rsidRDefault="00D06C14" w:rsidP="008272C1">
      <w:pPr>
        <w:spacing w:line="36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InfoComm</w:t>
      </w:r>
      <w:proofErr w:type="spellEnd"/>
      <w:r>
        <w:rPr>
          <w:rFonts w:ascii="Arial" w:hAnsi="Arial" w:cs="Arial"/>
        </w:rPr>
        <w:t>, Orlando, FL</w:t>
      </w:r>
      <w:r w:rsidR="008F68FC">
        <w:rPr>
          <w:rFonts w:ascii="Arial" w:hAnsi="Arial" w:cs="Arial"/>
        </w:rPr>
        <w:t>,</w:t>
      </w:r>
      <w:r w:rsidRPr="005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October 27</w:t>
      </w:r>
      <w:r w:rsidRPr="00502285">
        <w:rPr>
          <w:rFonts w:ascii="Arial" w:hAnsi="Arial" w:cs="Arial"/>
        </w:rPr>
        <w:t>, 202</w:t>
      </w:r>
      <w:r>
        <w:rPr>
          <w:rFonts w:ascii="Arial" w:hAnsi="Arial" w:cs="Arial"/>
        </w:rPr>
        <w:t>1</w:t>
      </w:r>
      <w:r w:rsidRPr="0050228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8272C1" w:rsidRPr="008272C1">
        <w:rPr>
          <w:rFonts w:ascii="Arial" w:hAnsi="Arial" w:cs="Arial"/>
        </w:rPr>
        <w:t xml:space="preserve">Key Digital offers a range of </w:t>
      </w:r>
      <w:proofErr w:type="spellStart"/>
      <w:r w:rsidR="008272C1" w:rsidRPr="008272C1">
        <w:rPr>
          <w:rFonts w:ascii="Arial" w:hAnsi="Arial" w:cs="Arial"/>
        </w:rPr>
        <w:t>HDBaseT</w:t>
      </w:r>
      <w:proofErr w:type="spellEnd"/>
      <w:r w:rsidR="008272C1" w:rsidRPr="008272C1">
        <w:rPr>
          <w:rFonts w:ascii="Arial" w:hAnsi="Arial" w:cs="Arial"/>
        </w:rPr>
        <w:t xml:space="preserve"> switchers and extenders </w:t>
      </w:r>
      <w:r w:rsidR="001B493F">
        <w:rPr>
          <w:rFonts w:ascii="Arial" w:hAnsi="Arial" w:cs="Arial"/>
        </w:rPr>
        <w:t xml:space="preserve">that are </w:t>
      </w:r>
      <w:r w:rsidR="008272C1" w:rsidRPr="008272C1">
        <w:rPr>
          <w:rFonts w:ascii="Arial" w:hAnsi="Arial" w:cs="Arial"/>
        </w:rPr>
        <w:t>soft-codec</w:t>
      </w:r>
      <w:r w:rsidR="008504DC">
        <w:rPr>
          <w:rFonts w:ascii="Arial" w:hAnsi="Arial" w:cs="Arial"/>
        </w:rPr>
        <w:t>-</w:t>
      </w:r>
      <w:r w:rsidR="008272C1" w:rsidRPr="008272C1">
        <w:rPr>
          <w:rFonts w:ascii="Arial" w:hAnsi="Arial" w:cs="Arial"/>
        </w:rPr>
        <w:t>enabled to create a connectivity hub for USB cameras and mics, audio DSP and keyboard/mouse/touchscreen extension.</w:t>
      </w:r>
      <w:r w:rsidR="00516520">
        <w:rPr>
          <w:rFonts w:ascii="Arial" w:hAnsi="Arial" w:cs="Arial"/>
        </w:rPr>
        <w:t xml:space="preserve"> C</w:t>
      </w:r>
      <w:r w:rsidR="008272C1" w:rsidRPr="008272C1">
        <w:rPr>
          <w:rFonts w:ascii="Arial" w:hAnsi="Arial" w:cs="Arial"/>
        </w:rPr>
        <w:t>onnected computer</w:t>
      </w:r>
      <w:r w:rsidR="00516520">
        <w:rPr>
          <w:rFonts w:ascii="Arial" w:hAnsi="Arial" w:cs="Arial"/>
        </w:rPr>
        <w:t>s</w:t>
      </w:r>
      <w:r w:rsidR="008272C1" w:rsidRPr="008272C1">
        <w:rPr>
          <w:rFonts w:ascii="Arial" w:hAnsi="Arial" w:cs="Arial"/>
        </w:rPr>
        <w:t xml:space="preserve"> interface with extended devices by way of USB host and device ports on receiver units and device ports on select KD switchers.</w:t>
      </w:r>
    </w:p>
    <w:p w14:paraId="19022285" w14:textId="77777777" w:rsidR="009F693D" w:rsidRPr="008272C1" w:rsidRDefault="009F693D" w:rsidP="008272C1">
      <w:pPr>
        <w:spacing w:line="360" w:lineRule="auto"/>
        <w:contextualSpacing/>
        <w:rPr>
          <w:rFonts w:ascii="Arial" w:hAnsi="Arial" w:cs="Arial"/>
        </w:rPr>
      </w:pPr>
    </w:p>
    <w:p w14:paraId="3BE380AA" w14:textId="61BB990F" w:rsidR="00BA4A9B" w:rsidRDefault="008272C1" w:rsidP="008272C1">
      <w:pPr>
        <w:spacing w:line="360" w:lineRule="auto"/>
        <w:contextualSpacing/>
        <w:rPr>
          <w:rFonts w:ascii="Arial" w:hAnsi="Arial" w:cs="Arial"/>
        </w:rPr>
      </w:pPr>
      <w:r w:rsidRPr="008272C1">
        <w:rPr>
          <w:rFonts w:ascii="Arial" w:hAnsi="Arial" w:cs="Arial"/>
        </w:rPr>
        <w:t>The product family includes the KD-X4X1WUTX 4K</w:t>
      </w:r>
      <w:r w:rsidR="00856418">
        <w:rPr>
          <w:rFonts w:ascii="Arial" w:hAnsi="Arial" w:cs="Arial"/>
        </w:rPr>
        <w:t>/</w:t>
      </w:r>
      <w:r w:rsidRPr="008272C1">
        <w:rPr>
          <w:rFonts w:ascii="Arial" w:hAnsi="Arial" w:cs="Arial"/>
        </w:rPr>
        <w:t xml:space="preserve">18G @ 100m HDBT Power over </w:t>
      </w:r>
      <w:proofErr w:type="spellStart"/>
      <w:r w:rsidRPr="008272C1">
        <w:rPr>
          <w:rFonts w:ascii="Arial" w:hAnsi="Arial" w:cs="Arial"/>
        </w:rPr>
        <w:t>HDBaseT</w:t>
      </w:r>
      <w:proofErr w:type="spellEnd"/>
      <w:r w:rsidRPr="008272C1">
        <w:rPr>
          <w:rFonts w:ascii="Arial" w:hAnsi="Arial" w:cs="Arial"/>
        </w:rPr>
        <w:t xml:space="preserve"> (</w:t>
      </w:r>
      <w:proofErr w:type="spellStart"/>
      <w:r w:rsidRPr="008272C1">
        <w:rPr>
          <w:rFonts w:ascii="Arial" w:hAnsi="Arial" w:cs="Arial"/>
        </w:rPr>
        <w:t>PoH</w:t>
      </w:r>
      <w:proofErr w:type="spellEnd"/>
      <w:r w:rsidRPr="008272C1">
        <w:rPr>
          <w:rFonts w:ascii="Arial" w:hAnsi="Arial" w:cs="Arial"/>
        </w:rPr>
        <w:t xml:space="preserve">) 3-gang, wall plate switcher with 2xHDMI, Display Port and USB-C inputs, USB and LAN interconnectivity. </w:t>
      </w:r>
      <w:r w:rsidR="00521521">
        <w:rPr>
          <w:rFonts w:ascii="Arial" w:hAnsi="Arial" w:cs="Arial"/>
        </w:rPr>
        <w:t xml:space="preserve">As with all of the </w:t>
      </w:r>
      <w:r w:rsidR="006E4E2B">
        <w:rPr>
          <w:rFonts w:ascii="Arial" w:hAnsi="Arial" w:cs="Arial"/>
        </w:rPr>
        <w:t>product line</w:t>
      </w:r>
      <w:r w:rsidR="00521521">
        <w:rPr>
          <w:rFonts w:ascii="Arial" w:hAnsi="Arial" w:cs="Arial"/>
        </w:rPr>
        <w:t>, the</w:t>
      </w:r>
      <w:r w:rsidR="00FD7C0C">
        <w:rPr>
          <w:rFonts w:ascii="Arial" w:hAnsi="Arial" w:cs="Arial"/>
        </w:rPr>
        <w:t xml:space="preserve"> Ultra HD/4K </w:t>
      </w:r>
      <w:r w:rsidR="00FD7C0C" w:rsidRPr="008272C1">
        <w:rPr>
          <w:rFonts w:ascii="Arial" w:hAnsi="Arial" w:cs="Arial"/>
        </w:rPr>
        <w:t>KD-X4X1WUTX</w:t>
      </w:r>
      <w:r w:rsidR="00FD7C0C">
        <w:rPr>
          <w:rFonts w:ascii="Arial" w:hAnsi="Arial" w:cs="Arial"/>
        </w:rPr>
        <w:t xml:space="preserve"> supports</w:t>
      </w:r>
      <w:r w:rsidR="00BA4A9B" w:rsidRPr="00BA4A9B">
        <w:rPr>
          <w:rFonts w:ascii="Arial" w:hAnsi="Arial" w:cs="Arial"/>
        </w:rPr>
        <w:t xml:space="preserve"> up to 4096x2160 24/25/30/60hz at 4:4:4 (signals up to 18Gbps bandwidth)</w:t>
      </w:r>
      <w:r w:rsidR="00B00264">
        <w:rPr>
          <w:rFonts w:ascii="Arial" w:hAnsi="Arial" w:cs="Arial"/>
        </w:rPr>
        <w:t xml:space="preserve">, </w:t>
      </w:r>
      <w:r w:rsidR="009F693D">
        <w:rPr>
          <w:rFonts w:ascii="Arial" w:hAnsi="Arial" w:cs="Arial"/>
        </w:rPr>
        <w:t xml:space="preserve">offers </w:t>
      </w:r>
      <w:r w:rsidR="00177DCD">
        <w:rPr>
          <w:rFonts w:ascii="Arial" w:hAnsi="Arial" w:cs="Arial"/>
        </w:rPr>
        <w:t>mo</w:t>
      </w:r>
      <w:r w:rsidR="009F693D" w:rsidRPr="00BA4A9B">
        <w:rPr>
          <w:rFonts w:ascii="Arial" w:hAnsi="Arial" w:cs="Arial"/>
        </w:rPr>
        <w:t>re life-like images through a greater range of luminance levels</w:t>
      </w:r>
      <w:r w:rsidR="009F693D">
        <w:rPr>
          <w:rFonts w:ascii="Arial" w:hAnsi="Arial" w:cs="Arial"/>
        </w:rPr>
        <w:t xml:space="preserve"> w</w:t>
      </w:r>
      <w:r w:rsidR="009F693D" w:rsidRPr="009F693D">
        <w:rPr>
          <w:rFonts w:ascii="Arial" w:hAnsi="Arial" w:cs="Arial"/>
        </w:rPr>
        <w:t>ith HDR10 compatibility</w:t>
      </w:r>
      <w:r w:rsidR="00642A0B">
        <w:rPr>
          <w:rFonts w:ascii="Arial" w:hAnsi="Arial" w:cs="Arial"/>
        </w:rPr>
        <w:t>,</w:t>
      </w:r>
      <w:r w:rsidR="009F693D" w:rsidRPr="009F693D">
        <w:rPr>
          <w:rFonts w:ascii="Arial" w:hAnsi="Arial" w:cs="Arial"/>
        </w:rPr>
        <w:t xml:space="preserve"> </w:t>
      </w:r>
      <w:r w:rsidR="00617FE4">
        <w:rPr>
          <w:rFonts w:ascii="Arial" w:hAnsi="Arial" w:cs="Arial"/>
        </w:rPr>
        <w:t xml:space="preserve">supports </w:t>
      </w:r>
      <w:r w:rsidR="00177DCD">
        <w:rPr>
          <w:rFonts w:ascii="Arial" w:hAnsi="Arial" w:cs="Arial"/>
        </w:rPr>
        <w:t>deep color</w:t>
      </w:r>
      <w:r w:rsidR="00617FE4">
        <w:rPr>
          <w:rFonts w:ascii="Arial" w:hAnsi="Arial" w:cs="Arial"/>
        </w:rPr>
        <w:t xml:space="preserve"> </w:t>
      </w:r>
      <w:r w:rsidR="00177DCD">
        <w:rPr>
          <w:rFonts w:ascii="Arial" w:hAnsi="Arial" w:cs="Arial"/>
        </w:rPr>
        <w:t>up to</w:t>
      </w:r>
      <w:r w:rsidR="007048C0">
        <w:rPr>
          <w:rFonts w:ascii="Arial" w:hAnsi="Arial" w:cs="Arial"/>
        </w:rPr>
        <w:t xml:space="preserve"> </w:t>
      </w:r>
      <w:r w:rsidR="007048C0" w:rsidRPr="00BA4A9B">
        <w:rPr>
          <w:rFonts w:ascii="Arial" w:hAnsi="Arial" w:cs="Arial"/>
        </w:rPr>
        <w:t>UHD/4K 30Hz 4:4:4</w:t>
      </w:r>
      <w:r w:rsidR="00856418">
        <w:rPr>
          <w:rFonts w:ascii="Arial" w:hAnsi="Arial" w:cs="Arial"/>
        </w:rPr>
        <w:t>/</w:t>
      </w:r>
      <w:r w:rsidR="007048C0" w:rsidRPr="00BA4A9B">
        <w:rPr>
          <w:rFonts w:ascii="Arial" w:hAnsi="Arial" w:cs="Arial"/>
        </w:rPr>
        <w:t>12 bits or 60Hz 4:4:4</w:t>
      </w:r>
      <w:r w:rsidR="00856418">
        <w:rPr>
          <w:rFonts w:ascii="Arial" w:hAnsi="Arial" w:cs="Arial"/>
        </w:rPr>
        <w:t>/</w:t>
      </w:r>
      <w:r w:rsidR="007048C0" w:rsidRPr="00BA4A9B">
        <w:rPr>
          <w:rFonts w:ascii="Arial" w:hAnsi="Arial" w:cs="Arial"/>
        </w:rPr>
        <w:t>8 bit</w:t>
      </w:r>
      <w:r w:rsidR="007048C0">
        <w:rPr>
          <w:rFonts w:ascii="Arial" w:hAnsi="Arial" w:cs="Arial"/>
        </w:rPr>
        <w:t>,</w:t>
      </w:r>
      <w:r w:rsidR="00C8103D">
        <w:rPr>
          <w:rFonts w:ascii="Arial" w:hAnsi="Arial" w:cs="Arial"/>
        </w:rPr>
        <w:t xml:space="preserve"> includes a full buffer</w:t>
      </w:r>
      <w:r w:rsidR="009B50D8">
        <w:rPr>
          <w:rFonts w:ascii="Arial" w:hAnsi="Arial" w:cs="Arial"/>
        </w:rPr>
        <w:t xml:space="preserve"> system to </w:t>
      </w:r>
      <w:r w:rsidR="0085455B">
        <w:rPr>
          <w:rFonts w:ascii="Arial" w:hAnsi="Arial" w:cs="Arial"/>
        </w:rPr>
        <w:t>manage</w:t>
      </w:r>
      <w:bookmarkStart w:id="0" w:name="_GoBack"/>
      <w:bookmarkEnd w:id="0"/>
      <w:r w:rsidR="009B50D8">
        <w:rPr>
          <w:rFonts w:ascii="Arial" w:hAnsi="Arial" w:cs="Arial"/>
        </w:rPr>
        <w:t xml:space="preserve"> </w:t>
      </w:r>
      <w:r w:rsidR="009B50D8" w:rsidRPr="009B50D8">
        <w:rPr>
          <w:rFonts w:ascii="Arial" w:hAnsi="Arial" w:cs="Arial"/>
        </w:rPr>
        <w:t>TMDS re-clocking</w:t>
      </w:r>
      <w:r w:rsidR="00856418">
        <w:rPr>
          <w:rFonts w:ascii="Arial" w:hAnsi="Arial" w:cs="Arial"/>
        </w:rPr>
        <w:t>/</w:t>
      </w:r>
      <w:r w:rsidR="009B50D8" w:rsidRPr="009B50D8">
        <w:rPr>
          <w:rFonts w:ascii="Arial" w:hAnsi="Arial" w:cs="Arial"/>
        </w:rPr>
        <w:t>signal re-generation</w:t>
      </w:r>
      <w:r w:rsidR="009B50D8">
        <w:rPr>
          <w:rFonts w:ascii="Arial" w:hAnsi="Arial" w:cs="Arial"/>
        </w:rPr>
        <w:t>,</w:t>
      </w:r>
      <w:r w:rsidR="007048C0">
        <w:rPr>
          <w:rFonts w:ascii="Arial" w:hAnsi="Arial" w:cs="Arial"/>
        </w:rPr>
        <w:t xml:space="preserve"> </w:t>
      </w:r>
      <w:r w:rsidR="00B00264" w:rsidRPr="009F693D">
        <w:rPr>
          <w:rFonts w:ascii="Arial" w:hAnsi="Arial" w:cs="Arial"/>
        </w:rPr>
        <w:t>is fully licensed and compatible with HDCP 2.2</w:t>
      </w:r>
      <w:r w:rsidR="00642A0B">
        <w:rPr>
          <w:rFonts w:ascii="Arial" w:hAnsi="Arial" w:cs="Arial"/>
        </w:rPr>
        <w:t xml:space="preserve"> and offers signal extension </w:t>
      </w:r>
      <w:r w:rsidR="004F3CF2">
        <w:rPr>
          <w:rFonts w:ascii="Arial" w:hAnsi="Arial" w:cs="Arial"/>
        </w:rPr>
        <w:t xml:space="preserve">up to </w:t>
      </w:r>
      <w:r w:rsidR="004F3CF2" w:rsidRPr="00BA4A9B">
        <w:rPr>
          <w:rFonts w:ascii="Arial" w:hAnsi="Arial" w:cs="Arial"/>
        </w:rPr>
        <w:t>100m</w:t>
      </w:r>
      <w:r w:rsidR="00856418">
        <w:rPr>
          <w:rFonts w:ascii="Arial" w:hAnsi="Arial" w:cs="Arial"/>
        </w:rPr>
        <w:t>/</w:t>
      </w:r>
      <w:r w:rsidR="004F3CF2" w:rsidRPr="00BA4A9B">
        <w:rPr>
          <w:rFonts w:ascii="Arial" w:hAnsi="Arial" w:cs="Arial"/>
        </w:rPr>
        <w:t>328ft</w:t>
      </w:r>
      <w:r w:rsidR="004F3CF2">
        <w:rPr>
          <w:rFonts w:ascii="Arial" w:hAnsi="Arial" w:cs="Arial"/>
        </w:rPr>
        <w:t xml:space="preserve"> at 4K/UHD and up to </w:t>
      </w:r>
      <w:r w:rsidR="004F3CF2" w:rsidRPr="00BA4A9B">
        <w:rPr>
          <w:rFonts w:ascii="Arial" w:hAnsi="Arial" w:cs="Arial"/>
        </w:rPr>
        <w:t>150m</w:t>
      </w:r>
      <w:r w:rsidR="00856418">
        <w:rPr>
          <w:rFonts w:ascii="Arial" w:hAnsi="Arial" w:cs="Arial"/>
        </w:rPr>
        <w:t>/</w:t>
      </w:r>
      <w:r w:rsidR="004F3CF2" w:rsidRPr="00BA4A9B">
        <w:rPr>
          <w:rFonts w:ascii="Arial" w:hAnsi="Arial" w:cs="Arial"/>
        </w:rPr>
        <w:t>492ft</w:t>
      </w:r>
      <w:r w:rsidR="004F3CF2">
        <w:rPr>
          <w:rFonts w:ascii="Arial" w:hAnsi="Arial" w:cs="Arial"/>
        </w:rPr>
        <w:t xml:space="preserve"> at 1080p</w:t>
      </w:r>
      <w:r w:rsidR="007048C0">
        <w:rPr>
          <w:rFonts w:ascii="Arial" w:hAnsi="Arial" w:cs="Arial"/>
        </w:rPr>
        <w:t>.</w:t>
      </w:r>
    </w:p>
    <w:p w14:paraId="530CD993" w14:textId="77777777" w:rsidR="00BA4A9B" w:rsidRDefault="00BA4A9B" w:rsidP="008272C1">
      <w:pPr>
        <w:spacing w:line="360" w:lineRule="auto"/>
        <w:contextualSpacing/>
        <w:rPr>
          <w:rFonts w:ascii="Arial" w:hAnsi="Arial" w:cs="Arial"/>
        </w:rPr>
      </w:pPr>
    </w:p>
    <w:p w14:paraId="11D97721" w14:textId="2C1ACB3C" w:rsidR="008272C1" w:rsidRPr="008272C1" w:rsidRDefault="008272C1" w:rsidP="008272C1">
      <w:pPr>
        <w:spacing w:line="360" w:lineRule="auto"/>
        <w:contextualSpacing/>
        <w:rPr>
          <w:rFonts w:ascii="Arial" w:hAnsi="Arial" w:cs="Arial"/>
        </w:rPr>
      </w:pPr>
      <w:r w:rsidRPr="008272C1">
        <w:rPr>
          <w:rFonts w:ascii="Arial" w:hAnsi="Arial" w:cs="Arial"/>
        </w:rPr>
        <w:t>The auto-switching KD-X3X1WUTX 3-gang wall plate</w:t>
      </w:r>
      <w:r w:rsidR="00675E83">
        <w:rPr>
          <w:rFonts w:ascii="Arial" w:hAnsi="Arial" w:cs="Arial"/>
        </w:rPr>
        <w:t xml:space="preserve"> switcher</w:t>
      </w:r>
      <w:r w:rsidRPr="008272C1">
        <w:rPr>
          <w:rFonts w:ascii="Arial" w:hAnsi="Arial" w:cs="Arial"/>
        </w:rPr>
        <w:t xml:space="preserve"> is spec’d </w:t>
      </w:r>
      <w:r w:rsidR="00675E83">
        <w:rPr>
          <w:rFonts w:ascii="Arial" w:hAnsi="Arial" w:cs="Arial"/>
        </w:rPr>
        <w:t xml:space="preserve">identically to the </w:t>
      </w:r>
      <w:r w:rsidR="00675E83" w:rsidRPr="008272C1">
        <w:rPr>
          <w:rFonts w:ascii="Arial" w:hAnsi="Arial" w:cs="Arial"/>
        </w:rPr>
        <w:t xml:space="preserve">KD-X4X1WUTX </w:t>
      </w:r>
      <w:r w:rsidRPr="008272C1">
        <w:rPr>
          <w:rFonts w:ascii="Arial" w:hAnsi="Arial" w:cs="Arial"/>
        </w:rPr>
        <w:t xml:space="preserve">as a transmitter, with HDMI, Display Port and VGA inputs, USB 2.0 </w:t>
      </w:r>
      <w:r w:rsidR="00E33392">
        <w:rPr>
          <w:rFonts w:ascii="Arial" w:hAnsi="Arial" w:cs="Arial"/>
        </w:rPr>
        <w:t>and audio de-embedding</w:t>
      </w:r>
      <w:r w:rsidRPr="008272C1">
        <w:rPr>
          <w:rFonts w:ascii="Arial" w:hAnsi="Arial" w:cs="Arial"/>
        </w:rPr>
        <w:t>.</w:t>
      </w:r>
    </w:p>
    <w:p w14:paraId="5EBBF78A" w14:textId="77777777" w:rsidR="008272C1" w:rsidRPr="008272C1" w:rsidRDefault="008272C1" w:rsidP="008272C1">
      <w:pPr>
        <w:spacing w:line="360" w:lineRule="auto"/>
        <w:contextualSpacing/>
        <w:rPr>
          <w:rFonts w:ascii="Arial" w:hAnsi="Arial" w:cs="Arial"/>
        </w:rPr>
      </w:pPr>
    </w:p>
    <w:p w14:paraId="4E097D90" w14:textId="2F38B688" w:rsidR="00E67726" w:rsidRPr="008272C1" w:rsidRDefault="008272C1" w:rsidP="008272C1">
      <w:pPr>
        <w:spacing w:line="360" w:lineRule="auto"/>
        <w:contextualSpacing/>
        <w:rPr>
          <w:rFonts w:ascii="Arial" w:hAnsi="Arial" w:cs="Arial"/>
        </w:rPr>
      </w:pPr>
      <w:r w:rsidRPr="008272C1">
        <w:rPr>
          <w:rFonts w:ascii="Arial" w:hAnsi="Arial" w:cs="Arial"/>
        </w:rPr>
        <w:t>The KD-UPS52U Universal Presentation switcher features five inputs (</w:t>
      </w:r>
      <w:proofErr w:type="spellStart"/>
      <w:r w:rsidRPr="008272C1">
        <w:rPr>
          <w:rFonts w:ascii="Arial" w:hAnsi="Arial" w:cs="Arial"/>
        </w:rPr>
        <w:t>HDBaseT</w:t>
      </w:r>
      <w:proofErr w:type="spellEnd"/>
      <w:r w:rsidRPr="008272C1">
        <w:rPr>
          <w:rFonts w:ascii="Arial" w:hAnsi="Arial" w:cs="Arial"/>
        </w:rPr>
        <w:t>, 2x HDMI, DP, USB-C), 2 mirrored outputs (</w:t>
      </w:r>
      <w:proofErr w:type="spellStart"/>
      <w:r w:rsidRPr="008272C1">
        <w:rPr>
          <w:rFonts w:ascii="Arial" w:hAnsi="Arial" w:cs="Arial"/>
        </w:rPr>
        <w:t>HDBaseT</w:t>
      </w:r>
      <w:proofErr w:type="spellEnd"/>
      <w:r w:rsidRPr="008272C1">
        <w:rPr>
          <w:rFonts w:ascii="Arial" w:hAnsi="Arial" w:cs="Arial"/>
        </w:rPr>
        <w:t>, HDMI), LAN connectivity</w:t>
      </w:r>
      <w:r w:rsidR="001B06FF">
        <w:rPr>
          <w:rFonts w:ascii="Arial" w:hAnsi="Arial" w:cs="Arial"/>
        </w:rPr>
        <w:t>, audio de-embedding</w:t>
      </w:r>
      <w:r w:rsidRPr="008272C1">
        <w:rPr>
          <w:rFonts w:ascii="Arial" w:hAnsi="Arial" w:cs="Arial"/>
        </w:rPr>
        <w:t xml:space="preserve"> </w:t>
      </w:r>
      <w:r w:rsidRPr="008272C1">
        <w:rPr>
          <w:rFonts w:ascii="Arial" w:hAnsi="Arial" w:cs="Arial"/>
        </w:rPr>
        <w:lastRenderedPageBreak/>
        <w:t>and ARC</w:t>
      </w:r>
      <w:r w:rsidR="00856418">
        <w:rPr>
          <w:rFonts w:ascii="Arial" w:hAnsi="Arial" w:cs="Arial"/>
        </w:rPr>
        <w:t>/</w:t>
      </w:r>
      <w:proofErr w:type="spellStart"/>
      <w:r w:rsidR="000076B9">
        <w:rPr>
          <w:rFonts w:ascii="Arial" w:hAnsi="Arial" w:cs="Arial"/>
        </w:rPr>
        <w:t>eARC</w:t>
      </w:r>
      <w:proofErr w:type="spellEnd"/>
      <w:r w:rsidRPr="008272C1">
        <w:rPr>
          <w:rFonts w:ascii="Arial" w:hAnsi="Arial" w:cs="Arial"/>
        </w:rPr>
        <w:t xml:space="preserve"> support.</w:t>
      </w:r>
      <w:r w:rsidR="00E62051">
        <w:rPr>
          <w:rFonts w:ascii="Arial" w:hAnsi="Arial" w:cs="Arial"/>
        </w:rPr>
        <w:t xml:space="preserve"> The </w:t>
      </w:r>
      <w:r w:rsidR="00E67726" w:rsidRPr="00E67726">
        <w:rPr>
          <w:rFonts w:ascii="Arial" w:hAnsi="Arial" w:cs="Arial"/>
        </w:rPr>
        <w:t>KD-UPS52U</w:t>
      </w:r>
      <w:r w:rsidR="000076B9" w:rsidRPr="000076B9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D01ACB">
        <w:rPr>
          <w:rFonts w:ascii="Arial" w:hAnsi="Arial" w:cs="Arial"/>
          <w:color w:val="000000"/>
          <w:sz w:val="27"/>
          <w:szCs w:val="27"/>
        </w:rPr>
        <w:t xml:space="preserve">features </w:t>
      </w:r>
      <w:r w:rsidR="00236B2B">
        <w:rPr>
          <w:rFonts w:ascii="Arial" w:hAnsi="Arial" w:cs="Arial"/>
          <w:color w:val="000000"/>
          <w:sz w:val="27"/>
          <w:szCs w:val="27"/>
        </w:rPr>
        <w:t xml:space="preserve">identical video specifications as the </w:t>
      </w:r>
      <w:r w:rsidR="009B42EB">
        <w:rPr>
          <w:rFonts w:ascii="Arial" w:hAnsi="Arial" w:cs="Arial"/>
          <w:color w:val="000000"/>
          <w:sz w:val="27"/>
          <w:szCs w:val="27"/>
        </w:rPr>
        <w:t xml:space="preserve">other devices in the family and </w:t>
      </w:r>
      <w:r w:rsidR="006E5955">
        <w:rPr>
          <w:rFonts w:ascii="Arial" w:hAnsi="Arial" w:cs="Arial"/>
        </w:rPr>
        <w:t>i</w:t>
      </w:r>
      <w:r w:rsidR="000076B9" w:rsidRPr="000076B9">
        <w:rPr>
          <w:rFonts w:ascii="Arial" w:hAnsi="Arial" w:cs="Arial"/>
        </w:rPr>
        <w:t xml:space="preserve">ntegrates natively with KD-CAMUSB for full PTZ control via KD-App and </w:t>
      </w:r>
      <w:r w:rsidR="006E5955">
        <w:rPr>
          <w:rFonts w:ascii="Arial" w:hAnsi="Arial" w:cs="Arial"/>
        </w:rPr>
        <w:t>a host of other supported control protocols.</w:t>
      </w:r>
    </w:p>
    <w:p w14:paraId="64900BA1" w14:textId="77777777" w:rsidR="008272C1" w:rsidRPr="008272C1" w:rsidRDefault="008272C1" w:rsidP="008272C1">
      <w:pPr>
        <w:spacing w:line="360" w:lineRule="auto"/>
        <w:contextualSpacing/>
        <w:rPr>
          <w:rFonts w:ascii="Arial" w:hAnsi="Arial" w:cs="Arial"/>
        </w:rPr>
      </w:pPr>
    </w:p>
    <w:p w14:paraId="051B1475" w14:textId="63CDDB79" w:rsidR="008272C1" w:rsidRPr="008272C1" w:rsidRDefault="008272C1" w:rsidP="008272C1">
      <w:pPr>
        <w:spacing w:line="360" w:lineRule="auto"/>
        <w:contextualSpacing/>
        <w:rPr>
          <w:rFonts w:ascii="Arial" w:hAnsi="Arial" w:cs="Arial"/>
        </w:rPr>
      </w:pPr>
      <w:r w:rsidRPr="008272C1">
        <w:rPr>
          <w:rFonts w:ascii="Arial" w:hAnsi="Arial" w:cs="Arial"/>
        </w:rPr>
        <w:t>The KD-PS22UTx is a 4K/18G,</w:t>
      </w:r>
      <w:r w:rsidR="008F68FC">
        <w:rPr>
          <w:rFonts w:ascii="Arial" w:hAnsi="Arial" w:cs="Arial"/>
        </w:rPr>
        <w:t xml:space="preserve"> </w:t>
      </w:r>
      <w:r w:rsidRPr="008272C1">
        <w:rPr>
          <w:rFonts w:ascii="Arial" w:hAnsi="Arial" w:cs="Arial"/>
        </w:rPr>
        <w:t xml:space="preserve">100m, HDMI over </w:t>
      </w:r>
      <w:proofErr w:type="spellStart"/>
      <w:r w:rsidRPr="008272C1">
        <w:rPr>
          <w:rFonts w:ascii="Arial" w:hAnsi="Arial" w:cs="Arial"/>
        </w:rPr>
        <w:t>HDBaseT</w:t>
      </w:r>
      <w:proofErr w:type="spellEnd"/>
      <w:r w:rsidRPr="008272C1">
        <w:rPr>
          <w:rFonts w:ascii="Arial" w:hAnsi="Arial" w:cs="Arial"/>
        </w:rPr>
        <w:t xml:space="preserve"> </w:t>
      </w:r>
      <w:r w:rsidR="00C7480A">
        <w:rPr>
          <w:rFonts w:ascii="Arial" w:hAnsi="Arial" w:cs="Arial"/>
        </w:rPr>
        <w:t xml:space="preserve">standalone </w:t>
      </w:r>
      <w:r w:rsidRPr="008272C1">
        <w:rPr>
          <w:rFonts w:ascii="Arial" w:hAnsi="Arial" w:cs="Arial"/>
        </w:rPr>
        <w:t xml:space="preserve">extender transmitter with an onboard 2x1 HDMI switcher with mirrored </w:t>
      </w:r>
      <w:proofErr w:type="spellStart"/>
      <w:r w:rsidRPr="008272C1">
        <w:rPr>
          <w:rFonts w:ascii="Arial" w:hAnsi="Arial" w:cs="Arial"/>
        </w:rPr>
        <w:t>HDBaseT</w:t>
      </w:r>
      <w:proofErr w:type="spellEnd"/>
      <w:r w:rsidRPr="008272C1">
        <w:rPr>
          <w:rFonts w:ascii="Arial" w:hAnsi="Arial" w:cs="Arial"/>
        </w:rPr>
        <w:t xml:space="preserve"> and HDMI outputs, USB 2.0</w:t>
      </w:r>
      <w:r w:rsidR="009A7293">
        <w:rPr>
          <w:rFonts w:ascii="Arial" w:hAnsi="Arial" w:cs="Arial"/>
        </w:rPr>
        <w:t xml:space="preserve"> interconnectivity</w:t>
      </w:r>
      <w:r w:rsidR="001B06FF">
        <w:rPr>
          <w:rFonts w:ascii="Arial" w:hAnsi="Arial" w:cs="Arial"/>
        </w:rPr>
        <w:t>, audio de-embedding</w:t>
      </w:r>
      <w:r w:rsidR="001C70F4">
        <w:rPr>
          <w:rFonts w:ascii="Arial" w:hAnsi="Arial" w:cs="Arial"/>
        </w:rPr>
        <w:t>, ARC</w:t>
      </w:r>
      <w:r w:rsidR="00856418">
        <w:rPr>
          <w:rFonts w:ascii="Arial" w:hAnsi="Arial" w:cs="Arial"/>
        </w:rPr>
        <w:t>/</w:t>
      </w:r>
      <w:proofErr w:type="spellStart"/>
      <w:r w:rsidR="001C70F4">
        <w:rPr>
          <w:rFonts w:ascii="Arial" w:hAnsi="Arial" w:cs="Arial"/>
        </w:rPr>
        <w:t>eARC</w:t>
      </w:r>
      <w:proofErr w:type="spellEnd"/>
      <w:r w:rsidR="00006DAA">
        <w:rPr>
          <w:rFonts w:ascii="Arial" w:hAnsi="Arial" w:cs="Arial"/>
        </w:rPr>
        <w:t xml:space="preserve"> and </w:t>
      </w:r>
      <w:r w:rsidR="00006DAA" w:rsidRPr="00006DAA">
        <w:rPr>
          <w:rFonts w:ascii="Arial" w:hAnsi="Arial" w:cs="Arial"/>
        </w:rPr>
        <w:t xml:space="preserve">Dolby® </w:t>
      </w:r>
      <w:proofErr w:type="spellStart"/>
      <w:r w:rsidR="00006DAA" w:rsidRPr="00006DAA">
        <w:rPr>
          <w:rFonts w:ascii="Arial" w:hAnsi="Arial" w:cs="Arial"/>
        </w:rPr>
        <w:t>TrueHD</w:t>
      </w:r>
      <w:proofErr w:type="spellEnd"/>
      <w:r w:rsidR="00006DAA" w:rsidRPr="00006DAA">
        <w:rPr>
          <w:rFonts w:ascii="Arial" w:hAnsi="Arial" w:cs="Arial"/>
        </w:rPr>
        <w:t>, Dolby® Digital Plus, Dolby Atmos®, and DTS-HD Master Audio™ multi-channel audio format</w:t>
      </w:r>
      <w:r w:rsidR="009A7293">
        <w:rPr>
          <w:rFonts w:ascii="Arial" w:hAnsi="Arial" w:cs="Arial"/>
        </w:rPr>
        <w:t xml:space="preserve"> </w:t>
      </w:r>
      <w:r w:rsidR="001C70F4">
        <w:rPr>
          <w:rFonts w:ascii="Arial" w:hAnsi="Arial" w:cs="Arial"/>
        </w:rPr>
        <w:t>support</w:t>
      </w:r>
      <w:r w:rsidR="00945E62">
        <w:rPr>
          <w:rFonts w:ascii="Arial" w:hAnsi="Arial" w:cs="Arial"/>
        </w:rPr>
        <w:t>,</w:t>
      </w:r>
      <w:r w:rsidRPr="008272C1">
        <w:rPr>
          <w:rFonts w:ascii="Arial" w:hAnsi="Arial" w:cs="Arial"/>
        </w:rPr>
        <w:t xml:space="preserve"> and LAN connectivity</w:t>
      </w:r>
      <w:r w:rsidR="00856418">
        <w:rPr>
          <w:rFonts w:ascii="Arial" w:hAnsi="Arial" w:cs="Arial"/>
        </w:rPr>
        <w:t>/</w:t>
      </w:r>
      <w:r w:rsidRPr="008272C1">
        <w:rPr>
          <w:rFonts w:ascii="Arial" w:hAnsi="Arial" w:cs="Arial"/>
        </w:rPr>
        <w:t>IP control</w:t>
      </w:r>
      <w:r w:rsidR="00680C7E">
        <w:rPr>
          <w:rFonts w:ascii="Arial" w:hAnsi="Arial" w:cs="Arial"/>
        </w:rPr>
        <w:t xml:space="preserve"> </w:t>
      </w:r>
      <w:r w:rsidRPr="008272C1">
        <w:rPr>
          <w:rFonts w:ascii="Arial" w:hAnsi="Arial" w:cs="Arial"/>
        </w:rPr>
        <w:t xml:space="preserve">and </w:t>
      </w:r>
      <w:proofErr w:type="spellStart"/>
      <w:r w:rsidRPr="008272C1">
        <w:rPr>
          <w:rFonts w:ascii="Arial" w:hAnsi="Arial" w:cs="Arial"/>
        </w:rPr>
        <w:t>PoH</w:t>
      </w:r>
      <w:proofErr w:type="spellEnd"/>
      <w:r w:rsidRPr="008272C1">
        <w:rPr>
          <w:rFonts w:ascii="Arial" w:hAnsi="Arial" w:cs="Arial"/>
        </w:rPr>
        <w:t xml:space="preserve">. </w:t>
      </w:r>
    </w:p>
    <w:p w14:paraId="7AEC6E5E" w14:textId="77777777" w:rsidR="008272C1" w:rsidRPr="008272C1" w:rsidRDefault="008272C1" w:rsidP="008272C1">
      <w:pPr>
        <w:spacing w:line="360" w:lineRule="auto"/>
        <w:contextualSpacing/>
        <w:rPr>
          <w:rFonts w:ascii="Arial" w:hAnsi="Arial" w:cs="Arial"/>
        </w:rPr>
      </w:pPr>
    </w:p>
    <w:p w14:paraId="5B53103F" w14:textId="6B69A1F2" w:rsidR="008272C1" w:rsidRDefault="008272C1" w:rsidP="008272C1">
      <w:pPr>
        <w:spacing w:line="360" w:lineRule="auto"/>
        <w:contextualSpacing/>
        <w:rPr>
          <w:rFonts w:ascii="Arial" w:hAnsi="Arial" w:cs="Arial"/>
        </w:rPr>
      </w:pPr>
      <w:r w:rsidRPr="008272C1">
        <w:rPr>
          <w:rFonts w:ascii="Arial" w:hAnsi="Arial" w:cs="Arial"/>
        </w:rPr>
        <w:t xml:space="preserve">Each of these </w:t>
      </w:r>
      <w:r w:rsidR="002F511C">
        <w:rPr>
          <w:rFonts w:ascii="Arial" w:hAnsi="Arial" w:cs="Arial"/>
        </w:rPr>
        <w:t>transmitter</w:t>
      </w:r>
      <w:r w:rsidR="005B4286">
        <w:rPr>
          <w:rFonts w:ascii="Arial" w:hAnsi="Arial" w:cs="Arial"/>
        </w:rPr>
        <w:t>s</w:t>
      </w:r>
      <w:r w:rsidR="00856418">
        <w:rPr>
          <w:rFonts w:ascii="Arial" w:hAnsi="Arial" w:cs="Arial"/>
        </w:rPr>
        <w:t>/</w:t>
      </w:r>
      <w:r w:rsidR="002F511C">
        <w:rPr>
          <w:rFonts w:ascii="Arial" w:hAnsi="Arial" w:cs="Arial"/>
        </w:rPr>
        <w:t>switchers</w:t>
      </w:r>
      <w:r w:rsidR="00E33392">
        <w:rPr>
          <w:rFonts w:ascii="Arial" w:hAnsi="Arial" w:cs="Arial"/>
        </w:rPr>
        <w:t xml:space="preserve"> offer</w:t>
      </w:r>
      <w:r w:rsidR="008F68FC">
        <w:rPr>
          <w:rFonts w:ascii="Arial" w:hAnsi="Arial" w:cs="Arial"/>
        </w:rPr>
        <w:t>s</w:t>
      </w:r>
      <w:r w:rsidRPr="008272C1">
        <w:rPr>
          <w:rFonts w:ascii="Arial" w:hAnsi="Arial" w:cs="Arial"/>
        </w:rPr>
        <w:t xml:space="preserve"> IR, RS-232, IP and CEC control</w:t>
      </w:r>
      <w:r w:rsidR="001B06FF">
        <w:rPr>
          <w:rFonts w:ascii="Arial" w:hAnsi="Arial" w:cs="Arial"/>
        </w:rPr>
        <w:t>.</w:t>
      </w:r>
    </w:p>
    <w:p w14:paraId="415DE1E1" w14:textId="77777777" w:rsidR="009A7293" w:rsidRPr="008272C1" w:rsidRDefault="009A7293" w:rsidP="008272C1">
      <w:pPr>
        <w:spacing w:line="360" w:lineRule="auto"/>
        <w:contextualSpacing/>
        <w:rPr>
          <w:rFonts w:ascii="Arial" w:hAnsi="Arial" w:cs="Arial"/>
        </w:rPr>
      </w:pPr>
    </w:p>
    <w:p w14:paraId="1CA323B8" w14:textId="4E76BDD2" w:rsidR="008272C1" w:rsidRDefault="008272C1" w:rsidP="008272C1">
      <w:pPr>
        <w:spacing w:line="360" w:lineRule="auto"/>
        <w:contextualSpacing/>
        <w:rPr>
          <w:rFonts w:ascii="Arial" w:hAnsi="Arial" w:cs="Arial"/>
        </w:rPr>
      </w:pPr>
      <w:r w:rsidRPr="008272C1">
        <w:rPr>
          <w:rFonts w:ascii="Arial" w:hAnsi="Arial" w:cs="Arial"/>
        </w:rPr>
        <w:t xml:space="preserve">The KD-X100MRx </w:t>
      </w:r>
      <w:proofErr w:type="spellStart"/>
      <w:r w:rsidRPr="008272C1">
        <w:rPr>
          <w:rFonts w:ascii="Arial" w:hAnsi="Arial" w:cs="Arial"/>
        </w:rPr>
        <w:t>HDBaseT</w:t>
      </w:r>
      <w:proofErr w:type="spellEnd"/>
      <w:r w:rsidRPr="008272C1">
        <w:rPr>
          <w:rFonts w:ascii="Arial" w:hAnsi="Arial" w:cs="Arial"/>
        </w:rPr>
        <w:t xml:space="preserve"> Receiver completes the series, with HDMI out, USB and LAN interconnectivity, audio de-embedding,</w:t>
      </w:r>
      <w:r w:rsidR="00814B7C">
        <w:rPr>
          <w:rFonts w:ascii="Arial" w:hAnsi="Arial" w:cs="Arial"/>
        </w:rPr>
        <w:t xml:space="preserve"> ARC</w:t>
      </w:r>
      <w:r w:rsidR="00856418">
        <w:rPr>
          <w:rFonts w:ascii="Arial" w:hAnsi="Arial" w:cs="Arial"/>
        </w:rPr>
        <w:t>/</w:t>
      </w:r>
      <w:proofErr w:type="spellStart"/>
      <w:r w:rsidR="00814B7C">
        <w:rPr>
          <w:rFonts w:ascii="Arial" w:hAnsi="Arial" w:cs="Arial"/>
        </w:rPr>
        <w:t>eARC</w:t>
      </w:r>
      <w:proofErr w:type="spellEnd"/>
      <w:r w:rsidR="00814B7C">
        <w:rPr>
          <w:rFonts w:ascii="Arial" w:hAnsi="Arial" w:cs="Arial"/>
        </w:rPr>
        <w:t xml:space="preserve"> and </w:t>
      </w:r>
      <w:r w:rsidR="00814B7C" w:rsidRPr="00006DAA">
        <w:rPr>
          <w:rFonts w:ascii="Arial" w:hAnsi="Arial" w:cs="Arial"/>
        </w:rPr>
        <w:t xml:space="preserve">Dolby® </w:t>
      </w:r>
      <w:proofErr w:type="spellStart"/>
      <w:r w:rsidR="00814B7C" w:rsidRPr="00006DAA">
        <w:rPr>
          <w:rFonts w:ascii="Arial" w:hAnsi="Arial" w:cs="Arial"/>
        </w:rPr>
        <w:t>TrueHD</w:t>
      </w:r>
      <w:proofErr w:type="spellEnd"/>
      <w:r w:rsidR="00814B7C" w:rsidRPr="00006DAA">
        <w:rPr>
          <w:rFonts w:ascii="Arial" w:hAnsi="Arial" w:cs="Arial"/>
        </w:rPr>
        <w:t>, Dolby® Digital Plus, Dolby Atmos®, and DTS-HD Master Audio™ multi-channel audio format</w:t>
      </w:r>
      <w:r w:rsidR="00814B7C">
        <w:rPr>
          <w:rFonts w:ascii="Arial" w:hAnsi="Arial" w:cs="Arial"/>
        </w:rPr>
        <w:t xml:space="preserve"> support</w:t>
      </w:r>
      <w:r w:rsidR="00695E7B">
        <w:rPr>
          <w:rFonts w:ascii="Arial" w:hAnsi="Arial" w:cs="Arial"/>
        </w:rPr>
        <w:t>,</w:t>
      </w:r>
      <w:r w:rsidRPr="008272C1">
        <w:rPr>
          <w:rFonts w:ascii="Arial" w:hAnsi="Arial" w:cs="Arial"/>
        </w:rPr>
        <w:t xml:space="preserve"> analog and optical audio external inputs, and IR control.</w:t>
      </w:r>
      <w:r w:rsidR="00695E7B">
        <w:rPr>
          <w:rFonts w:ascii="Arial" w:hAnsi="Arial" w:cs="Arial"/>
        </w:rPr>
        <w:t xml:space="preserve"> The </w:t>
      </w:r>
      <w:r w:rsidR="00695E7B" w:rsidRPr="008272C1">
        <w:rPr>
          <w:rFonts w:ascii="Arial" w:hAnsi="Arial" w:cs="Arial"/>
        </w:rPr>
        <w:t xml:space="preserve">KD-X100MRx </w:t>
      </w:r>
      <w:r w:rsidR="00695E7B">
        <w:rPr>
          <w:rFonts w:ascii="Arial" w:hAnsi="Arial" w:cs="Arial"/>
        </w:rPr>
        <w:t>also m</w:t>
      </w:r>
      <w:r w:rsidR="00695E7B" w:rsidRPr="00CF59A3">
        <w:rPr>
          <w:rFonts w:ascii="Arial" w:hAnsi="Arial" w:cs="Arial"/>
        </w:rPr>
        <w:t xml:space="preserve">arries natively with KD-CAMUSB for full PTZ control via </w:t>
      </w:r>
      <w:r w:rsidR="00695E7B">
        <w:rPr>
          <w:rFonts w:ascii="Arial" w:hAnsi="Arial" w:cs="Arial"/>
        </w:rPr>
        <w:t xml:space="preserve">Key Digital’s </w:t>
      </w:r>
      <w:r w:rsidR="00695E7B" w:rsidRPr="00CF59A3">
        <w:rPr>
          <w:rFonts w:ascii="Arial" w:hAnsi="Arial" w:cs="Arial"/>
        </w:rPr>
        <w:t>KD-App with supported presentation switcher</w:t>
      </w:r>
      <w:r w:rsidR="00695E7B">
        <w:rPr>
          <w:rFonts w:ascii="Arial" w:hAnsi="Arial" w:cs="Arial"/>
        </w:rPr>
        <w:t>s.</w:t>
      </w:r>
    </w:p>
    <w:p w14:paraId="08835C4A" w14:textId="77777777" w:rsidR="00C55B40" w:rsidRDefault="00C55B40" w:rsidP="008272C1">
      <w:pPr>
        <w:spacing w:line="360" w:lineRule="auto"/>
        <w:contextualSpacing/>
        <w:rPr>
          <w:rFonts w:ascii="Arial" w:hAnsi="Arial" w:cs="Arial"/>
        </w:rPr>
      </w:pPr>
    </w:p>
    <w:p w14:paraId="6EC8C9DB" w14:textId="78832B53" w:rsidR="00CF59A3" w:rsidRPr="008272C1" w:rsidRDefault="005D45AC" w:rsidP="008272C1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Visit the </w:t>
      </w:r>
      <w:r w:rsidR="00703759">
        <w:rPr>
          <w:rFonts w:ascii="Arial" w:hAnsi="Arial" w:cs="Arial"/>
        </w:rPr>
        <w:t xml:space="preserve">Key Digital </w:t>
      </w:r>
      <w:hyperlink r:id="rId19" w:history="1">
        <w:r w:rsidR="00703759" w:rsidRPr="00703759">
          <w:rPr>
            <w:rStyle w:val="Hyperlink"/>
            <w:rFonts w:ascii="Arial" w:hAnsi="Arial" w:cs="Arial"/>
          </w:rPr>
          <w:t>Presentation Systems Product Pages</w:t>
        </w:r>
      </w:hyperlink>
      <w:r w:rsidR="00703759">
        <w:rPr>
          <w:rFonts w:ascii="Arial" w:hAnsi="Arial" w:cs="Arial"/>
        </w:rPr>
        <w:t>.</w:t>
      </w:r>
    </w:p>
    <w:p w14:paraId="16460653" w14:textId="16411228" w:rsidR="00502285" w:rsidRPr="00190D09" w:rsidRDefault="00514EA8" w:rsidP="008272C1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190D09">
        <w:rPr>
          <w:rFonts w:ascii="Arial" w:hAnsi="Arial" w:cs="Arial"/>
          <w:i/>
          <w:iCs/>
          <w:sz w:val="20"/>
          <w:szCs w:val="20"/>
        </w:rPr>
        <w:t>…</w:t>
      </w:r>
      <w:r w:rsidR="00224BDE" w:rsidRPr="00190D09">
        <w:rPr>
          <w:rFonts w:ascii="Arial" w:hAnsi="Arial" w:cs="Arial"/>
          <w:i/>
          <w:iCs/>
          <w:sz w:val="20"/>
          <w:szCs w:val="20"/>
        </w:rPr>
        <w:t>ends</w:t>
      </w:r>
      <w:r w:rsidRPr="00190D09">
        <w:rPr>
          <w:rFonts w:ascii="Arial" w:hAnsi="Arial" w:cs="Arial"/>
          <w:i/>
          <w:iCs/>
          <w:sz w:val="20"/>
          <w:szCs w:val="20"/>
        </w:rPr>
        <w:t xml:space="preserve"> </w:t>
      </w:r>
      <w:r w:rsidR="00EA420B">
        <w:rPr>
          <w:rFonts w:ascii="Arial" w:hAnsi="Arial" w:cs="Arial"/>
          <w:i/>
          <w:iCs/>
          <w:sz w:val="20"/>
          <w:szCs w:val="20"/>
        </w:rPr>
        <w:t>3</w:t>
      </w:r>
      <w:r w:rsidR="00F8738B">
        <w:rPr>
          <w:rFonts w:ascii="Arial" w:hAnsi="Arial" w:cs="Arial"/>
          <w:i/>
          <w:iCs/>
          <w:sz w:val="20"/>
          <w:szCs w:val="20"/>
        </w:rPr>
        <w:t xml:space="preserve">81 </w:t>
      </w:r>
      <w:r w:rsidR="00BE798D" w:rsidRPr="00190D09">
        <w:rPr>
          <w:rFonts w:ascii="Arial" w:hAnsi="Arial" w:cs="Arial"/>
          <w:i/>
          <w:iCs/>
          <w:sz w:val="20"/>
          <w:szCs w:val="20"/>
        </w:rPr>
        <w:t>words</w:t>
      </w:r>
    </w:p>
    <w:p w14:paraId="176D49C3" w14:textId="77777777" w:rsidR="00502285" w:rsidRPr="00502285" w:rsidRDefault="00502285" w:rsidP="00190D09">
      <w:pPr>
        <w:spacing w:line="360" w:lineRule="auto"/>
        <w:contextualSpacing/>
        <w:rPr>
          <w:rFonts w:ascii="Arial" w:hAnsi="Arial" w:cs="Arial"/>
        </w:rPr>
      </w:pPr>
    </w:p>
    <w:p w14:paraId="6DE6926C" w14:textId="74377B95" w:rsidR="00172BA7" w:rsidRP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1: </w:t>
      </w:r>
      <w:r w:rsidR="00F631B6" w:rsidRPr="00F631B6">
        <w:rPr>
          <w:rFonts w:ascii="Arial" w:eastAsia="Arial Unicode MS" w:hAnsi="Arial" w:cs="Arial"/>
          <w:noProof w:val="0"/>
          <w:bdr w:val="nil"/>
        </w:rPr>
        <w:t>KD_Presentation-Systems.jpg</w:t>
      </w:r>
    </w:p>
    <w:p w14:paraId="418C34F1" w14:textId="501C08A4" w:rsid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1: </w:t>
      </w:r>
      <w:r w:rsidR="000F7AAD">
        <w:rPr>
          <w:rFonts w:ascii="Arial" w:eastAsia="Arial Unicode MS" w:hAnsi="Arial" w:cs="Arial"/>
          <w:noProof w:val="0"/>
          <w:bdr w:val="nil"/>
        </w:rPr>
        <w:t xml:space="preserve">Key Digital’s </w:t>
      </w:r>
      <w:r w:rsidR="00F631B6">
        <w:rPr>
          <w:rFonts w:ascii="Arial" w:eastAsia="Arial Unicode MS" w:hAnsi="Arial" w:cs="Arial"/>
          <w:noProof w:val="0"/>
          <w:bdr w:val="nil"/>
        </w:rPr>
        <w:t xml:space="preserve">USB </w:t>
      </w:r>
      <w:r w:rsidR="003F7C17">
        <w:rPr>
          <w:rFonts w:ascii="Arial" w:eastAsia="Arial Unicode MS" w:hAnsi="Arial" w:cs="Arial"/>
          <w:noProof w:val="0"/>
          <w:bdr w:val="nil"/>
        </w:rPr>
        <w:t>enabled presentation systems</w:t>
      </w:r>
    </w:p>
    <w:p w14:paraId="6A851932" w14:textId="0F248AAE" w:rsid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2B843C21" w14:textId="77777777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90D09">
        <w:rPr>
          <w:rFonts w:ascii="Arial" w:eastAsia="Arial Unicode MS" w:hAnsi="Arial" w:cs="Arial"/>
          <w:b/>
          <w:noProof w:val="0"/>
          <w:bdr w:val="nil"/>
        </w:rPr>
        <w:t>About Key Digital</w:t>
      </w:r>
      <w:r>
        <w:rPr>
          <w:rFonts w:ascii="Arial" w:eastAsia="Arial Unicode MS" w:hAnsi="Arial" w:cs="Arial"/>
          <w:noProof w:val="0"/>
          <w:bdr w:val="nil"/>
        </w:rPr>
        <w:t>:</w:t>
      </w:r>
    </w:p>
    <w:p w14:paraId="62767DCD" w14:textId="0814FE3E" w:rsidR="00136831" w:rsidRPr="00136831" w:rsidRDefault="00B02FE3" w:rsidP="00136831">
      <w:pPr>
        <w:pStyle w:val="BodyA"/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36831" w:rsidRPr="00136831">
        <w:rPr>
          <w:rFonts w:ascii="Arial" w:hAnsi="Arial" w:cs="Arial"/>
        </w:rPr>
        <w:t xml:space="preserve">ed by digital television broadcast innovator Mike Tsinberg, Key Digital® is an lnfoComm, CEDIA, CES, and NAHB award-winning manufacturer of professional distributed video and control system equipment. Since 1999, Key Digital has led the constantly evolving AV industry by designing products that deliver industry-leading quality, performance, and reliability to </w:t>
      </w:r>
      <w:r w:rsidR="00136831" w:rsidRPr="00136831">
        <w:rPr>
          <w:rFonts w:ascii="Arial" w:hAnsi="Arial" w:cs="Arial"/>
        </w:rPr>
        <w:lastRenderedPageBreak/>
        <w:t>corporate, bar &amp; restaurant, digital signage, education, government, and house-of-worship applications.</w:t>
      </w:r>
    </w:p>
    <w:p w14:paraId="76C4FAC9" w14:textId="77777777" w:rsidR="00136831" w:rsidRPr="00136831" w:rsidRDefault="00136831" w:rsidP="00136831">
      <w:pPr>
        <w:pStyle w:val="BodyA"/>
        <w:spacing w:line="360" w:lineRule="auto"/>
        <w:contextualSpacing/>
        <w:rPr>
          <w:rFonts w:ascii="Arial" w:hAnsi="Arial" w:cs="Arial"/>
        </w:rPr>
      </w:pPr>
      <w:r w:rsidRPr="00136831">
        <w:rPr>
          <w:rFonts w:ascii="Arial" w:hAnsi="Arial" w:cs="Arial"/>
        </w:rPr>
        <w:t>Key Digital products are designed and engineered in-house in Mount Vernon, NY. Superior quality, ease</w:t>
      </w:r>
      <w:r w:rsidRPr="00136831">
        <w:rPr>
          <w:rFonts w:ascii="Arial" w:hAnsi="Arial" w:cs="Arial"/>
        </w:rPr>
        <w:softHyphen/>
        <w:t xml:space="preserve"> of-installation, and versatility are the result of strenuous research, development, and testing. Expertise and unparalleled knowledge have created a unique hardware-software suite solution ideal for the consultants, designers, and installation firms of the AV industry. Key Digital® is known to deliver best-in-class products based on quality, performance, and reliability.</w:t>
      </w:r>
    </w:p>
    <w:p w14:paraId="69823428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6335D6AD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  <w:i/>
        </w:rPr>
      </w:pPr>
      <w:r w:rsidRPr="008538ED">
        <w:rPr>
          <w:rFonts w:ascii="Arial" w:hAnsi="Arial" w:cs="Arial"/>
        </w:rPr>
        <w:t xml:space="preserve">For more information, visit our webpage at </w:t>
      </w:r>
      <w:hyperlink r:id="rId20" w:history="1">
        <w:r w:rsidRPr="008538ED">
          <w:rPr>
            <w:rStyle w:val="Hyperlink"/>
            <w:rFonts w:ascii="Arial" w:hAnsi="Arial" w:cs="Arial"/>
            <w:i/>
          </w:rPr>
          <w:t>www.keydigital.org.</w:t>
        </w:r>
      </w:hyperlink>
    </w:p>
    <w:p w14:paraId="1F77E4A5" w14:textId="77777777" w:rsidR="00E11FE3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B5411C9" w:rsidR="008538E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Follow</w:t>
      </w:r>
      <w:r w:rsidR="008538ED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</w:t>
      </w:r>
    </w:p>
    <w:p w14:paraId="2913E3BE" w14:textId="77777777" w:rsidR="008538ED" w:rsidRPr="009227F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9227F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ヒラギノ角ゴ Pro W3"/>
    <w:charset w:val="80"/>
    <w:family w:val="swiss"/>
    <w:pitch w:val="variable"/>
    <w:sig w:usb0="F7FFAFFF" w:usb1="E9DFFFFF" w:usb2="0000003F" w:usb3="00000000" w:csb0="003F01FF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916"/>
    <w:multiLevelType w:val="multilevel"/>
    <w:tmpl w:val="8B86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90FBA"/>
    <w:multiLevelType w:val="multilevel"/>
    <w:tmpl w:val="EAB4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33CF"/>
    <w:multiLevelType w:val="multilevel"/>
    <w:tmpl w:val="A59A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E59C1"/>
    <w:multiLevelType w:val="multilevel"/>
    <w:tmpl w:val="090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F5843"/>
    <w:multiLevelType w:val="multilevel"/>
    <w:tmpl w:val="84E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5"/>
    <w:rsid w:val="00002FCC"/>
    <w:rsid w:val="00006DAA"/>
    <w:rsid w:val="000076B9"/>
    <w:rsid w:val="00010B2D"/>
    <w:rsid w:val="00015A05"/>
    <w:rsid w:val="00022591"/>
    <w:rsid w:val="00037366"/>
    <w:rsid w:val="00042135"/>
    <w:rsid w:val="00050394"/>
    <w:rsid w:val="00061419"/>
    <w:rsid w:val="00070C05"/>
    <w:rsid w:val="00071767"/>
    <w:rsid w:val="000728D4"/>
    <w:rsid w:val="00086ACD"/>
    <w:rsid w:val="00094EBB"/>
    <w:rsid w:val="000A1DF4"/>
    <w:rsid w:val="000C6FF7"/>
    <w:rsid w:val="000D2300"/>
    <w:rsid w:val="000D6007"/>
    <w:rsid w:val="000D63DD"/>
    <w:rsid w:val="000D6786"/>
    <w:rsid w:val="000D7322"/>
    <w:rsid w:val="000F11AE"/>
    <w:rsid w:val="000F397E"/>
    <w:rsid w:val="000F7AAD"/>
    <w:rsid w:val="00110307"/>
    <w:rsid w:val="00134860"/>
    <w:rsid w:val="00136831"/>
    <w:rsid w:val="00136D46"/>
    <w:rsid w:val="001374FB"/>
    <w:rsid w:val="0014549C"/>
    <w:rsid w:val="00156BC0"/>
    <w:rsid w:val="00160F98"/>
    <w:rsid w:val="00163EA2"/>
    <w:rsid w:val="00167311"/>
    <w:rsid w:val="00172B9C"/>
    <w:rsid w:val="00172BA7"/>
    <w:rsid w:val="00173897"/>
    <w:rsid w:val="0017798C"/>
    <w:rsid w:val="00177DCD"/>
    <w:rsid w:val="001865CE"/>
    <w:rsid w:val="00187AC7"/>
    <w:rsid w:val="00190D09"/>
    <w:rsid w:val="00196994"/>
    <w:rsid w:val="001A46D2"/>
    <w:rsid w:val="001B0611"/>
    <w:rsid w:val="001B06FF"/>
    <w:rsid w:val="001B493F"/>
    <w:rsid w:val="001B5D29"/>
    <w:rsid w:val="001B670A"/>
    <w:rsid w:val="001C5E87"/>
    <w:rsid w:val="001C70F4"/>
    <w:rsid w:val="001D0B3E"/>
    <w:rsid w:val="001D75B2"/>
    <w:rsid w:val="001E3C77"/>
    <w:rsid w:val="001E7BFA"/>
    <w:rsid w:val="001F1003"/>
    <w:rsid w:val="001F28EA"/>
    <w:rsid w:val="00202085"/>
    <w:rsid w:val="00203B96"/>
    <w:rsid w:val="00203CD1"/>
    <w:rsid w:val="00204410"/>
    <w:rsid w:val="002109EC"/>
    <w:rsid w:val="0021171D"/>
    <w:rsid w:val="00220104"/>
    <w:rsid w:val="00221F6C"/>
    <w:rsid w:val="00224BDE"/>
    <w:rsid w:val="00236AFC"/>
    <w:rsid w:val="00236B2B"/>
    <w:rsid w:val="00245C42"/>
    <w:rsid w:val="00251FDD"/>
    <w:rsid w:val="00252CEE"/>
    <w:rsid w:val="00261EAE"/>
    <w:rsid w:val="00273E1B"/>
    <w:rsid w:val="00281CB5"/>
    <w:rsid w:val="00284047"/>
    <w:rsid w:val="002849BB"/>
    <w:rsid w:val="002A14E8"/>
    <w:rsid w:val="002B6A73"/>
    <w:rsid w:val="002C2684"/>
    <w:rsid w:val="002D024A"/>
    <w:rsid w:val="002D06B7"/>
    <w:rsid w:val="002D4353"/>
    <w:rsid w:val="002D6CBD"/>
    <w:rsid w:val="002F29FE"/>
    <w:rsid w:val="002F511C"/>
    <w:rsid w:val="002F7284"/>
    <w:rsid w:val="00305006"/>
    <w:rsid w:val="00317392"/>
    <w:rsid w:val="00322851"/>
    <w:rsid w:val="00325323"/>
    <w:rsid w:val="00330E4D"/>
    <w:rsid w:val="00334727"/>
    <w:rsid w:val="0033641C"/>
    <w:rsid w:val="00336AC9"/>
    <w:rsid w:val="00337AD0"/>
    <w:rsid w:val="0034144B"/>
    <w:rsid w:val="00347B52"/>
    <w:rsid w:val="00350182"/>
    <w:rsid w:val="00355BDF"/>
    <w:rsid w:val="00361856"/>
    <w:rsid w:val="00370107"/>
    <w:rsid w:val="00373D8D"/>
    <w:rsid w:val="00390C4E"/>
    <w:rsid w:val="003B4E34"/>
    <w:rsid w:val="003C07BF"/>
    <w:rsid w:val="003C0988"/>
    <w:rsid w:val="003C2720"/>
    <w:rsid w:val="003D6C1E"/>
    <w:rsid w:val="003E6B24"/>
    <w:rsid w:val="003F422C"/>
    <w:rsid w:val="003F7C17"/>
    <w:rsid w:val="00401459"/>
    <w:rsid w:val="00410665"/>
    <w:rsid w:val="004117AB"/>
    <w:rsid w:val="00416EAA"/>
    <w:rsid w:val="004415A2"/>
    <w:rsid w:val="00452469"/>
    <w:rsid w:val="00463936"/>
    <w:rsid w:val="00466798"/>
    <w:rsid w:val="004727FA"/>
    <w:rsid w:val="00477FB8"/>
    <w:rsid w:val="004813FD"/>
    <w:rsid w:val="00497C4E"/>
    <w:rsid w:val="004A065D"/>
    <w:rsid w:val="004A7AD8"/>
    <w:rsid w:val="004B788B"/>
    <w:rsid w:val="004D68C2"/>
    <w:rsid w:val="004E2C1E"/>
    <w:rsid w:val="004F0402"/>
    <w:rsid w:val="004F3CF2"/>
    <w:rsid w:val="00502285"/>
    <w:rsid w:val="0050503E"/>
    <w:rsid w:val="00511D4F"/>
    <w:rsid w:val="005124B2"/>
    <w:rsid w:val="00514EA8"/>
    <w:rsid w:val="00516520"/>
    <w:rsid w:val="00516CBD"/>
    <w:rsid w:val="00521521"/>
    <w:rsid w:val="00523B7B"/>
    <w:rsid w:val="0052471E"/>
    <w:rsid w:val="005262BF"/>
    <w:rsid w:val="005453A3"/>
    <w:rsid w:val="005573D2"/>
    <w:rsid w:val="0055767E"/>
    <w:rsid w:val="005613AF"/>
    <w:rsid w:val="00561FBB"/>
    <w:rsid w:val="005622A5"/>
    <w:rsid w:val="005639FC"/>
    <w:rsid w:val="0056610D"/>
    <w:rsid w:val="00576332"/>
    <w:rsid w:val="00576AF5"/>
    <w:rsid w:val="0059324F"/>
    <w:rsid w:val="005B4286"/>
    <w:rsid w:val="005D45AC"/>
    <w:rsid w:val="005D6124"/>
    <w:rsid w:val="005D64E3"/>
    <w:rsid w:val="005F7B03"/>
    <w:rsid w:val="006044DF"/>
    <w:rsid w:val="00617FE4"/>
    <w:rsid w:val="00624D59"/>
    <w:rsid w:val="00642A0B"/>
    <w:rsid w:val="00642EA9"/>
    <w:rsid w:val="00650689"/>
    <w:rsid w:val="0065168A"/>
    <w:rsid w:val="00653D1D"/>
    <w:rsid w:val="006677BE"/>
    <w:rsid w:val="0067373B"/>
    <w:rsid w:val="006746F2"/>
    <w:rsid w:val="00675E83"/>
    <w:rsid w:val="00680C7E"/>
    <w:rsid w:val="0069153E"/>
    <w:rsid w:val="0069485B"/>
    <w:rsid w:val="00695E7B"/>
    <w:rsid w:val="00697006"/>
    <w:rsid w:val="006A474F"/>
    <w:rsid w:val="006A629A"/>
    <w:rsid w:val="006B1779"/>
    <w:rsid w:val="006C0C5A"/>
    <w:rsid w:val="006D2C82"/>
    <w:rsid w:val="006D78A5"/>
    <w:rsid w:val="006E4E2B"/>
    <w:rsid w:val="006E5955"/>
    <w:rsid w:val="006F1F86"/>
    <w:rsid w:val="006F62F7"/>
    <w:rsid w:val="00703759"/>
    <w:rsid w:val="007048C0"/>
    <w:rsid w:val="007109F7"/>
    <w:rsid w:val="00716E61"/>
    <w:rsid w:val="00717B65"/>
    <w:rsid w:val="00725D66"/>
    <w:rsid w:val="00725EDB"/>
    <w:rsid w:val="00736234"/>
    <w:rsid w:val="00743E57"/>
    <w:rsid w:val="007472DE"/>
    <w:rsid w:val="0075043D"/>
    <w:rsid w:val="0075263B"/>
    <w:rsid w:val="00753CF3"/>
    <w:rsid w:val="00753F9C"/>
    <w:rsid w:val="00763DB8"/>
    <w:rsid w:val="00763E25"/>
    <w:rsid w:val="00767A36"/>
    <w:rsid w:val="00776F43"/>
    <w:rsid w:val="00781FEB"/>
    <w:rsid w:val="007827A4"/>
    <w:rsid w:val="00784362"/>
    <w:rsid w:val="007A04DE"/>
    <w:rsid w:val="007B1BB6"/>
    <w:rsid w:val="007B4C53"/>
    <w:rsid w:val="007C0AAE"/>
    <w:rsid w:val="007C3F0E"/>
    <w:rsid w:val="007C4549"/>
    <w:rsid w:val="007D78A3"/>
    <w:rsid w:val="007E3A69"/>
    <w:rsid w:val="007F17A0"/>
    <w:rsid w:val="007F2513"/>
    <w:rsid w:val="00802414"/>
    <w:rsid w:val="008049EE"/>
    <w:rsid w:val="00807859"/>
    <w:rsid w:val="0081057F"/>
    <w:rsid w:val="00810A98"/>
    <w:rsid w:val="00810D8E"/>
    <w:rsid w:val="00814B7C"/>
    <w:rsid w:val="00824AF2"/>
    <w:rsid w:val="008272C1"/>
    <w:rsid w:val="008430CE"/>
    <w:rsid w:val="00847E0E"/>
    <w:rsid w:val="008504DC"/>
    <w:rsid w:val="00851BE8"/>
    <w:rsid w:val="008538ED"/>
    <w:rsid w:val="0085455B"/>
    <w:rsid w:val="00856418"/>
    <w:rsid w:val="0085645E"/>
    <w:rsid w:val="00860E21"/>
    <w:rsid w:val="00864DA1"/>
    <w:rsid w:val="0089630F"/>
    <w:rsid w:val="008B3CFE"/>
    <w:rsid w:val="008E31CB"/>
    <w:rsid w:val="008F2E7D"/>
    <w:rsid w:val="008F6778"/>
    <w:rsid w:val="008F68FC"/>
    <w:rsid w:val="0090254E"/>
    <w:rsid w:val="009077D5"/>
    <w:rsid w:val="009104B3"/>
    <w:rsid w:val="00912703"/>
    <w:rsid w:val="009203B9"/>
    <w:rsid w:val="00922152"/>
    <w:rsid w:val="009227FD"/>
    <w:rsid w:val="00922B02"/>
    <w:rsid w:val="00923ECB"/>
    <w:rsid w:val="009360A7"/>
    <w:rsid w:val="00940D70"/>
    <w:rsid w:val="00945E62"/>
    <w:rsid w:val="00952A98"/>
    <w:rsid w:val="00961DA0"/>
    <w:rsid w:val="0096583D"/>
    <w:rsid w:val="00976496"/>
    <w:rsid w:val="00976B1E"/>
    <w:rsid w:val="00977F5F"/>
    <w:rsid w:val="0098174D"/>
    <w:rsid w:val="00990A56"/>
    <w:rsid w:val="009A1A1A"/>
    <w:rsid w:val="009A26FD"/>
    <w:rsid w:val="009A7293"/>
    <w:rsid w:val="009A7993"/>
    <w:rsid w:val="009B3D27"/>
    <w:rsid w:val="009B42EB"/>
    <w:rsid w:val="009B50D8"/>
    <w:rsid w:val="009B7D44"/>
    <w:rsid w:val="009C49AE"/>
    <w:rsid w:val="009D56E4"/>
    <w:rsid w:val="009E2B0A"/>
    <w:rsid w:val="009E454E"/>
    <w:rsid w:val="009E5ECA"/>
    <w:rsid w:val="009E66D3"/>
    <w:rsid w:val="009F693D"/>
    <w:rsid w:val="009F7CA0"/>
    <w:rsid w:val="00A07231"/>
    <w:rsid w:val="00A11C41"/>
    <w:rsid w:val="00A259CD"/>
    <w:rsid w:val="00A367B1"/>
    <w:rsid w:val="00A4038A"/>
    <w:rsid w:val="00A422E2"/>
    <w:rsid w:val="00A604A4"/>
    <w:rsid w:val="00A672D4"/>
    <w:rsid w:val="00A76500"/>
    <w:rsid w:val="00A96208"/>
    <w:rsid w:val="00AA3310"/>
    <w:rsid w:val="00AA3FB8"/>
    <w:rsid w:val="00AE496A"/>
    <w:rsid w:val="00AF1D9E"/>
    <w:rsid w:val="00B00264"/>
    <w:rsid w:val="00B02FE3"/>
    <w:rsid w:val="00B1135F"/>
    <w:rsid w:val="00B13DB3"/>
    <w:rsid w:val="00B259BE"/>
    <w:rsid w:val="00B555C1"/>
    <w:rsid w:val="00B57A0F"/>
    <w:rsid w:val="00B656C6"/>
    <w:rsid w:val="00B674B0"/>
    <w:rsid w:val="00B776D6"/>
    <w:rsid w:val="00B81557"/>
    <w:rsid w:val="00BA4A9B"/>
    <w:rsid w:val="00BB2A20"/>
    <w:rsid w:val="00BB395B"/>
    <w:rsid w:val="00BC19C6"/>
    <w:rsid w:val="00BD56F9"/>
    <w:rsid w:val="00BE35EC"/>
    <w:rsid w:val="00BE798D"/>
    <w:rsid w:val="00C02122"/>
    <w:rsid w:val="00C02E04"/>
    <w:rsid w:val="00C052E9"/>
    <w:rsid w:val="00C167ED"/>
    <w:rsid w:val="00C17155"/>
    <w:rsid w:val="00C178E0"/>
    <w:rsid w:val="00C25081"/>
    <w:rsid w:val="00C32DB8"/>
    <w:rsid w:val="00C37133"/>
    <w:rsid w:val="00C43A73"/>
    <w:rsid w:val="00C47F29"/>
    <w:rsid w:val="00C55B40"/>
    <w:rsid w:val="00C6412A"/>
    <w:rsid w:val="00C7480A"/>
    <w:rsid w:val="00C758E6"/>
    <w:rsid w:val="00C779F4"/>
    <w:rsid w:val="00C8103D"/>
    <w:rsid w:val="00C820C1"/>
    <w:rsid w:val="00C90A1B"/>
    <w:rsid w:val="00CA14AF"/>
    <w:rsid w:val="00CA3B98"/>
    <w:rsid w:val="00CB1A7D"/>
    <w:rsid w:val="00CB3729"/>
    <w:rsid w:val="00CC73D9"/>
    <w:rsid w:val="00CE69A4"/>
    <w:rsid w:val="00CE7066"/>
    <w:rsid w:val="00CF59A3"/>
    <w:rsid w:val="00D01ACB"/>
    <w:rsid w:val="00D06C14"/>
    <w:rsid w:val="00D06DB7"/>
    <w:rsid w:val="00D07E17"/>
    <w:rsid w:val="00D15C27"/>
    <w:rsid w:val="00D17FF7"/>
    <w:rsid w:val="00D2109A"/>
    <w:rsid w:val="00D21EA4"/>
    <w:rsid w:val="00D32CBA"/>
    <w:rsid w:val="00D43FCD"/>
    <w:rsid w:val="00D46056"/>
    <w:rsid w:val="00D564A9"/>
    <w:rsid w:val="00D618E2"/>
    <w:rsid w:val="00D670EC"/>
    <w:rsid w:val="00D744FB"/>
    <w:rsid w:val="00D7622C"/>
    <w:rsid w:val="00D76E4A"/>
    <w:rsid w:val="00D76F90"/>
    <w:rsid w:val="00D834D4"/>
    <w:rsid w:val="00D90C4A"/>
    <w:rsid w:val="00D91D44"/>
    <w:rsid w:val="00D9382E"/>
    <w:rsid w:val="00D943DE"/>
    <w:rsid w:val="00DA2DFD"/>
    <w:rsid w:val="00DA4A0A"/>
    <w:rsid w:val="00DB7EB8"/>
    <w:rsid w:val="00DC34EB"/>
    <w:rsid w:val="00DD3A52"/>
    <w:rsid w:val="00DD43CF"/>
    <w:rsid w:val="00DF55FD"/>
    <w:rsid w:val="00DF5DCD"/>
    <w:rsid w:val="00DF645E"/>
    <w:rsid w:val="00E026CF"/>
    <w:rsid w:val="00E11FE3"/>
    <w:rsid w:val="00E17E60"/>
    <w:rsid w:val="00E33392"/>
    <w:rsid w:val="00E350F9"/>
    <w:rsid w:val="00E4093F"/>
    <w:rsid w:val="00E42452"/>
    <w:rsid w:val="00E44F2C"/>
    <w:rsid w:val="00E45920"/>
    <w:rsid w:val="00E47119"/>
    <w:rsid w:val="00E478F6"/>
    <w:rsid w:val="00E50FA3"/>
    <w:rsid w:val="00E51A81"/>
    <w:rsid w:val="00E60E3A"/>
    <w:rsid w:val="00E62051"/>
    <w:rsid w:val="00E646B8"/>
    <w:rsid w:val="00E66ADF"/>
    <w:rsid w:val="00E67726"/>
    <w:rsid w:val="00E82D99"/>
    <w:rsid w:val="00E859A6"/>
    <w:rsid w:val="00E91D61"/>
    <w:rsid w:val="00E92D4E"/>
    <w:rsid w:val="00EA420B"/>
    <w:rsid w:val="00EA7962"/>
    <w:rsid w:val="00EB7551"/>
    <w:rsid w:val="00EC42E7"/>
    <w:rsid w:val="00ED2A3F"/>
    <w:rsid w:val="00EE08A7"/>
    <w:rsid w:val="00EF4D70"/>
    <w:rsid w:val="00F11A65"/>
    <w:rsid w:val="00F17BA2"/>
    <w:rsid w:val="00F4249E"/>
    <w:rsid w:val="00F44096"/>
    <w:rsid w:val="00F453E4"/>
    <w:rsid w:val="00F47103"/>
    <w:rsid w:val="00F62BEB"/>
    <w:rsid w:val="00F631B6"/>
    <w:rsid w:val="00F76ED2"/>
    <w:rsid w:val="00F83BDF"/>
    <w:rsid w:val="00F8738B"/>
    <w:rsid w:val="00F90C28"/>
    <w:rsid w:val="00FA4CF9"/>
    <w:rsid w:val="00FC1BEF"/>
    <w:rsid w:val="00FD4832"/>
    <w:rsid w:val="00FD7C0C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E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A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2C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0"/>
    </w:pPr>
    <w:rPr>
      <w:rFonts w:ascii="Arial" w:eastAsia="Times New Roman" w:hAnsi="Arial" w:cs="Arial"/>
      <w:color w:val="000000"/>
      <w:u w:color="000000"/>
    </w:rPr>
  </w:style>
  <w:style w:type="paragraph" w:customStyle="1" w:styleId="PRbody">
    <w:name w:val="PR body"/>
    <w:basedOn w:val="Body"/>
    <w:qFormat/>
    <w:rsid w:val="00977F5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0"/>
    </w:pPr>
    <w:rPr>
      <w:rFonts w:ascii="Arial" w:eastAsia="Times New Roman" w:hAnsi="Arial" w:cs="Arial"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272C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037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A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2C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0"/>
    </w:pPr>
    <w:rPr>
      <w:rFonts w:ascii="Arial" w:eastAsia="Times New Roman" w:hAnsi="Arial" w:cs="Arial"/>
      <w:color w:val="000000"/>
      <w:u w:color="000000"/>
    </w:rPr>
  </w:style>
  <w:style w:type="paragraph" w:customStyle="1" w:styleId="PRbody">
    <w:name w:val="PR body"/>
    <w:basedOn w:val="Body"/>
    <w:qFormat/>
    <w:rsid w:val="00977F5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0"/>
    </w:pPr>
    <w:rPr>
      <w:rFonts w:ascii="Arial" w:eastAsia="Times New Roman" w:hAnsi="Arial" w:cs="Arial"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272C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03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KeyDigitalHQ" TargetMode="External"/><Relationship Id="rId20" Type="http://schemas.openxmlformats.org/officeDocument/2006/relationships/hyperlink" Target="http://www.keydigital.org.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s://www.youtube.com/channel/UCXwWp80OcAcSY5rOLwyubtg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s://www.facebook.com/KeyDigitalHQ/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s://www.instagram.com/keydigital/" TargetMode="External"/><Relationship Id="rId16" Type="http://schemas.openxmlformats.org/officeDocument/2006/relationships/image" Target="media/image6.jpeg"/><Relationship Id="rId17" Type="http://schemas.openxmlformats.org/officeDocument/2006/relationships/hyperlink" Target="mailto:masha@keydigital.com" TargetMode="External"/><Relationship Id="rId18" Type="http://schemas.openxmlformats.org/officeDocument/2006/relationships/hyperlink" Target="mailto:frank.wells@clynemedia.com" TargetMode="External"/><Relationship Id="rId19" Type="http://schemas.openxmlformats.org/officeDocument/2006/relationships/hyperlink" Target="https://keydigital.org/category/presentation-solution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linkedin.com/company/key-digital-systems-ny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3686</Characters>
  <Application>Microsoft Macintosh Word</Application>
  <DocSecurity>0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Thomas D. Schreck</cp:lastModifiedBy>
  <cp:revision>4</cp:revision>
  <dcterms:created xsi:type="dcterms:W3CDTF">2021-10-05T15:07:00Z</dcterms:created>
  <dcterms:modified xsi:type="dcterms:W3CDTF">2021-10-26T19:19:00Z</dcterms:modified>
</cp:coreProperties>
</file>