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rPr>
        <w:sectPr w:rsidR="00434208" w:rsidRPr="00A2762C"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RF Venue contact:</w:t>
      </w:r>
    </w:p>
    <w:p w14:paraId="61D0A1E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Chris Regan</w:t>
      </w:r>
    </w:p>
    <w:p w14:paraId="1BDF9C92"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Chief Innovation Officer</w:t>
      </w:r>
    </w:p>
    <w:p w14:paraId="6C86405D"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0">
        <w:r w:rsidR="00434208" w:rsidRPr="00A2762C">
          <w:rPr>
            <w:rFonts w:ascii="Arial" w:eastAsia="Arial" w:hAnsi="Arial" w:cs="Arial"/>
            <w:color w:val="0000FF"/>
            <w:sz w:val="22"/>
            <w:szCs w:val="22"/>
          </w:rPr>
          <w:t>chris@rfvenue.com</w:t>
        </w:r>
      </w:hyperlink>
      <w:r w:rsidRPr="00A2762C">
        <w:rPr>
          <w:rFonts w:ascii="Arial" w:eastAsia="Arial" w:hAnsi="Arial" w:cs="Arial"/>
          <w:color w:val="0000FF"/>
          <w:sz w:val="22"/>
          <w:szCs w:val="22"/>
          <w:u w:val="single"/>
        </w:rPr>
        <w:t xml:space="preserve"> </w:t>
      </w:r>
    </w:p>
    <w:p w14:paraId="756019E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Phone: 800.795.0817</w:t>
      </w:r>
    </w:p>
    <w:p w14:paraId="02CDD4BD"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 contact: Clyne Media, Inc.</w:t>
      </w:r>
    </w:p>
    <w:p w14:paraId="6325479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Robert Clyne</w:t>
      </w:r>
    </w:p>
    <w:p w14:paraId="28389A4A"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President</w:t>
      </w:r>
    </w:p>
    <w:p w14:paraId="1E83DD54" w14:textId="13A93660"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1">
        <w:r w:rsidR="00434208" w:rsidRPr="00A2762C">
          <w:rPr>
            <w:rFonts w:ascii="Arial" w:eastAsia="Arial" w:hAnsi="Arial" w:cs="Arial"/>
            <w:color w:val="0000FF"/>
            <w:sz w:val="22"/>
            <w:szCs w:val="22"/>
            <w:u w:val="single"/>
          </w:rPr>
          <w:t>robert@clynemedia.com</w:t>
        </w:r>
      </w:hyperlink>
      <w:r w:rsidR="005160D4" w:rsidRPr="00A2762C">
        <w:rPr>
          <w:rFonts w:ascii="Arial" w:eastAsia="Arial" w:hAnsi="Arial" w:cs="Arial"/>
          <w:color w:val="000000"/>
          <w:sz w:val="22"/>
          <w:szCs w:val="22"/>
        </w:rPr>
        <w:t xml:space="preserve"> </w:t>
      </w:r>
    </w:p>
    <w:p w14:paraId="43CEAE3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sectPr w:rsidR="00434208" w:rsidRPr="00A2762C" w:rsidSect="003F7AF4">
          <w:type w:val="continuous"/>
          <w:pgSz w:w="12240" w:h="15840"/>
          <w:pgMar w:top="1440" w:right="1080" w:bottom="1440" w:left="1080" w:header="540" w:footer="720" w:gutter="0"/>
          <w:pgNumType w:start="1"/>
          <w:cols w:num="2" w:space="720" w:equalWidth="0">
            <w:col w:w="4680" w:space="720"/>
            <w:col w:w="4680" w:space="0"/>
          </w:cols>
        </w:sectPr>
      </w:pPr>
      <w:r w:rsidRPr="00A2762C">
        <w:rPr>
          <w:rFonts w:ascii="Arial" w:eastAsia="Arial" w:hAnsi="Arial" w:cs="Arial"/>
          <w:color w:val="000000"/>
          <w:sz w:val="22"/>
          <w:szCs w:val="22"/>
        </w:rPr>
        <w:t>Phone: 615.662.1616</w:t>
      </w:r>
    </w:p>
    <w:p w14:paraId="638D38CE" w14:textId="59F27FDB" w:rsidR="00993C73" w:rsidRPr="00A2762C" w:rsidRDefault="00993C73" w:rsidP="00CD51EF">
      <w:pPr>
        <w:pBdr>
          <w:top w:val="nil"/>
          <w:left w:val="nil"/>
          <w:bottom w:val="nil"/>
          <w:right w:val="nil"/>
          <w:between w:val="nil"/>
        </w:pBdr>
        <w:snapToGrid w:val="0"/>
        <w:contextualSpacing/>
        <w:rPr>
          <w:rFonts w:ascii="Arial" w:eastAsia="Arial" w:hAnsi="Arial" w:cs="Arial"/>
          <w:b/>
          <w:bCs/>
          <w:color w:val="000000"/>
          <w:sz w:val="28"/>
          <w:szCs w:val="28"/>
        </w:rPr>
      </w:pPr>
    </w:p>
    <w:p w14:paraId="79BB5CAC" w14:textId="77777777" w:rsidR="009B771D" w:rsidRDefault="009B771D" w:rsidP="009B771D">
      <w:pPr>
        <w:pBdr>
          <w:top w:val="nil"/>
          <w:left w:val="nil"/>
          <w:bottom w:val="nil"/>
          <w:right w:val="nil"/>
          <w:between w:val="nil"/>
        </w:pBdr>
        <w:spacing w:line="276" w:lineRule="auto"/>
        <w:jc w:val="center"/>
        <w:rPr>
          <w:rFonts w:ascii="Arial" w:eastAsia="Arial" w:hAnsi="Arial" w:cs="Arial"/>
          <w:b/>
          <w:color w:val="000000"/>
          <w:sz w:val="28"/>
          <w:szCs w:val="28"/>
        </w:rPr>
      </w:pPr>
      <w:r>
        <w:rPr>
          <w:rFonts w:ascii="Arial" w:eastAsia="Arial" w:hAnsi="Arial" w:cs="Arial"/>
          <w:b/>
          <w:color w:val="000000"/>
          <w:sz w:val="28"/>
          <w:szCs w:val="28"/>
        </w:rPr>
        <w:t>Heard not seen: DNR Labs delivers wireless IEM reliability invisibly with RF Venue’s CP Architectural antenna</w:t>
      </w:r>
    </w:p>
    <w:p w14:paraId="23DF1A1D" w14:textId="77777777" w:rsidR="009B771D" w:rsidRDefault="009B771D" w:rsidP="009B771D">
      <w:pPr>
        <w:pBdr>
          <w:top w:val="nil"/>
          <w:left w:val="nil"/>
          <w:bottom w:val="nil"/>
          <w:right w:val="nil"/>
          <w:between w:val="nil"/>
        </w:pBdr>
        <w:spacing w:line="276" w:lineRule="auto"/>
        <w:rPr>
          <w:rFonts w:ascii="Arial" w:eastAsia="Arial" w:hAnsi="Arial" w:cs="Arial"/>
          <w:sz w:val="22"/>
          <w:szCs w:val="22"/>
        </w:rPr>
      </w:pPr>
    </w:p>
    <w:p w14:paraId="40F9861A" w14:textId="77777777" w:rsidR="009B771D" w:rsidRDefault="009B771D" w:rsidP="009B771D">
      <w:pPr>
        <w:pBdr>
          <w:top w:val="nil"/>
          <w:left w:val="nil"/>
          <w:bottom w:val="nil"/>
          <w:right w:val="nil"/>
          <w:between w:val="nil"/>
        </w:pBdr>
        <w:spacing w:line="276" w:lineRule="auto"/>
        <w:jc w:val="center"/>
        <w:rPr>
          <w:rFonts w:ascii="Arial" w:eastAsia="Arial" w:hAnsi="Arial" w:cs="Arial"/>
          <w:color w:val="1200FE"/>
          <w:sz w:val="22"/>
          <w:szCs w:val="22"/>
          <w:u w:val="single"/>
        </w:rPr>
      </w:pPr>
      <w:r>
        <w:rPr>
          <w:rFonts w:ascii="Arial" w:eastAsia="Arial" w:hAnsi="Arial" w:cs="Arial"/>
          <w:color w:val="000000"/>
          <w:sz w:val="22"/>
          <w:szCs w:val="22"/>
        </w:rPr>
        <w:t xml:space="preserve">— Adding to the host of </w:t>
      </w:r>
      <w:hyperlink r:id="rId12">
        <w:r>
          <w:rPr>
            <w:rFonts w:ascii="Arial" w:eastAsia="Arial" w:hAnsi="Arial" w:cs="Arial"/>
            <w:color w:val="1200FE"/>
            <w:sz w:val="22"/>
            <w:szCs w:val="22"/>
            <w:u w:val="single"/>
          </w:rPr>
          <w:t>RF Venue</w:t>
        </w:r>
      </w:hyperlink>
      <w:r w:rsidRPr="00E55D69">
        <w:rPr>
          <w:vertAlign w:val="superscript"/>
        </w:rPr>
        <w:t>®</w:t>
      </w:r>
      <w:r>
        <w:rPr>
          <w:rFonts w:ascii="Arial" w:eastAsia="Arial" w:hAnsi="Arial" w:cs="Arial"/>
          <w:color w:val="1200FE"/>
          <w:sz w:val="22"/>
          <w:szCs w:val="22"/>
        </w:rPr>
        <w:t xml:space="preserve"> </w:t>
      </w:r>
      <w:r>
        <w:rPr>
          <w:rFonts w:ascii="Arial" w:eastAsia="Arial" w:hAnsi="Arial" w:cs="Arial"/>
          <w:color w:val="000000"/>
          <w:sz w:val="22"/>
          <w:szCs w:val="22"/>
        </w:rPr>
        <w:t xml:space="preserve">essential audio accessories deployed by DNR Labs to provide its clients with rock solid wireless microphone and IEM system performance, the </w:t>
      </w:r>
      <w:hyperlink r:id="rId13">
        <w:r>
          <w:rPr>
            <w:rFonts w:ascii="Arial" w:eastAsia="Arial" w:hAnsi="Arial" w:cs="Arial"/>
            <w:color w:val="1200FE"/>
            <w:sz w:val="22"/>
            <w:szCs w:val="22"/>
            <w:u w:val="single"/>
          </w:rPr>
          <w:t>CP Architectural antenna</w:t>
        </w:r>
      </w:hyperlink>
      <w:r>
        <w:rPr>
          <w:rFonts w:ascii="Arial" w:eastAsia="Arial" w:hAnsi="Arial" w:cs="Arial"/>
          <w:color w:val="000000"/>
          <w:sz w:val="22"/>
          <w:szCs w:val="22"/>
        </w:rPr>
        <w:t>™ lets the integrator also satisfy client demands for visual neutrality —</w:t>
      </w:r>
    </w:p>
    <w:p w14:paraId="3F9A7CCB" w14:textId="77777777" w:rsidR="009B771D" w:rsidRDefault="009B771D" w:rsidP="009B771D">
      <w:pPr>
        <w:pBdr>
          <w:top w:val="nil"/>
          <w:left w:val="nil"/>
          <w:bottom w:val="nil"/>
          <w:right w:val="nil"/>
          <w:between w:val="nil"/>
        </w:pBdr>
        <w:spacing w:line="276" w:lineRule="auto"/>
        <w:rPr>
          <w:rFonts w:ascii="Arial" w:eastAsia="Arial" w:hAnsi="Arial" w:cs="Arial"/>
          <w:i/>
          <w:color w:val="000000"/>
          <w:sz w:val="22"/>
          <w:szCs w:val="22"/>
        </w:rPr>
      </w:pPr>
    </w:p>
    <w:p w14:paraId="24B2606C"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i/>
          <w:color w:val="000000"/>
          <w:sz w:val="22"/>
          <w:szCs w:val="22"/>
        </w:rPr>
        <w:t xml:space="preserve">Walpole, MA, USA, June 8, 2026 </w:t>
      </w:r>
      <w:r>
        <w:rPr>
          <w:rFonts w:ascii="Arial" w:eastAsia="Arial" w:hAnsi="Arial" w:cs="Arial"/>
          <w:color w:val="000000"/>
          <w:sz w:val="22"/>
          <w:szCs w:val="22"/>
        </w:rPr>
        <w:t>—</w:t>
      </w:r>
      <w:r>
        <w:rPr>
          <w:rFonts w:ascii="Arial" w:eastAsia="Arial" w:hAnsi="Arial" w:cs="Arial"/>
          <w:color w:val="1B1C1D"/>
          <w:sz w:val="22"/>
          <w:szCs w:val="22"/>
        </w:rPr>
        <w:t xml:space="preserve"> The clients of Connecticut-based audio and video integration firm DNR Labs range from sports facilities to entertainment venues, houses of worship, corporate, hospitality, schools and libraries. To achieve dropout-free performance where wireless audio is employed in its audio system designs, “We’ve been installing products from RF Venue since its inception,” says DNR Labs founder and CEO Donnie Gamsjager. His company relies on antennas, combiners, distribution, band-pass filtering and cabling from RF Venue’s line of essential accessories, most recently adding RF Venue’s CP Architectural antenna to its repertoire for wireless IEM applications when aesthetics </w:t>
      </w:r>
      <w:proofErr w:type="gramStart"/>
      <w:r>
        <w:rPr>
          <w:rFonts w:ascii="Arial" w:eastAsia="Arial" w:hAnsi="Arial" w:cs="Arial"/>
          <w:color w:val="1B1C1D"/>
          <w:sz w:val="22"/>
          <w:szCs w:val="22"/>
        </w:rPr>
        <w:t>are</w:t>
      </w:r>
      <w:proofErr w:type="gramEnd"/>
      <w:r>
        <w:rPr>
          <w:rFonts w:ascii="Arial" w:eastAsia="Arial" w:hAnsi="Arial" w:cs="Arial"/>
          <w:color w:val="1B1C1D"/>
          <w:sz w:val="22"/>
          <w:szCs w:val="22"/>
        </w:rPr>
        <w:t xml:space="preserve"> as important as performance. </w:t>
      </w:r>
    </w:p>
    <w:p w14:paraId="6A29DF8E" w14:textId="77777777" w:rsidR="009B771D" w:rsidRDefault="009B771D" w:rsidP="009B771D">
      <w:pPr>
        <w:spacing w:line="276" w:lineRule="auto"/>
        <w:rPr>
          <w:rFonts w:ascii="Arial" w:eastAsia="Arial" w:hAnsi="Arial" w:cs="Arial"/>
          <w:color w:val="1B1C1D"/>
          <w:sz w:val="22"/>
          <w:szCs w:val="22"/>
        </w:rPr>
      </w:pPr>
    </w:p>
    <w:p w14:paraId="63723FFF"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DNR Labs’ first installation of a CP Architectural antenna,</w:t>
      </w:r>
      <w:r w:rsidRPr="003175FA">
        <w:rPr>
          <w:rFonts w:ascii="Arial" w:eastAsia="Arial" w:hAnsi="Arial" w:cs="Arial"/>
          <w:color w:val="1B1C1D"/>
          <w:sz w:val="22"/>
          <w:szCs w:val="22"/>
        </w:rPr>
        <w:t xml:space="preserve"> </w:t>
      </w:r>
      <w:r>
        <w:rPr>
          <w:rFonts w:ascii="Arial" w:eastAsia="Arial" w:hAnsi="Arial" w:cs="Arial"/>
          <w:color w:val="1B1C1D"/>
          <w:sz w:val="22"/>
          <w:szCs w:val="22"/>
        </w:rPr>
        <w:t xml:space="preserve">which folds the circularly polarized performance of RF Venue’s renowned CP Beam antenna into an unobtrusive, compact and low-profile housing, was in the Hartford, CT location of the eight-campus Vox Church. The CP Architectural antenna is used for stage IEMs, along with true A/B diversity wireless microphone reception from a single mount by way of the patented cross-polarized design of an RF Venue Diversity Fin antenna. Among the least visible elements of the elegant sanctuary’s technical infrastructure, the two antennas covering the stage are tucked behind the ends of the housing of a motorized drop screen above the stage. </w:t>
      </w:r>
    </w:p>
    <w:p w14:paraId="310E0BAE" w14:textId="77777777" w:rsidR="009B771D" w:rsidRDefault="009B771D" w:rsidP="009B771D">
      <w:pPr>
        <w:spacing w:line="276" w:lineRule="auto"/>
        <w:rPr>
          <w:rFonts w:ascii="Arial" w:eastAsia="Arial" w:hAnsi="Arial" w:cs="Arial"/>
          <w:color w:val="1B1C1D"/>
          <w:sz w:val="22"/>
          <w:szCs w:val="22"/>
        </w:rPr>
      </w:pPr>
    </w:p>
    <w:p w14:paraId="02E2D739"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 xml:space="preserve">Vox Church then challenged DNR to extend the consistent and reliable performance that they already enjoyed on the worship stage into the church’s lobby.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recalls the stated goal as “‘We need fantastic IEM performance, seamless from the sanctuary as a processional goes into the lobby. However, the lobby could have no aesthetic changes.’ They didn’t want to see a large helical antenna, and they didn’t want to see paddles. They didn’t want to see any kind of any type of antenna.” The CP Architectural antenna visually disappears into the wall of the roughly 100-foot by 50-foot lobby, says Gamsjager, proving “incredibly successful” from a performance standpoint while also satisfying the requirement for invisibility.</w:t>
      </w:r>
    </w:p>
    <w:p w14:paraId="53676459" w14:textId="77777777" w:rsidR="009B771D" w:rsidRDefault="009B771D" w:rsidP="009B771D">
      <w:pPr>
        <w:spacing w:line="276" w:lineRule="auto"/>
        <w:rPr>
          <w:rFonts w:ascii="Arial" w:eastAsia="Arial" w:hAnsi="Arial" w:cs="Arial"/>
          <w:color w:val="1B1C1D"/>
          <w:sz w:val="22"/>
          <w:szCs w:val="22"/>
        </w:rPr>
      </w:pPr>
    </w:p>
    <w:p w14:paraId="40817E7B"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lastRenderedPageBreak/>
        <w:t xml:space="preserve">An RF Venue Diversity Architectural antenna was also deployed in the lobby, ensuring that wireless mics can also seamlessly make the transition from the sanctuary. The Diversity Architectural antenna unobtrusively delivers the cross-polarized technology of the Diversity Fin antenna into a housing matching the CP Architectural antenna. “There's absolutely no issues with ingress,”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declares. “I come from an LMR [Land Mobile Radio] background. Thinking of a transmitting antenna near a receive antenna, operating at such close frequencies, I was a little worried that I was going to need duplexers, band-pass filters and notch filters. But we had no issues using the Diversity Architectural and the CP Architectural antennas close to each other – about five feet. It worked fantastic.” The church’s full wireless IEM system delivers its 16 stereo IEM channels via a pair of RF Venue COMBINE8 eight-channel IEM transmitter combiners along with, in one of its first installs, RF Venue’s recently released COMBINE6 HDR, half-rack six-channel combiner. “There’s a plethora of RF Venue products in this house of worship,” says Gamsjager, including DISTRO series antenna distribution and power systems for wireless microphones. </w:t>
      </w:r>
    </w:p>
    <w:p w14:paraId="42DDFE7D" w14:textId="77777777" w:rsidR="009B771D" w:rsidRDefault="009B771D" w:rsidP="009B771D">
      <w:pPr>
        <w:spacing w:line="276" w:lineRule="auto"/>
        <w:rPr>
          <w:rFonts w:ascii="Arial" w:eastAsia="Arial" w:hAnsi="Arial" w:cs="Arial"/>
          <w:color w:val="1B1C1D"/>
          <w:sz w:val="22"/>
          <w:szCs w:val="22"/>
        </w:rPr>
      </w:pPr>
    </w:p>
    <w:p w14:paraId="5978D807"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 xml:space="preserve">“Another application was a smaller house of worship that has a very small band,” says Gamsjager. “It's also a Roman Catholic church with ornate, somewhat gothic architecture: Sacred Heart Church in Southbury, CT. They put their entire worship band on in-ears using Shure PSM300 wireless IEM systems.” With a décor blending stained glass, white walls and stone, Sacred Heart also did not want antennas to be seen. DNR installed a white CP Architectural antenna that is all but invisible. “They used to set up portable antennas on microphone poles and then, for masses with no live music, would have to strike them, which was very time consuming. With a fixed, permanent wiring install, all they have to do is turn on the IEMs and go.” The CP Architectural antenna,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continues, “has been a game-changer for them. Not only has it increased the performance of their IEM system versus their OEM solution, but it’s also been very effective in the sense that nobody even knows the antenna is there.” He says installation is simple with a wall bracket mount and the antenna BNC connection extended on a whip. “Installer efficiency was in mind during the product design and the price is super competitive.” The CP Architectural antenna at Sacred Heart is fed the outputs of four Shure PSM300 systems via a COMBINE8.</w:t>
      </w:r>
    </w:p>
    <w:p w14:paraId="0C045D7D" w14:textId="77777777" w:rsidR="009B771D" w:rsidRDefault="009B771D" w:rsidP="009B771D">
      <w:pPr>
        <w:spacing w:line="276" w:lineRule="auto"/>
        <w:rPr>
          <w:rFonts w:ascii="Arial" w:eastAsia="Arial" w:hAnsi="Arial" w:cs="Arial"/>
          <w:color w:val="1B1C1D"/>
          <w:sz w:val="22"/>
          <w:szCs w:val="22"/>
        </w:rPr>
      </w:pPr>
    </w:p>
    <w:p w14:paraId="1E8328D4"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 xml:space="preserve">In a third application, DNR Labs is using two CP Architectural antennas in reverse of their typical use, deploying them as an A/B pair for flawless long-distance wireless microphone reception across </w:t>
      </w:r>
      <w:proofErr w:type="gramStart"/>
      <w:r>
        <w:rPr>
          <w:rFonts w:ascii="Arial" w:eastAsia="Arial" w:hAnsi="Arial" w:cs="Arial"/>
          <w:color w:val="1B1C1D"/>
          <w:sz w:val="22"/>
          <w:szCs w:val="22"/>
        </w:rPr>
        <w:t>all of</w:t>
      </w:r>
      <w:proofErr w:type="gramEnd"/>
      <w:r>
        <w:rPr>
          <w:rFonts w:ascii="Arial" w:eastAsia="Arial" w:hAnsi="Arial" w:cs="Arial"/>
          <w:color w:val="1B1C1D"/>
          <w:sz w:val="22"/>
          <w:szCs w:val="22"/>
        </w:rPr>
        <w:t xml:space="preserve"> a very large sporting field at a private school in Massachusetts. “They need a wireless microphone that can go up to 400 feet from the field house. It’s an elegant looking field house, all white with big glass windows. So, aesthetics </w:t>
      </w:r>
      <w:proofErr w:type="gramStart"/>
      <w:r>
        <w:rPr>
          <w:rFonts w:ascii="Arial" w:eastAsia="Arial" w:hAnsi="Arial" w:cs="Arial"/>
          <w:color w:val="1B1C1D"/>
          <w:sz w:val="22"/>
          <w:szCs w:val="22"/>
        </w:rPr>
        <w:t>were</w:t>
      </w:r>
      <w:proofErr w:type="gramEnd"/>
      <w:r>
        <w:rPr>
          <w:rFonts w:ascii="Arial" w:eastAsia="Arial" w:hAnsi="Arial" w:cs="Arial"/>
          <w:color w:val="1B1C1D"/>
          <w:sz w:val="22"/>
          <w:szCs w:val="22"/>
        </w:rPr>
        <w:t xml:space="preserve"> important. To the untrained eye, fans might think it’s a Wi-Fi access point or a smoke detector.” The main mic and backup in this application are Sennheiser EWDX models, which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says illustrates that RF Venue gear works with all brands: “It’s agnostic. It doesn't matter which manufacturer’s wireless systems you’re using.”</w:t>
      </w:r>
    </w:p>
    <w:p w14:paraId="28C20B22" w14:textId="77777777" w:rsidR="009B771D" w:rsidRDefault="009B771D" w:rsidP="009B771D">
      <w:pPr>
        <w:spacing w:line="276" w:lineRule="auto"/>
        <w:rPr>
          <w:rFonts w:ascii="Arial" w:eastAsia="Arial" w:hAnsi="Arial" w:cs="Arial"/>
          <w:color w:val="1B1C1D"/>
          <w:sz w:val="22"/>
          <w:szCs w:val="22"/>
        </w:rPr>
      </w:pPr>
    </w:p>
    <w:p w14:paraId="3731E115" w14:textId="77777777" w:rsidR="009B771D" w:rsidRDefault="009B771D" w:rsidP="009B771D">
      <w:pPr>
        <w:spacing w:line="276" w:lineRule="auto"/>
        <w:rPr>
          <w:rFonts w:ascii="Arial" w:eastAsia="Arial" w:hAnsi="Arial" w:cs="Arial"/>
          <w:color w:val="1B1C1D"/>
          <w:sz w:val="22"/>
          <w:szCs w:val="22"/>
        </w:rPr>
      </w:pP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adds high marks for RF Venue’s support, particularly noting its training and education services. “I think the bar is low in terms of RF knowledge,” he says of end users and even integrators. “Whether you’re an integrator, end user, distributor, online reseller – RF Venue delivers a lot of education on how to use their products, including good documentation and videos. RF </w:t>
      </w:r>
      <w:r w:rsidRPr="009C73FD">
        <w:rPr>
          <w:rFonts w:ascii="Arial" w:eastAsia="Arial" w:hAnsi="Arial" w:cs="Arial"/>
          <w:color w:val="000000" w:themeColor="text1"/>
          <w:sz w:val="22"/>
          <w:szCs w:val="22"/>
        </w:rPr>
        <w:t>V</w:t>
      </w:r>
      <w:r>
        <w:rPr>
          <w:rFonts w:ascii="Arial" w:eastAsia="Arial" w:hAnsi="Arial" w:cs="Arial"/>
          <w:color w:val="1B1C1D"/>
          <w:sz w:val="22"/>
          <w:szCs w:val="22"/>
        </w:rPr>
        <w:t xml:space="preserve">enue comes to </w:t>
      </w:r>
      <w:r>
        <w:rPr>
          <w:rFonts w:ascii="Arial" w:eastAsia="Arial" w:hAnsi="Arial" w:cs="Arial"/>
          <w:color w:val="1B1C1D"/>
          <w:sz w:val="22"/>
          <w:szCs w:val="22"/>
        </w:rPr>
        <w:lastRenderedPageBreak/>
        <w:t>our office and provides valuable training – not a single RF company has ever come here to do training, except for RF</w:t>
      </w:r>
      <w:r>
        <w:rPr>
          <w:rFonts w:ascii="Arial" w:eastAsia="Arial" w:hAnsi="Arial" w:cs="Arial"/>
          <w:color w:val="FF0000"/>
          <w:sz w:val="22"/>
          <w:szCs w:val="22"/>
        </w:rPr>
        <w:t xml:space="preserve"> </w:t>
      </w:r>
      <w:r w:rsidRPr="006E6356">
        <w:rPr>
          <w:rFonts w:ascii="Arial" w:eastAsia="Arial" w:hAnsi="Arial" w:cs="Arial"/>
          <w:color w:val="000000" w:themeColor="text1"/>
          <w:sz w:val="22"/>
          <w:szCs w:val="22"/>
        </w:rPr>
        <w:t>V</w:t>
      </w:r>
      <w:r>
        <w:rPr>
          <w:rFonts w:ascii="Arial" w:eastAsia="Arial" w:hAnsi="Arial" w:cs="Arial"/>
          <w:color w:val="1B1C1D"/>
          <w:sz w:val="22"/>
          <w:szCs w:val="22"/>
        </w:rPr>
        <w:t xml:space="preserve">enue.” RF Venue, he concludes, provides “the white glove customer service, the upfront knowledge and support and the education to apply the product. We’re </w:t>
      </w:r>
      <w:proofErr w:type="gramStart"/>
      <w:r>
        <w:rPr>
          <w:rFonts w:ascii="Arial" w:eastAsia="Arial" w:hAnsi="Arial" w:cs="Arial"/>
          <w:color w:val="1B1C1D"/>
          <w:sz w:val="22"/>
          <w:szCs w:val="22"/>
        </w:rPr>
        <w:t>pretty loyal</w:t>
      </w:r>
      <w:proofErr w:type="gramEnd"/>
      <w:r>
        <w:rPr>
          <w:rFonts w:ascii="Arial" w:eastAsia="Arial" w:hAnsi="Arial" w:cs="Arial"/>
          <w:color w:val="1B1C1D"/>
          <w:sz w:val="22"/>
          <w:szCs w:val="22"/>
        </w:rPr>
        <w:t xml:space="preserve"> and exclusive with them in terms of RF.”   </w:t>
      </w:r>
    </w:p>
    <w:p w14:paraId="0F94B248" w14:textId="77777777" w:rsidR="009B771D" w:rsidRDefault="009B771D" w:rsidP="009B771D">
      <w:pPr>
        <w:spacing w:line="276" w:lineRule="auto"/>
        <w:rPr>
          <w:rFonts w:ascii="Arial" w:eastAsia="Arial" w:hAnsi="Arial" w:cs="Arial"/>
          <w:sz w:val="22"/>
          <w:szCs w:val="22"/>
        </w:rPr>
      </w:pPr>
    </w:p>
    <w:p w14:paraId="56882ADA" w14:textId="77777777" w:rsidR="009B771D" w:rsidRDefault="009B771D" w:rsidP="009B771D">
      <w:pPr>
        <w:spacing w:line="276" w:lineRule="auto"/>
        <w:rPr>
          <w:rFonts w:ascii="Arial" w:eastAsia="Arial" w:hAnsi="Arial" w:cs="Arial"/>
          <w:color w:val="000000"/>
          <w:sz w:val="22"/>
          <w:szCs w:val="22"/>
        </w:rPr>
      </w:pPr>
      <w:r>
        <w:rPr>
          <w:rFonts w:ascii="Arial" w:eastAsia="Arial" w:hAnsi="Arial" w:cs="Arial"/>
          <w:color w:val="000000"/>
          <w:sz w:val="22"/>
          <w:szCs w:val="22"/>
        </w:rPr>
        <w:t>Links:</w:t>
      </w:r>
      <w:r>
        <w:rPr>
          <w:rFonts w:ascii="Arial" w:eastAsia="Arial" w:hAnsi="Arial" w:cs="Arial"/>
          <w:color w:val="000000"/>
          <w:sz w:val="22"/>
          <w:szCs w:val="22"/>
        </w:rPr>
        <w:tab/>
      </w:r>
    </w:p>
    <w:p w14:paraId="40E0DDF6"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4">
        <w:r w:rsidRPr="0056149F">
          <w:rPr>
            <w:rFonts w:ascii="Arial" w:eastAsia="Arial" w:hAnsi="Arial" w:cs="Arial"/>
            <w:color w:val="000000" w:themeColor="text1"/>
            <w:sz w:val="22"/>
            <w:szCs w:val="22"/>
            <w:u w:val="single"/>
          </w:rPr>
          <w:t>RF Venue</w:t>
        </w:r>
      </w:hyperlink>
    </w:p>
    <w:p w14:paraId="0DB00E5F"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5">
        <w:r w:rsidRPr="0056149F">
          <w:rPr>
            <w:rFonts w:ascii="Arial" w:eastAsia="Arial" w:hAnsi="Arial" w:cs="Arial"/>
            <w:color w:val="000000" w:themeColor="text1"/>
            <w:sz w:val="22"/>
            <w:szCs w:val="22"/>
            <w:u w:val="single"/>
          </w:rPr>
          <w:t>CP Architectural</w:t>
        </w:r>
      </w:hyperlink>
      <w:r w:rsidRPr="0056149F">
        <w:rPr>
          <w:rFonts w:ascii="Arial" w:eastAsia="Arial" w:hAnsi="Arial" w:cs="Arial"/>
          <w:color w:val="000000" w:themeColor="text1"/>
          <w:sz w:val="22"/>
          <w:szCs w:val="22"/>
        </w:rPr>
        <w:t xml:space="preserve"> antenna</w:t>
      </w:r>
    </w:p>
    <w:p w14:paraId="36240A7C"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6">
        <w:r w:rsidRPr="0056149F">
          <w:rPr>
            <w:rFonts w:ascii="Arial" w:eastAsia="Arial" w:hAnsi="Arial" w:cs="Arial"/>
            <w:color w:val="000000" w:themeColor="text1"/>
            <w:sz w:val="22"/>
            <w:szCs w:val="22"/>
            <w:u w:val="single"/>
          </w:rPr>
          <w:t>IEM Essentials</w:t>
        </w:r>
      </w:hyperlink>
    </w:p>
    <w:p w14:paraId="1FB304D3"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7">
        <w:r w:rsidRPr="0056149F">
          <w:rPr>
            <w:rFonts w:ascii="Arial" w:eastAsia="Arial" w:hAnsi="Arial" w:cs="Arial"/>
            <w:color w:val="000000" w:themeColor="text1"/>
            <w:sz w:val="22"/>
            <w:szCs w:val="22"/>
            <w:u w:val="single"/>
          </w:rPr>
          <w:t>COMBINE6 HDR</w:t>
        </w:r>
      </w:hyperlink>
      <w:r w:rsidRPr="0056149F">
        <w:rPr>
          <w:color w:val="000000" w:themeColor="text1"/>
        </w:rPr>
        <w:t xml:space="preserve"> </w:t>
      </w:r>
      <w:r w:rsidRPr="0056149F">
        <w:rPr>
          <w:rFonts w:ascii="Arial" w:eastAsia="Arial" w:hAnsi="Arial" w:cs="Arial"/>
          <w:color w:val="000000" w:themeColor="text1"/>
          <w:sz w:val="22"/>
          <w:szCs w:val="22"/>
        </w:rPr>
        <w:t>IEM transmitter combiner</w:t>
      </w:r>
    </w:p>
    <w:p w14:paraId="31CCDAF6"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8">
        <w:r w:rsidRPr="0056149F">
          <w:rPr>
            <w:rFonts w:ascii="Arial" w:eastAsia="Arial" w:hAnsi="Arial" w:cs="Arial"/>
            <w:color w:val="000000" w:themeColor="text1"/>
            <w:sz w:val="22"/>
            <w:szCs w:val="22"/>
            <w:u w:val="single"/>
          </w:rPr>
          <w:t>COMBINE8</w:t>
        </w:r>
      </w:hyperlink>
      <w:r w:rsidRPr="0056149F">
        <w:rPr>
          <w:color w:val="000000" w:themeColor="text1"/>
        </w:rPr>
        <w:t xml:space="preserve"> </w:t>
      </w:r>
      <w:r w:rsidRPr="0056149F">
        <w:rPr>
          <w:rFonts w:ascii="Arial" w:eastAsia="Arial" w:hAnsi="Arial" w:cs="Arial"/>
          <w:color w:val="000000" w:themeColor="text1"/>
          <w:sz w:val="22"/>
          <w:szCs w:val="22"/>
        </w:rPr>
        <w:t>IEM transmitter combiner</w:t>
      </w:r>
    </w:p>
    <w:p w14:paraId="1AF8CDB6"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rPr>
      </w:pPr>
      <w:hyperlink r:id="rId19">
        <w:r w:rsidRPr="0056149F">
          <w:rPr>
            <w:rFonts w:ascii="Arial" w:eastAsia="Arial" w:hAnsi="Arial" w:cs="Arial"/>
            <w:color w:val="000000" w:themeColor="text1"/>
            <w:sz w:val="22"/>
            <w:szCs w:val="22"/>
            <w:u w:val="single"/>
          </w:rPr>
          <w:t>Diversity Architectural</w:t>
        </w:r>
      </w:hyperlink>
      <w:r w:rsidRPr="0056149F">
        <w:rPr>
          <w:rFonts w:ascii="Arial" w:eastAsia="Arial" w:hAnsi="Arial" w:cs="Arial"/>
          <w:color w:val="000000" w:themeColor="text1"/>
          <w:sz w:val="22"/>
          <w:szCs w:val="22"/>
        </w:rPr>
        <w:t xml:space="preserve"> antenna</w:t>
      </w:r>
    </w:p>
    <w:p w14:paraId="55F87763" w14:textId="77777777" w:rsidR="009B771D" w:rsidRPr="0056149F" w:rsidRDefault="009B771D" w:rsidP="009B771D">
      <w:pPr>
        <w:pStyle w:val="HyperlinkArial11withunderline"/>
        <w:rPr>
          <w:rFonts w:eastAsia="Arial"/>
          <w:color w:val="000000" w:themeColor="text1"/>
        </w:rPr>
      </w:pPr>
      <w:hyperlink r:id="rId20" w:history="1">
        <w:r>
          <w:rPr>
            <w:rFonts w:eastAsia="Arial"/>
            <w:color w:val="000000" w:themeColor="text1"/>
          </w:rPr>
          <w:t>Diversity Fin</w:t>
        </w:r>
      </w:hyperlink>
      <w:r w:rsidRPr="0056149F">
        <w:rPr>
          <w:rFonts w:eastAsia="Arial"/>
          <w:color w:val="000000" w:themeColor="text1"/>
          <w:u w:val="none"/>
        </w:rPr>
        <w:t xml:space="preserve"> antenna</w:t>
      </w:r>
    </w:p>
    <w:p w14:paraId="3808FA9D"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21">
        <w:r w:rsidRPr="0056149F">
          <w:rPr>
            <w:rFonts w:ascii="Arial" w:eastAsia="Arial" w:hAnsi="Arial" w:cs="Arial"/>
            <w:color w:val="000000" w:themeColor="text1"/>
            <w:sz w:val="22"/>
            <w:szCs w:val="22"/>
            <w:u w:val="single"/>
          </w:rPr>
          <w:t>Wireless Microphone Essentials</w:t>
        </w:r>
      </w:hyperlink>
      <w:r w:rsidRPr="0056149F">
        <w:rPr>
          <w:rFonts w:ascii="Arial" w:eastAsia="Arial" w:hAnsi="Arial" w:cs="Arial"/>
          <w:color w:val="000000" w:themeColor="text1"/>
          <w:sz w:val="22"/>
          <w:szCs w:val="22"/>
          <w:u w:val="single"/>
        </w:rPr>
        <w:t xml:space="preserve"> </w:t>
      </w:r>
    </w:p>
    <w:p w14:paraId="4B833738"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22">
        <w:r w:rsidRPr="0056149F">
          <w:rPr>
            <w:rFonts w:ascii="Arial" w:eastAsia="Arial" w:hAnsi="Arial" w:cs="Arial"/>
            <w:color w:val="000000" w:themeColor="text1"/>
            <w:sz w:val="22"/>
            <w:szCs w:val="22"/>
            <w:u w:val="single"/>
          </w:rPr>
          <w:t>Resources and Training Center</w:t>
        </w:r>
      </w:hyperlink>
    </w:p>
    <w:p w14:paraId="03EA458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4D7ADC68"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1: </w:t>
      </w:r>
      <w:r w:rsidRPr="00A57520">
        <w:rPr>
          <w:rFonts w:ascii="Arial" w:eastAsia="Arial" w:hAnsi="Arial" w:cs="Arial"/>
          <w:color w:val="000000"/>
          <w:sz w:val="22"/>
          <w:szCs w:val="22"/>
        </w:rPr>
        <w:t>AntennasOnScreenMount.jpg</w:t>
      </w:r>
    </w:p>
    <w:p w14:paraId="7D6665BB"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caption 1: High above the Vox Church stage, tucked behind a motorized drop screen’s housing, RF Venue’s CP Architectural antenna delivers IEM signals (inset image, bottom right, is zoomed in on the CP Architectural antenna) while on the other end of the housing, an RF Venue Diversity Fin antenna receives wireless microphone signals. Seamless extension of the coverage into the church lobby is facilitated by another CP Architectural antenna paired with a companion Diversity Architectural Antenna. </w:t>
      </w:r>
    </w:p>
    <w:p w14:paraId="5C59C2F9"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7A99B706"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2: </w:t>
      </w:r>
      <w:r w:rsidRPr="00A57520">
        <w:rPr>
          <w:rFonts w:ascii="Arial" w:eastAsia="Arial" w:hAnsi="Arial" w:cs="Arial"/>
          <w:color w:val="000000"/>
          <w:sz w:val="22"/>
          <w:szCs w:val="22"/>
        </w:rPr>
        <w:t>VoxService1.jpg</w:t>
      </w:r>
    </w:p>
    <w:p w14:paraId="760F68F2"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2: A worship service at the Hartford, CT Vox Church campus, where RF Venue antennas deliver solid RF performance and aesthetic neutrality.</w:t>
      </w:r>
    </w:p>
    <w:p w14:paraId="483A1136"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76B323D9" w14:textId="03C27C0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3: </w:t>
      </w:r>
      <w:r w:rsidR="00C34F49" w:rsidRPr="00A57520">
        <w:rPr>
          <w:rFonts w:ascii="Arial" w:eastAsia="Arial" w:hAnsi="Arial" w:cs="Arial"/>
          <w:color w:val="000000"/>
          <w:sz w:val="22"/>
          <w:szCs w:val="22"/>
        </w:rPr>
        <w:t>VoxService2.jpg</w:t>
      </w:r>
    </w:p>
    <w:p w14:paraId="517336D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3: Invisible to the worshippers, RF Venue CP Architectural and Diversity Fin antennas have a perfect stage line of sight from the sanctuary ceiling.</w:t>
      </w:r>
    </w:p>
    <w:p w14:paraId="4C0C9FD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1B5DCA7D" w14:textId="7C81345B"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4: </w:t>
      </w:r>
      <w:r w:rsidR="00C34F49" w:rsidRPr="00FB4785">
        <w:rPr>
          <w:rFonts w:ascii="Arial" w:eastAsia="Arial" w:hAnsi="Arial" w:cs="Arial"/>
          <w:color w:val="000000"/>
          <w:sz w:val="22"/>
          <w:szCs w:val="22"/>
        </w:rPr>
        <w:t>VoxFOH</w:t>
      </w:r>
      <w:r w:rsidR="00C34F49" w:rsidRPr="00A57520">
        <w:rPr>
          <w:rFonts w:ascii="Arial" w:eastAsia="Arial" w:hAnsi="Arial" w:cs="Arial"/>
          <w:color w:val="000000"/>
          <w:sz w:val="22"/>
          <w:szCs w:val="22"/>
        </w:rPr>
        <w:t>.jpg</w:t>
      </w:r>
    </w:p>
    <w:p w14:paraId="782DD1C8"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4: The FOH view at Vox Church, where the RF Venue CP Architectural and Diversity Fin antennas are the least visible elements of the technical infrastructure, remaining unseen from the congregation, but covering the stage, from behind the motorized drop screen housing mounted to the ceiling above the stage.</w:t>
      </w:r>
    </w:p>
    <w:p w14:paraId="1B83FC19" w14:textId="77777777" w:rsidR="00E60351" w:rsidRPr="00A2762C" w:rsidRDefault="00E60351" w:rsidP="00CD51EF">
      <w:pPr>
        <w:pBdr>
          <w:top w:val="nil"/>
          <w:left w:val="nil"/>
          <w:bottom w:val="nil"/>
          <w:right w:val="nil"/>
          <w:between w:val="nil"/>
        </w:pBdr>
        <w:snapToGrid w:val="0"/>
        <w:contextualSpacing/>
        <w:rPr>
          <w:rFonts w:ascii="Arial" w:hAnsi="Arial" w:cs="Arial"/>
          <w:sz w:val="22"/>
          <w:szCs w:val="22"/>
        </w:rPr>
      </w:pPr>
    </w:p>
    <w:p w14:paraId="6BB893EF" w14:textId="77777777" w:rsidR="00486B61" w:rsidRPr="00A2762C" w:rsidRDefault="00486B61" w:rsidP="00CD51EF">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A2762C" w:rsidRDefault="00E31CD1" w:rsidP="00CD51EF">
      <w:pPr>
        <w:pBdr>
          <w:top w:val="nil"/>
          <w:left w:val="nil"/>
          <w:bottom w:val="nil"/>
          <w:right w:val="nil"/>
          <w:between w:val="nil"/>
        </w:pBdr>
        <w:snapToGrid w:val="0"/>
        <w:contextualSpacing/>
        <w:rPr>
          <w:rFonts w:ascii="Arial" w:eastAsia="Arial" w:hAnsi="Arial" w:cs="Arial"/>
          <w:b/>
          <w:color w:val="000000"/>
          <w:sz w:val="22"/>
          <w:szCs w:val="22"/>
          <w:u w:val="single"/>
        </w:rPr>
      </w:pPr>
      <w:r w:rsidRPr="00A2762C">
        <w:rPr>
          <w:rFonts w:ascii="Arial" w:eastAsia="Arial" w:hAnsi="Arial" w:cs="Arial"/>
          <w:b/>
          <w:color w:val="000000"/>
          <w:sz w:val="22"/>
          <w:szCs w:val="22"/>
          <w:u w:val="single"/>
        </w:rPr>
        <w:t>About RF Venue</w:t>
      </w:r>
      <w:r w:rsidRPr="00A2762C">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A2762C" w:rsidRDefault="00236ED7" w:rsidP="00CD51EF">
      <w:pPr>
        <w:pBdr>
          <w:top w:val="nil"/>
          <w:left w:val="nil"/>
          <w:bottom w:val="nil"/>
          <w:right w:val="nil"/>
          <w:between w:val="nil"/>
        </w:pBdr>
        <w:snapToGrid w:val="0"/>
        <w:contextualSpacing/>
        <w:rPr>
          <w:rFonts w:ascii="Arial" w:eastAsia="Arial" w:hAnsi="Arial" w:cs="Arial"/>
          <w:sz w:val="22"/>
          <w:szCs w:val="22"/>
        </w:rPr>
      </w:pPr>
      <w:r w:rsidRPr="00A2762C">
        <w:rPr>
          <w:rFonts w:ascii="Arial" w:hAnsi="Arial" w:cs="Arial"/>
          <w:color w:val="212121"/>
          <w:sz w:val="22"/>
          <w:szCs w:val="22"/>
        </w:rPr>
        <w:fldChar w:fldCharType="begin"/>
      </w:r>
      <w:r w:rsidRPr="00A2762C">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A2762C">
        <w:rPr>
          <w:rFonts w:ascii="Arial" w:hAnsi="Arial" w:cs="Arial"/>
          <w:color w:val="212121"/>
          <w:sz w:val="22"/>
          <w:szCs w:val="22"/>
        </w:rPr>
      </w:r>
      <w:r w:rsidRPr="00A2762C">
        <w:rPr>
          <w:rFonts w:ascii="Arial" w:hAnsi="Arial" w:cs="Arial"/>
          <w:color w:val="212121"/>
          <w:sz w:val="22"/>
          <w:szCs w:val="22"/>
        </w:rPr>
        <w:fldChar w:fldCharType="separate"/>
      </w:r>
      <w:r w:rsidRPr="00A2762C">
        <w:rPr>
          <w:rStyle w:val="Hyperlink"/>
          <w:rFonts w:ascii="Arial" w:hAnsi="Arial" w:cs="Arial"/>
          <w:color w:val="FF00FF"/>
          <w:sz w:val="22"/>
          <w:szCs w:val="22"/>
        </w:rPr>
        <w:t>RF Venue, Inc.</w:t>
      </w:r>
      <w:r w:rsidRPr="00A2762C">
        <w:rPr>
          <w:rFonts w:ascii="Arial" w:hAnsi="Arial" w:cs="Arial"/>
          <w:color w:val="212121"/>
          <w:sz w:val="22"/>
          <w:szCs w:val="22"/>
        </w:rPr>
        <w:fldChar w:fldCharType="end"/>
      </w:r>
      <w:r w:rsidRPr="00A2762C">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w:t>
      </w:r>
      <w:r w:rsidRPr="00A2762C">
        <w:rPr>
          <w:rFonts w:ascii="Arial" w:hAnsi="Arial" w:cs="Arial"/>
          <w:color w:val="212121"/>
          <w:sz w:val="22"/>
          <w:szCs w:val="22"/>
        </w:rPr>
        <w:lastRenderedPageBreak/>
        <w:t>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A2762C">
        <w:rPr>
          <w:rFonts w:ascii="Arial" w:hAnsi="Arial" w:cs="Arial"/>
          <w:color w:val="000000" w:themeColor="text1"/>
          <w:sz w:val="22"/>
          <w:szCs w:val="22"/>
        </w:rPr>
        <w:t>, including the DISTRO5 HDR™ and DISTRO9 HDR™.</w:t>
      </w:r>
      <w:r w:rsidRPr="00A2762C">
        <w:rPr>
          <w:rStyle w:val="apple-converted-space"/>
          <w:rFonts w:ascii="Arial" w:hAnsi="Arial" w:cs="Arial"/>
          <w:color w:val="000000" w:themeColor="text1"/>
          <w:sz w:val="22"/>
          <w:szCs w:val="22"/>
        </w:rPr>
        <w:t xml:space="preserve"> </w:t>
      </w:r>
      <w:r w:rsidRPr="00A2762C">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A2762C">
        <w:rPr>
          <w:rFonts w:ascii="Arial" w:hAnsi="Arial" w:cs="Arial"/>
          <w:color w:val="212121"/>
          <w:sz w:val="22"/>
          <w:szCs w:val="22"/>
        </w:rPr>
        <w:t xml:space="preserve">Visit </w:t>
      </w:r>
      <w:hyperlink r:id="rId23" w:tgtFrame="_blank" w:tooltip="https://t.e2ma.net/click/xx4kek/h9y73nhh/9eisyr" w:history="1">
        <w:r w:rsidRPr="00A2762C">
          <w:rPr>
            <w:rStyle w:val="Hyperlink"/>
            <w:rFonts w:ascii="Arial" w:hAnsi="Arial" w:cs="Arial"/>
            <w:color w:val="FF00FF"/>
            <w:sz w:val="22"/>
            <w:szCs w:val="22"/>
          </w:rPr>
          <w:t>rfvenue.com</w:t>
        </w:r>
      </w:hyperlink>
      <w:r w:rsidRPr="00A2762C">
        <w:rPr>
          <w:rFonts w:ascii="Arial" w:hAnsi="Arial" w:cs="Arial"/>
          <w:color w:val="212121"/>
          <w:sz w:val="22"/>
          <w:szCs w:val="22"/>
        </w:rPr>
        <w:t xml:space="preserve"> to learn more.</w:t>
      </w:r>
    </w:p>
    <w:p w14:paraId="32F94409" w14:textId="13400030" w:rsidR="00434208" w:rsidRPr="00A2762C" w:rsidRDefault="00434208" w:rsidP="00CD51EF">
      <w:pPr>
        <w:pBdr>
          <w:top w:val="nil"/>
          <w:left w:val="nil"/>
          <w:bottom w:val="nil"/>
          <w:right w:val="nil"/>
          <w:between w:val="nil"/>
        </w:pBdr>
        <w:snapToGrid w:val="0"/>
        <w:contextualSpacing/>
        <w:rPr>
          <w:rFonts w:ascii="Arial" w:eastAsia="Arial" w:hAnsi="Arial" w:cs="Arial"/>
        </w:rPr>
      </w:pPr>
    </w:p>
    <w:sectPr w:rsidR="00434208" w:rsidRPr="00A2762C">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4927" w14:textId="77777777" w:rsidR="00BA7EFF" w:rsidRDefault="00BA7EFF">
      <w:r>
        <w:separator/>
      </w:r>
    </w:p>
  </w:endnote>
  <w:endnote w:type="continuationSeparator" w:id="0">
    <w:p w14:paraId="29DFF120" w14:textId="77777777" w:rsidR="00BA7EFF" w:rsidRDefault="00BA7EFF">
      <w:r>
        <w:continuationSeparator/>
      </w:r>
    </w:p>
  </w:endnote>
  <w:endnote w:type="continuationNotice" w:id="1">
    <w:p w14:paraId="11CA07CC" w14:textId="77777777" w:rsidR="00BA7EFF" w:rsidRDefault="00BA7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FC00" w14:textId="77777777" w:rsidR="00BA7EFF" w:rsidRDefault="00BA7EFF">
      <w:r>
        <w:separator/>
      </w:r>
    </w:p>
  </w:footnote>
  <w:footnote w:type="continuationSeparator" w:id="0">
    <w:p w14:paraId="30865C84" w14:textId="77777777" w:rsidR="00BA7EFF" w:rsidRDefault="00BA7EFF">
      <w:r>
        <w:continuationSeparator/>
      </w:r>
    </w:p>
  </w:footnote>
  <w:footnote w:type="continuationNotice" w:id="1">
    <w:p w14:paraId="3C7B803F" w14:textId="77777777" w:rsidR="00BA7EFF" w:rsidRDefault="00BA7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224"/>
    <w:multiLevelType w:val="hybridMultilevel"/>
    <w:tmpl w:val="D5AA6E20"/>
    <w:lvl w:ilvl="0" w:tplc="35E61D1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521EC"/>
    <w:multiLevelType w:val="hybridMultilevel"/>
    <w:tmpl w:val="06D2E25C"/>
    <w:lvl w:ilvl="0" w:tplc="7F380E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D5401"/>
    <w:multiLevelType w:val="hybridMultilevel"/>
    <w:tmpl w:val="F3B4E910"/>
    <w:lvl w:ilvl="0" w:tplc="45E24C34">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3"/>
  </w:num>
  <w:num w:numId="2" w16cid:durableId="363529270">
    <w:abstractNumId w:val="6"/>
  </w:num>
  <w:num w:numId="3" w16cid:durableId="2021615430">
    <w:abstractNumId w:val="11"/>
  </w:num>
  <w:num w:numId="4" w16cid:durableId="293802719">
    <w:abstractNumId w:val="9"/>
  </w:num>
  <w:num w:numId="5" w16cid:durableId="1270697919">
    <w:abstractNumId w:val="4"/>
  </w:num>
  <w:num w:numId="6" w16cid:durableId="1015233740">
    <w:abstractNumId w:val="7"/>
  </w:num>
  <w:num w:numId="7" w16cid:durableId="1887065667">
    <w:abstractNumId w:val="5"/>
  </w:num>
  <w:num w:numId="8" w16cid:durableId="1510754346">
    <w:abstractNumId w:val="2"/>
  </w:num>
  <w:num w:numId="9" w16cid:durableId="1856339785">
    <w:abstractNumId w:val="10"/>
  </w:num>
  <w:num w:numId="10" w16cid:durableId="1479153395">
    <w:abstractNumId w:val="8"/>
  </w:num>
  <w:num w:numId="11" w16cid:durableId="1582987479">
    <w:abstractNumId w:val="0"/>
  </w:num>
  <w:num w:numId="12" w16cid:durableId="207388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06FA4"/>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052"/>
    <w:rsid w:val="000434BF"/>
    <w:rsid w:val="000462F8"/>
    <w:rsid w:val="00046567"/>
    <w:rsid w:val="0005371A"/>
    <w:rsid w:val="00053976"/>
    <w:rsid w:val="0005619C"/>
    <w:rsid w:val="000578F2"/>
    <w:rsid w:val="0006214B"/>
    <w:rsid w:val="00064854"/>
    <w:rsid w:val="000659E7"/>
    <w:rsid w:val="00071C27"/>
    <w:rsid w:val="0007323A"/>
    <w:rsid w:val="0007342D"/>
    <w:rsid w:val="00073F0F"/>
    <w:rsid w:val="000753B0"/>
    <w:rsid w:val="0008313F"/>
    <w:rsid w:val="000836B3"/>
    <w:rsid w:val="00085E03"/>
    <w:rsid w:val="00087999"/>
    <w:rsid w:val="000923E4"/>
    <w:rsid w:val="00094F34"/>
    <w:rsid w:val="00095E53"/>
    <w:rsid w:val="000B22A0"/>
    <w:rsid w:val="000B260B"/>
    <w:rsid w:val="000B4ABF"/>
    <w:rsid w:val="000B51D5"/>
    <w:rsid w:val="000B5B21"/>
    <w:rsid w:val="000B5BBC"/>
    <w:rsid w:val="000C250E"/>
    <w:rsid w:val="000C367A"/>
    <w:rsid w:val="000C61FA"/>
    <w:rsid w:val="000C7464"/>
    <w:rsid w:val="000C76AE"/>
    <w:rsid w:val="000C7A8A"/>
    <w:rsid w:val="000D3C5A"/>
    <w:rsid w:val="000D4B9A"/>
    <w:rsid w:val="000D6E77"/>
    <w:rsid w:val="000D747D"/>
    <w:rsid w:val="000D7B3D"/>
    <w:rsid w:val="000D7D6F"/>
    <w:rsid w:val="000E1952"/>
    <w:rsid w:val="000E4065"/>
    <w:rsid w:val="000E6A94"/>
    <w:rsid w:val="000F1B95"/>
    <w:rsid w:val="000F1DDA"/>
    <w:rsid w:val="000F3AEE"/>
    <w:rsid w:val="000F3D9D"/>
    <w:rsid w:val="000F777E"/>
    <w:rsid w:val="00100173"/>
    <w:rsid w:val="00100BE1"/>
    <w:rsid w:val="00101701"/>
    <w:rsid w:val="00101828"/>
    <w:rsid w:val="001027AB"/>
    <w:rsid w:val="00103A7E"/>
    <w:rsid w:val="00103A91"/>
    <w:rsid w:val="00105826"/>
    <w:rsid w:val="00105F38"/>
    <w:rsid w:val="00110210"/>
    <w:rsid w:val="00110BC0"/>
    <w:rsid w:val="001113B4"/>
    <w:rsid w:val="001205A3"/>
    <w:rsid w:val="00121C37"/>
    <w:rsid w:val="00122B48"/>
    <w:rsid w:val="001246A6"/>
    <w:rsid w:val="00126849"/>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403E"/>
    <w:rsid w:val="001564A3"/>
    <w:rsid w:val="0015791E"/>
    <w:rsid w:val="00161E36"/>
    <w:rsid w:val="00162AA4"/>
    <w:rsid w:val="0016354E"/>
    <w:rsid w:val="001653F6"/>
    <w:rsid w:val="00166E82"/>
    <w:rsid w:val="001706B5"/>
    <w:rsid w:val="00171B72"/>
    <w:rsid w:val="00172E96"/>
    <w:rsid w:val="00173D81"/>
    <w:rsid w:val="00175E10"/>
    <w:rsid w:val="00180CC8"/>
    <w:rsid w:val="00181F4E"/>
    <w:rsid w:val="00183BD8"/>
    <w:rsid w:val="00183BDC"/>
    <w:rsid w:val="0018493E"/>
    <w:rsid w:val="00190329"/>
    <w:rsid w:val="00190B80"/>
    <w:rsid w:val="001935D2"/>
    <w:rsid w:val="00195C91"/>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4FEE"/>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619C"/>
    <w:rsid w:val="00257A92"/>
    <w:rsid w:val="00262226"/>
    <w:rsid w:val="002622A8"/>
    <w:rsid w:val="00264BBA"/>
    <w:rsid w:val="0026573A"/>
    <w:rsid w:val="00265F6E"/>
    <w:rsid w:val="0026606A"/>
    <w:rsid w:val="00266D37"/>
    <w:rsid w:val="00267C96"/>
    <w:rsid w:val="00270876"/>
    <w:rsid w:val="00272313"/>
    <w:rsid w:val="00274472"/>
    <w:rsid w:val="002756F0"/>
    <w:rsid w:val="00275896"/>
    <w:rsid w:val="002760FA"/>
    <w:rsid w:val="00276AEC"/>
    <w:rsid w:val="0027758F"/>
    <w:rsid w:val="00277B63"/>
    <w:rsid w:val="00280F52"/>
    <w:rsid w:val="002830D5"/>
    <w:rsid w:val="00283334"/>
    <w:rsid w:val="002838D8"/>
    <w:rsid w:val="00286D7E"/>
    <w:rsid w:val="00290048"/>
    <w:rsid w:val="00290D42"/>
    <w:rsid w:val="002934A8"/>
    <w:rsid w:val="00293940"/>
    <w:rsid w:val="002945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4FEB"/>
    <w:rsid w:val="002C563E"/>
    <w:rsid w:val="002C7E8D"/>
    <w:rsid w:val="002D25D1"/>
    <w:rsid w:val="002D2F32"/>
    <w:rsid w:val="002D45A4"/>
    <w:rsid w:val="002D5505"/>
    <w:rsid w:val="002D58F2"/>
    <w:rsid w:val="002D6D8A"/>
    <w:rsid w:val="002D72D4"/>
    <w:rsid w:val="002E00D1"/>
    <w:rsid w:val="002E0679"/>
    <w:rsid w:val="002E198A"/>
    <w:rsid w:val="002E2BCE"/>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1F1A"/>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91478"/>
    <w:rsid w:val="00393EA3"/>
    <w:rsid w:val="003A12A0"/>
    <w:rsid w:val="003A43A2"/>
    <w:rsid w:val="003A5A2C"/>
    <w:rsid w:val="003A61DF"/>
    <w:rsid w:val="003B2537"/>
    <w:rsid w:val="003B3E8D"/>
    <w:rsid w:val="003B49A6"/>
    <w:rsid w:val="003B6F06"/>
    <w:rsid w:val="003C0359"/>
    <w:rsid w:val="003C0B95"/>
    <w:rsid w:val="003C13ED"/>
    <w:rsid w:val="003C451F"/>
    <w:rsid w:val="003C52E3"/>
    <w:rsid w:val="003C537A"/>
    <w:rsid w:val="003D051C"/>
    <w:rsid w:val="003D0B66"/>
    <w:rsid w:val="003D3F8A"/>
    <w:rsid w:val="003D477E"/>
    <w:rsid w:val="003D56E1"/>
    <w:rsid w:val="003D5818"/>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3168"/>
    <w:rsid w:val="00434208"/>
    <w:rsid w:val="00436575"/>
    <w:rsid w:val="00436BF8"/>
    <w:rsid w:val="004403A1"/>
    <w:rsid w:val="00440DEC"/>
    <w:rsid w:val="004413C8"/>
    <w:rsid w:val="0044447D"/>
    <w:rsid w:val="00451140"/>
    <w:rsid w:val="00460785"/>
    <w:rsid w:val="00461CCD"/>
    <w:rsid w:val="00462117"/>
    <w:rsid w:val="00470219"/>
    <w:rsid w:val="004738AF"/>
    <w:rsid w:val="0047422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0840"/>
    <w:rsid w:val="00552360"/>
    <w:rsid w:val="00552FB1"/>
    <w:rsid w:val="005550F9"/>
    <w:rsid w:val="00555AF6"/>
    <w:rsid w:val="00555C2C"/>
    <w:rsid w:val="0055759A"/>
    <w:rsid w:val="00564599"/>
    <w:rsid w:val="00565562"/>
    <w:rsid w:val="005666A8"/>
    <w:rsid w:val="00574692"/>
    <w:rsid w:val="00581144"/>
    <w:rsid w:val="00590995"/>
    <w:rsid w:val="00594839"/>
    <w:rsid w:val="005954EB"/>
    <w:rsid w:val="00595DB4"/>
    <w:rsid w:val="005A38AC"/>
    <w:rsid w:val="005A6052"/>
    <w:rsid w:val="005A7C05"/>
    <w:rsid w:val="005A7D2F"/>
    <w:rsid w:val="005B4793"/>
    <w:rsid w:val="005B707D"/>
    <w:rsid w:val="005B7C26"/>
    <w:rsid w:val="005C670C"/>
    <w:rsid w:val="005D2C65"/>
    <w:rsid w:val="005D3080"/>
    <w:rsid w:val="005D4261"/>
    <w:rsid w:val="005D62A6"/>
    <w:rsid w:val="005D6C3A"/>
    <w:rsid w:val="005D7363"/>
    <w:rsid w:val="005E0307"/>
    <w:rsid w:val="005E1A56"/>
    <w:rsid w:val="005E1F5A"/>
    <w:rsid w:val="005E235D"/>
    <w:rsid w:val="005E5FA3"/>
    <w:rsid w:val="005E6609"/>
    <w:rsid w:val="005F165B"/>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EAF"/>
    <w:rsid w:val="00664FCB"/>
    <w:rsid w:val="00675D5F"/>
    <w:rsid w:val="00676058"/>
    <w:rsid w:val="006774AB"/>
    <w:rsid w:val="0067783E"/>
    <w:rsid w:val="0068625D"/>
    <w:rsid w:val="00690430"/>
    <w:rsid w:val="00690693"/>
    <w:rsid w:val="006908B7"/>
    <w:rsid w:val="00691762"/>
    <w:rsid w:val="0069362D"/>
    <w:rsid w:val="006940C3"/>
    <w:rsid w:val="006A3804"/>
    <w:rsid w:val="006A4B0F"/>
    <w:rsid w:val="006A4F52"/>
    <w:rsid w:val="006B0877"/>
    <w:rsid w:val="006B4FE1"/>
    <w:rsid w:val="006B7DFE"/>
    <w:rsid w:val="006C1166"/>
    <w:rsid w:val="006C218F"/>
    <w:rsid w:val="006C21E3"/>
    <w:rsid w:val="006C5FC7"/>
    <w:rsid w:val="006C7AB1"/>
    <w:rsid w:val="006D0078"/>
    <w:rsid w:val="006D2763"/>
    <w:rsid w:val="006D6B25"/>
    <w:rsid w:val="006D6BAE"/>
    <w:rsid w:val="006D7384"/>
    <w:rsid w:val="006E1D0A"/>
    <w:rsid w:val="006E3B1B"/>
    <w:rsid w:val="006F33CF"/>
    <w:rsid w:val="006F4B7E"/>
    <w:rsid w:val="006F72E1"/>
    <w:rsid w:val="00703178"/>
    <w:rsid w:val="00703270"/>
    <w:rsid w:val="00706104"/>
    <w:rsid w:val="00710047"/>
    <w:rsid w:val="007138F7"/>
    <w:rsid w:val="0071606C"/>
    <w:rsid w:val="00726034"/>
    <w:rsid w:val="00730428"/>
    <w:rsid w:val="007304F0"/>
    <w:rsid w:val="00731A3B"/>
    <w:rsid w:val="00735468"/>
    <w:rsid w:val="00735572"/>
    <w:rsid w:val="00742947"/>
    <w:rsid w:val="00742E01"/>
    <w:rsid w:val="00744348"/>
    <w:rsid w:val="00746609"/>
    <w:rsid w:val="0074710E"/>
    <w:rsid w:val="00751CD3"/>
    <w:rsid w:val="00751F9E"/>
    <w:rsid w:val="00754FDC"/>
    <w:rsid w:val="00760DC6"/>
    <w:rsid w:val="007671DC"/>
    <w:rsid w:val="00770BB7"/>
    <w:rsid w:val="0077188F"/>
    <w:rsid w:val="00771FDE"/>
    <w:rsid w:val="00775C62"/>
    <w:rsid w:val="00780628"/>
    <w:rsid w:val="0078461D"/>
    <w:rsid w:val="00784FDE"/>
    <w:rsid w:val="00785914"/>
    <w:rsid w:val="007900F3"/>
    <w:rsid w:val="007904A9"/>
    <w:rsid w:val="00791868"/>
    <w:rsid w:val="00792BE1"/>
    <w:rsid w:val="007B1CE9"/>
    <w:rsid w:val="007B205C"/>
    <w:rsid w:val="007B3409"/>
    <w:rsid w:val="007B3B40"/>
    <w:rsid w:val="007B5C2D"/>
    <w:rsid w:val="007B651E"/>
    <w:rsid w:val="007B6F77"/>
    <w:rsid w:val="007C1DD6"/>
    <w:rsid w:val="007C6CB3"/>
    <w:rsid w:val="007C7ECD"/>
    <w:rsid w:val="007D004A"/>
    <w:rsid w:val="007D3CD4"/>
    <w:rsid w:val="007D6728"/>
    <w:rsid w:val="007E139A"/>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45AE"/>
    <w:rsid w:val="00877395"/>
    <w:rsid w:val="00884B3D"/>
    <w:rsid w:val="00890B2A"/>
    <w:rsid w:val="00895472"/>
    <w:rsid w:val="008967F1"/>
    <w:rsid w:val="008A0947"/>
    <w:rsid w:val="008A1349"/>
    <w:rsid w:val="008A29E5"/>
    <w:rsid w:val="008A4FE2"/>
    <w:rsid w:val="008A6A9D"/>
    <w:rsid w:val="008B2ECB"/>
    <w:rsid w:val="008B45FA"/>
    <w:rsid w:val="008B622C"/>
    <w:rsid w:val="008C0FF9"/>
    <w:rsid w:val="008C5889"/>
    <w:rsid w:val="008D10F9"/>
    <w:rsid w:val="008D1410"/>
    <w:rsid w:val="008D28E7"/>
    <w:rsid w:val="008D2F18"/>
    <w:rsid w:val="008D554D"/>
    <w:rsid w:val="008E3012"/>
    <w:rsid w:val="008E406A"/>
    <w:rsid w:val="008E444B"/>
    <w:rsid w:val="008E4ECC"/>
    <w:rsid w:val="008E6D21"/>
    <w:rsid w:val="008E737A"/>
    <w:rsid w:val="008E7D9C"/>
    <w:rsid w:val="008F1DF3"/>
    <w:rsid w:val="008F21C3"/>
    <w:rsid w:val="008F2267"/>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2CA"/>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B771D"/>
    <w:rsid w:val="009C2E67"/>
    <w:rsid w:val="009C3D67"/>
    <w:rsid w:val="009C4936"/>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3F0"/>
    <w:rsid w:val="00A10C6D"/>
    <w:rsid w:val="00A122EA"/>
    <w:rsid w:val="00A12C1E"/>
    <w:rsid w:val="00A17B2F"/>
    <w:rsid w:val="00A21355"/>
    <w:rsid w:val="00A24E4C"/>
    <w:rsid w:val="00A2640D"/>
    <w:rsid w:val="00A27116"/>
    <w:rsid w:val="00A2762C"/>
    <w:rsid w:val="00A310B6"/>
    <w:rsid w:val="00A320BC"/>
    <w:rsid w:val="00A32D60"/>
    <w:rsid w:val="00A33A3F"/>
    <w:rsid w:val="00A33B21"/>
    <w:rsid w:val="00A43D42"/>
    <w:rsid w:val="00A44DD0"/>
    <w:rsid w:val="00A45137"/>
    <w:rsid w:val="00A451A9"/>
    <w:rsid w:val="00A45B52"/>
    <w:rsid w:val="00A472D1"/>
    <w:rsid w:val="00A51C56"/>
    <w:rsid w:val="00A55260"/>
    <w:rsid w:val="00A55E9A"/>
    <w:rsid w:val="00A56E85"/>
    <w:rsid w:val="00A61011"/>
    <w:rsid w:val="00A6373F"/>
    <w:rsid w:val="00A63E7F"/>
    <w:rsid w:val="00A67E68"/>
    <w:rsid w:val="00A67F9F"/>
    <w:rsid w:val="00A72042"/>
    <w:rsid w:val="00A73811"/>
    <w:rsid w:val="00A75231"/>
    <w:rsid w:val="00A76983"/>
    <w:rsid w:val="00A81528"/>
    <w:rsid w:val="00A8620F"/>
    <w:rsid w:val="00A87F97"/>
    <w:rsid w:val="00A9042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4DDE"/>
    <w:rsid w:val="00AB5300"/>
    <w:rsid w:val="00AB538A"/>
    <w:rsid w:val="00AB769F"/>
    <w:rsid w:val="00AB7F91"/>
    <w:rsid w:val="00AC4EBC"/>
    <w:rsid w:val="00AC6D68"/>
    <w:rsid w:val="00AD01B8"/>
    <w:rsid w:val="00AD0BF0"/>
    <w:rsid w:val="00AD38AC"/>
    <w:rsid w:val="00AD3B73"/>
    <w:rsid w:val="00AD3C78"/>
    <w:rsid w:val="00AE5C81"/>
    <w:rsid w:val="00AE78C5"/>
    <w:rsid w:val="00AF1263"/>
    <w:rsid w:val="00AF482B"/>
    <w:rsid w:val="00AF555D"/>
    <w:rsid w:val="00AF6CC2"/>
    <w:rsid w:val="00AF7A9B"/>
    <w:rsid w:val="00B02172"/>
    <w:rsid w:val="00B03E27"/>
    <w:rsid w:val="00B077E9"/>
    <w:rsid w:val="00B109D5"/>
    <w:rsid w:val="00B10FE1"/>
    <w:rsid w:val="00B1150F"/>
    <w:rsid w:val="00B11D9E"/>
    <w:rsid w:val="00B1235D"/>
    <w:rsid w:val="00B12EC6"/>
    <w:rsid w:val="00B13464"/>
    <w:rsid w:val="00B15F70"/>
    <w:rsid w:val="00B22B2E"/>
    <w:rsid w:val="00B2595E"/>
    <w:rsid w:val="00B27CDB"/>
    <w:rsid w:val="00B3152C"/>
    <w:rsid w:val="00B35C79"/>
    <w:rsid w:val="00B41BA7"/>
    <w:rsid w:val="00B4517B"/>
    <w:rsid w:val="00B47394"/>
    <w:rsid w:val="00B53F61"/>
    <w:rsid w:val="00B540C8"/>
    <w:rsid w:val="00B56775"/>
    <w:rsid w:val="00B57984"/>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8769E"/>
    <w:rsid w:val="00B95270"/>
    <w:rsid w:val="00B9747F"/>
    <w:rsid w:val="00B9754E"/>
    <w:rsid w:val="00B97E4C"/>
    <w:rsid w:val="00BA44E8"/>
    <w:rsid w:val="00BA6D74"/>
    <w:rsid w:val="00BA74BA"/>
    <w:rsid w:val="00BA7EFF"/>
    <w:rsid w:val="00BB0524"/>
    <w:rsid w:val="00BB0FED"/>
    <w:rsid w:val="00BB72AC"/>
    <w:rsid w:val="00BC218F"/>
    <w:rsid w:val="00BC706C"/>
    <w:rsid w:val="00BD02FF"/>
    <w:rsid w:val="00BD1DC0"/>
    <w:rsid w:val="00BD27AE"/>
    <w:rsid w:val="00BD3228"/>
    <w:rsid w:val="00BD4F4E"/>
    <w:rsid w:val="00BD506F"/>
    <w:rsid w:val="00BD59C9"/>
    <w:rsid w:val="00BD76D4"/>
    <w:rsid w:val="00BE0307"/>
    <w:rsid w:val="00BE69CE"/>
    <w:rsid w:val="00BE6FAB"/>
    <w:rsid w:val="00BE726E"/>
    <w:rsid w:val="00BF05AC"/>
    <w:rsid w:val="00BF0A9A"/>
    <w:rsid w:val="00BF1495"/>
    <w:rsid w:val="00BF27C2"/>
    <w:rsid w:val="00BF3DB6"/>
    <w:rsid w:val="00BF4C45"/>
    <w:rsid w:val="00BF5409"/>
    <w:rsid w:val="00BF66CC"/>
    <w:rsid w:val="00C013ED"/>
    <w:rsid w:val="00C04D51"/>
    <w:rsid w:val="00C05B9F"/>
    <w:rsid w:val="00C071CA"/>
    <w:rsid w:val="00C120BF"/>
    <w:rsid w:val="00C12156"/>
    <w:rsid w:val="00C12521"/>
    <w:rsid w:val="00C137BB"/>
    <w:rsid w:val="00C14A2A"/>
    <w:rsid w:val="00C1717C"/>
    <w:rsid w:val="00C1741B"/>
    <w:rsid w:val="00C17A82"/>
    <w:rsid w:val="00C22322"/>
    <w:rsid w:val="00C22C44"/>
    <w:rsid w:val="00C277C5"/>
    <w:rsid w:val="00C3234A"/>
    <w:rsid w:val="00C32D6A"/>
    <w:rsid w:val="00C33430"/>
    <w:rsid w:val="00C34202"/>
    <w:rsid w:val="00C34F49"/>
    <w:rsid w:val="00C3599D"/>
    <w:rsid w:val="00C35D74"/>
    <w:rsid w:val="00C42735"/>
    <w:rsid w:val="00C4342A"/>
    <w:rsid w:val="00C4414E"/>
    <w:rsid w:val="00C44981"/>
    <w:rsid w:val="00C44EFA"/>
    <w:rsid w:val="00C4574C"/>
    <w:rsid w:val="00C47076"/>
    <w:rsid w:val="00C47573"/>
    <w:rsid w:val="00C5290D"/>
    <w:rsid w:val="00C52B2F"/>
    <w:rsid w:val="00C54FB8"/>
    <w:rsid w:val="00C55060"/>
    <w:rsid w:val="00C554CE"/>
    <w:rsid w:val="00C57CE3"/>
    <w:rsid w:val="00C62867"/>
    <w:rsid w:val="00C63343"/>
    <w:rsid w:val="00C63CEF"/>
    <w:rsid w:val="00C66642"/>
    <w:rsid w:val="00C666B7"/>
    <w:rsid w:val="00C66E97"/>
    <w:rsid w:val="00C67BBF"/>
    <w:rsid w:val="00C72D31"/>
    <w:rsid w:val="00C77C11"/>
    <w:rsid w:val="00C8259A"/>
    <w:rsid w:val="00C93788"/>
    <w:rsid w:val="00C939ED"/>
    <w:rsid w:val="00C94CB0"/>
    <w:rsid w:val="00C954C7"/>
    <w:rsid w:val="00CA2930"/>
    <w:rsid w:val="00CA52BA"/>
    <w:rsid w:val="00CA6D0B"/>
    <w:rsid w:val="00CB67A2"/>
    <w:rsid w:val="00CC129D"/>
    <w:rsid w:val="00CC4138"/>
    <w:rsid w:val="00CD1DBB"/>
    <w:rsid w:val="00CD51EF"/>
    <w:rsid w:val="00CE104F"/>
    <w:rsid w:val="00CE5125"/>
    <w:rsid w:val="00CF03AD"/>
    <w:rsid w:val="00CF04BD"/>
    <w:rsid w:val="00CF0B7B"/>
    <w:rsid w:val="00CF0F2E"/>
    <w:rsid w:val="00CF42E7"/>
    <w:rsid w:val="00CF42E9"/>
    <w:rsid w:val="00CF4BBF"/>
    <w:rsid w:val="00CF4DBF"/>
    <w:rsid w:val="00CF62F2"/>
    <w:rsid w:val="00D00FEC"/>
    <w:rsid w:val="00D01A2A"/>
    <w:rsid w:val="00D061CD"/>
    <w:rsid w:val="00D077CF"/>
    <w:rsid w:val="00D11119"/>
    <w:rsid w:val="00D123B6"/>
    <w:rsid w:val="00D1283C"/>
    <w:rsid w:val="00D15212"/>
    <w:rsid w:val="00D156E4"/>
    <w:rsid w:val="00D1583C"/>
    <w:rsid w:val="00D169EC"/>
    <w:rsid w:val="00D170FF"/>
    <w:rsid w:val="00D178A2"/>
    <w:rsid w:val="00D21A7F"/>
    <w:rsid w:val="00D229B7"/>
    <w:rsid w:val="00D22DE8"/>
    <w:rsid w:val="00D238C2"/>
    <w:rsid w:val="00D26305"/>
    <w:rsid w:val="00D26392"/>
    <w:rsid w:val="00D322EF"/>
    <w:rsid w:val="00D32874"/>
    <w:rsid w:val="00D346AF"/>
    <w:rsid w:val="00D35991"/>
    <w:rsid w:val="00D40877"/>
    <w:rsid w:val="00D41867"/>
    <w:rsid w:val="00D43583"/>
    <w:rsid w:val="00D46A80"/>
    <w:rsid w:val="00D471B8"/>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1DB"/>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2866"/>
    <w:rsid w:val="00DE35E8"/>
    <w:rsid w:val="00DE3613"/>
    <w:rsid w:val="00DE40CC"/>
    <w:rsid w:val="00DE482A"/>
    <w:rsid w:val="00DE69E1"/>
    <w:rsid w:val="00DE7A84"/>
    <w:rsid w:val="00DF4EDF"/>
    <w:rsid w:val="00DF4F9F"/>
    <w:rsid w:val="00DF7DDA"/>
    <w:rsid w:val="00E005B5"/>
    <w:rsid w:val="00E00E8A"/>
    <w:rsid w:val="00E02059"/>
    <w:rsid w:val="00E031AD"/>
    <w:rsid w:val="00E051D1"/>
    <w:rsid w:val="00E06965"/>
    <w:rsid w:val="00E13519"/>
    <w:rsid w:val="00E14675"/>
    <w:rsid w:val="00E15829"/>
    <w:rsid w:val="00E15CA8"/>
    <w:rsid w:val="00E274CE"/>
    <w:rsid w:val="00E300E7"/>
    <w:rsid w:val="00E30FE0"/>
    <w:rsid w:val="00E31CD1"/>
    <w:rsid w:val="00E31F18"/>
    <w:rsid w:val="00E31FCD"/>
    <w:rsid w:val="00E34C5F"/>
    <w:rsid w:val="00E3740F"/>
    <w:rsid w:val="00E375AA"/>
    <w:rsid w:val="00E4249F"/>
    <w:rsid w:val="00E42642"/>
    <w:rsid w:val="00E44B85"/>
    <w:rsid w:val="00E44FC7"/>
    <w:rsid w:val="00E45EC1"/>
    <w:rsid w:val="00E60343"/>
    <w:rsid w:val="00E60351"/>
    <w:rsid w:val="00E60FC1"/>
    <w:rsid w:val="00E61BE0"/>
    <w:rsid w:val="00E65133"/>
    <w:rsid w:val="00E656B5"/>
    <w:rsid w:val="00E65BE1"/>
    <w:rsid w:val="00E717EA"/>
    <w:rsid w:val="00E73387"/>
    <w:rsid w:val="00E753D4"/>
    <w:rsid w:val="00E75D20"/>
    <w:rsid w:val="00E75F1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C6038"/>
    <w:rsid w:val="00ED16FD"/>
    <w:rsid w:val="00ED24CB"/>
    <w:rsid w:val="00ED2859"/>
    <w:rsid w:val="00ED4046"/>
    <w:rsid w:val="00ED4A6F"/>
    <w:rsid w:val="00ED684C"/>
    <w:rsid w:val="00ED7AC1"/>
    <w:rsid w:val="00EE00A8"/>
    <w:rsid w:val="00EE4A60"/>
    <w:rsid w:val="00EE55B9"/>
    <w:rsid w:val="00EE5C44"/>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0A33"/>
    <w:rsid w:val="00F366A8"/>
    <w:rsid w:val="00F36B6F"/>
    <w:rsid w:val="00F37377"/>
    <w:rsid w:val="00F43F09"/>
    <w:rsid w:val="00F44AD2"/>
    <w:rsid w:val="00F45DAB"/>
    <w:rsid w:val="00F51BF7"/>
    <w:rsid w:val="00F52707"/>
    <w:rsid w:val="00F52CE1"/>
    <w:rsid w:val="00F53FC0"/>
    <w:rsid w:val="00F55524"/>
    <w:rsid w:val="00F641E5"/>
    <w:rsid w:val="00F64E2D"/>
    <w:rsid w:val="00F66CE5"/>
    <w:rsid w:val="00F66DF4"/>
    <w:rsid w:val="00F70E65"/>
    <w:rsid w:val="00F803B5"/>
    <w:rsid w:val="00F81842"/>
    <w:rsid w:val="00F86201"/>
    <w:rsid w:val="00F90D4D"/>
    <w:rsid w:val="00F91EBB"/>
    <w:rsid w:val="00F93B43"/>
    <w:rsid w:val="00FA1153"/>
    <w:rsid w:val="00FA29C9"/>
    <w:rsid w:val="00FA3E5C"/>
    <w:rsid w:val="00FB00B1"/>
    <w:rsid w:val="00FB039B"/>
    <w:rsid w:val="00FB209C"/>
    <w:rsid w:val="00FB3810"/>
    <w:rsid w:val="00FB5DA7"/>
    <w:rsid w:val="00FB5EBF"/>
    <w:rsid w:val="00FC6E99"/>
    <w:rsid w:val="00FD1D86"/>
    <w:rsid w:val="00FD2955"/>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25sV6y0" TargetMode="External"/><Relationship Id="rId18" Type="http://schemas.openxmlformats.org/officeDocument/2006/relationships/hyperlink" Target="https://hubs.li/Q025s_Yy0" TargetMode="External"/><Relationship Id="rId3" Type="http://schemas.openxmlformats.org/officeDocument/2006/relationships/styles" Target="styles.xml"/><Relationship Id="rId21" Type="http://schemas.openxmlformats.org/officeDocument/2006/relationships/hyperlink" Target="https://hubs.li/Q025sSZY0" TargetMode="Externa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hubs.li/Q036ngLr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bs.li/Q025sTbr0" TargetMode="External"/><Relationship Id="rId20" Type="http://schemas.openxmlformats.org/officeDocument/2006/relationships/hyperlink" Target="https://hubs.li/Q025sVm-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bs.li/Q025sV6y0" TargetMode="External"/><Relationship Id="rId23" Type="http://schemas.openxmlformats.org/officeDocument/2006/relationships/hyperlink" Target="https://t.e2ma.net/click/xx4kek/h9y73nhh/9eisyr" TargetMode="External"/><Relationship Id="rId10" Type="http://schemas.openxmlformats.org/officeDocument/2006/relationships/hyperlink" Target="mailto:chris@rfvenue.com" TargetMode="External"/><Relationship Id="rId19" Type="http://schemas.openxmlformats.org/officeDocument/2006/relationships/hyperlink" Target="https://hubs.li/Q025sT_x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 Id="rId22" Type="http://schemas.openxmlformats.org/officeDocument/2006/relationships/hyperlink" Target="https://www.rfvenue.com/training-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1620</Words>
  <Characters>9236</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8</cp:revision>
  <dcterms:created xsi:type="dcterms:W3CDTF">2026-05-20T19:02:00Z</dcterms:created>
  <dcterms:modified xsi:type="dcterms:W3CDTF">2026-06-08T14:36:00Z</dcterms:modified>
</cp:coreProperties>
</file>