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6B3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E34AA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2706D6CA" w14:textId="68C96425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</w:p>
    <w:p w14:paraId="42C6DE4C" w14:textId="3FEB0BF8" w:rsidR="00EC0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Regan</w:t>
      </w:r>
    </w:p>
    <w:p w14:paraId="4C6ABAFB" w14:textId="7977D8FE" w:rsidR="002E34AA" w:rsidRDefault="00EC0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Innovation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Officer</w:t>
      </w:r>
    </w:p>
    <w:p w14:paraId="3594007B" w14:textId="0C1FEA6C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 w:rsidR="00817503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09E34B99" w14:textId="68453453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800.795.0817</w:t>
      </w:r>
    </w:p>
    <w:p w14:paraId="6FD7E90C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914619A" w14:textId="5C7A18DA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Clyne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Media,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Inc.</w:t>
      </w:r>
    </w:p>
    <w:p w14:paraId="2E98F81A" w14:textId="67C44795" w:rsidR="00EC0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Clyne</w:t>
      </w:r>
    </w:p>
    <w:p w14:paraId="2DF12EAF" w14:textId="66DFB112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1898ABF8" w14:textId="308FF6F9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40A0C01" w14:textId="6039B40A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2E34AA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615.662.1616</w:t>
      </w:r>
    </w:p>
    <w:p w14:paraId="007B6413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8BADAFC" w14:textId="172221F0" w:rsidR="002E34AA" w:rsidRDefault="00735E7E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735E7E">
        <w:rPr>
          <w:rFonts w:ascii="Arial" w:eastAsia="Arial" w:hAnsi="Arial" w:cs="Arial"/>
          <w:b/>
          <w:color w:val="000000"/>
          <w:sz w:val="28"/>
          <w:szCs w:val="28"/>
        </w:rPr>
        <w:t>RF</w:t>
      </w:r>
      <w:r w:rsidR="00817503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735E7E">
        <w:rPr>
          <w:rFonts w:ascii="Arial" w:eastAsia="Arial" w:hAnsi="Arial" w:cs="Arial"/>
          <w:b/>
          <w:color w:val="000000"/>
          <w:sz w:val="28"/>
          <w:szCs w:val="28"/>
        </w:rPr>
        <w:t>Venue</w:t>
      </w:r>
      <w:r w:rsidR="00817503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B1500F">
        <w:rPr>
          <w:rFonts w:ascii="Arial" w:eastAsia="Arial" w:hAnsi="Arial" w:cs="Arial"/>
          <w:b/>
          <w:color w:val="000000"/>
          <w:sz w:val="28"/>
          <w:szCs w:val="28"/>
        </w:rPr>
        <w:t>essential accessories</w:t>
      </w:r>
      <w:r w:rsidR="00817503">
        <w:rPr>
          <w:rFonts w:ascii="Arial" w:eastAsia="Arial" w:hAnsi="Arial" w:cs="Arial"/>
          <w:b/>
          <w:color w:val="000000"/>
          <w:sz w:val="28"/>
          <w:szCs w:val="28"/>
        </w:rPr>
        <w:t xml:space="preserve"> address wireless dropout challenges at </w:t>
      </w:r>
      <w:r w:rsidRPr="00735E7E">
        <w:rPr>
          <w:rFonts w:ascii="Arial" w:eastAsia="Arial" w:hAnsi="Arial" w:cs="Arial"/>
          <w:b/>
          <w:color w:val="000000"/>
          <w:sz w:val="28"/>
          <w:szCs w:val="28"/>
        </w:rPr>
        <w:t>Hartford’s</w:t>
      </w:r>
      <w:r w:rsidR="00817503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735E7E">
        <w:rPr>
          <w:rFonts w:ascii="Arial" w:eastAsia="Arial" w:hAnsi="Arial" w:cs="Arial"/>
          <w:b/>
          <w:bCs/>
          <w:color w:val="000000"/>
          <w:sz w:val="28"/>
          <w:szCs w:val="28"/>
        </w:rPr>
        <w:t>Cathedral</w:t>
      </w:r>
      <w:r w:rsidR="0081750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o</w:t>
      </w:r>
      <w:r w:rsidRPr="00735E7E">
        <w:rPr>
          <w:rFonts w:ascii="Arial" w:eastAsia="Arial" w:hAnsi="Arial" w:cs="Arial"/>
          <w:b/>
          <w:bCs/>
          <w:color w:val="000000"/>
          <w:sz w:val="28"/>
          <w:szCs w:val="28"/>
        </w:rPr>
        <w:t>f</w:t>
      </w:r>
      <w:r w:rsidR="0081750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735E7E">
        <w:rPr>
          <w:rFonts w:ascii="Arial" w:eastAsia="Arial" w:hAnsi="Arial" w:cs="Arial"/>
          <w:b/>
          <w:bCs/>
          <w:color w:val="000000"/>
          <w:sz w:val="28"/>
          <w:szCs w:val="28"/>
        </w:rPr>
        <w:t>St.</w:t>
      </w:r>
      <w:r w:rsidR="0081750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735E7E">
        <w:rPr>
          <w:rFonts w:ascii="Arial" w:eastAsia="Arial" w:hAnsi="Arial" w:cs="Arial"/>
          <w:b/>
          <w:bCs/>
          <w:color w:val="000000"/>
          <w:sz w:val="28"/>
          <w:szCs w:val="28"/>
        </w:rPr>
        <w:t>Joseph</w:t>
      </w:r>
      <w:r w:rsidR="0081750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14:paraId="7544A6F4" w14:textId="77777777" w:rsidR="00735E7E" w:rsidRDefault="00735E7E" w:rsidP="005D2D10">
      <w:pPr>
        <w:pStyle w:val="HyperlinkArial11withunderline"/>
        <w:jc w:val="center"/>
        <w:rPr>
          <w:rFonts w:eastAsia="Arial"/>
          <w:color w:val="000000"/>
          <w:u w:val="none"/>
        </w:rPr>
      </w:pPr>
    </w:p>
    <w:p w14:paraId="606644A6" w14:textId="4D82E93D" w:rsidR="00735E7E" w:rsidRPr="00735E7E" w:rsidRDefault="00735E7E" w:rsidP="00735E7E">
      <w:pPr>
        <w:pStyle w:val="HyperlinkArial11withunderline"/>
        <w:jc w:val="center"/>
        <w:rPr>
          <w:rFonts w:eastAsia="Arial"/>
          <w:color w:val="000000"/>
          <w:u w:val="none"/>
        </w:rPr>
      </w:pPr>
      <w:r w:rsidRPr="00EA72E7">
        <w:rPr>
          <w:rFonts w:eastAsia="Arial"/>
          <w:color w:val="000000"/>
          <w:u w:val="none"/>
        </w:rPr>
        <w:t>—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Integrator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DNR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Laboratories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was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able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to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replace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over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30</w:t>
      </w:r>
      <w:r w:rsidR="00817503">
        <w:rPr>
          <w:rFonts w:eastAsia="Arial"/>
          <w:color w:val="000000"/>
          <w:u w:val="none"/>
        </w:rPr>
        <w:t xml:space="preserve"> </w:t>
      </w:r>
      <w:r w:rsidR="00FA2105">
        <w:rPr>
          <w:rFonts w:eastAsia="Arial"/>
          <w:color w:val="000000"/>
          <w:u w:val="none"/>
        </w:rPr>
        <w:t>elements</w:t>
      </w:r>
      <w:r w:rsidR="00817503">
        <w:rPr>
          <w:rFonts w:eastAsia="Arial"/>
          <w:color w:val="000000"/>
          <w:u w:val="none"/>
        </w:rPr>
        <w:t xml:space="preserve"> of a pre-existing wireless system </w:t>
      </w:r>
      <w:r w:rsidRPr="00735E7E">
        <w:rPr>
          <w:rFonts w:eastAsia="Arial"/>
          <w:color w:val="000000"/>
          <w:u w:val="none"/>
        </w:rPr>
        <w:t>with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just</w:t>
      </w:r>
      <w:r w:rsidR="00817503">
        <w:rPr>
          <w:rFonts w:eastAsia="Arial"/>
          <w:color w:val="000000"/>
          <w:u w:val="none"/>
        </w:rPr>
        <w:t xml:space="preserve"> </w:t>
      </w:r>
      <w:r w:rsidR="00701D89">
        <w:rPr>
          <w:rFonts w:eastAsia="Arial"/>
          <w:color w:val="000000"/>
          <w:u w:val="none"/>
        </w:rPr>
        <w:t xml:space="preserve">eight </w:t>
      </w:r>
      <w:hyperlink r:id="rId11" w:history="1">
        <w:r w:rsidRPr="000A7AD0">
          <w:rPr>
            <w:rStyle w:val="Hyperlink"/>
            <w:rFonts w:eastAsia="Arial"/>
          </w:rPr>
          <w:t>RF</w:t>
        </w:r>
        <w:r w:rsidR="00817503" w:rsidRPr="000A7AD0">
          <w:rPr>
            <w:rStyle w:val="Hyperlink"/>
            <w:rFonts w:eastAsia="Arial"/>
          </w:rPr>
          <w:t xml:space="preserve"> </w:t>
        </w:r>
        <w:r w:rsidRPr="000A7AD0">
          <w:rPr>
            <w:rStyle w:val="Hyperlink"/>
            <w:rFonts w:eastAsia="Arial"/>
          </w:rPr>
          <w:t>Venue</w:t>
        </w:r>
        <w:r w:rsidR="00C03127" w:rsidRPr="000A7AD0">
          <w:rPr>
            <w:rStyle w:val="Hyperlink"/>
            <w:rFonts w:eastAsia="Arial"/>
            <w:vertAlign w:val="superscript"/>
          </w:rPr>
          <w:t>®</w:t>
        </w:r>
      </w:hyperlink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components</w:t>
      </w:r>
      <w:r w:rsidR="00817503">
        <w:rPr>
          <w:rFonts w:eastAsia="Arial"/>
          <w:color w:val="000000"/>
          <w:u w:val="none"/>
        </w:rPr>
        <w:t xml:space="preserve"> – </w:t>
      </w:r>
      <w:r w:rsidRPr="00735E7E">
        <w:rPr>
          <w:rFonts w:eastAsia="Arial"/>
          <w:color w:val="000000"/>
          <w:u w:val="none"/>
        </w:rPr>
        <w:t>two</w:t>
      </w:r>
      <w:r w:rsidR="00817503" w:rsidRPr="00B64C64">
        <w:rPr>
          <w:rFonts w:eastAsia="Arial"/>
          <w:color w:val="000000"/>
          <w:u w:val="none"/>
        </w:rPr>
        <w:t xml:space="preserve"> </w:t>
      </w:r>
      <w:hyperlink r:id="rId12" w:history="1">
        <w:r w:rsidRPr="000A7AD0">
          <w:rPr>
            <w:rStyle w:val="Hyperlink"/>
            <w:rFonts w:eastAsia="Arial"/>
          </w:rPr>
          <w:t>Diversity</w:t>
        </w:r>
        <w:r w:rsidR="00817503" w:rsidRPr="000A7AD0">
          <w:rPr>
            <w:rStyle w:val="Hyperlink"/>
            <w:rFonts w:eastAsia="Arial"/>
          </w:rPr>
          <w:t xml:space="preserve"> </w:t>
        </w:r>
        <w:r w:rsidRPr="000A7AD0">
          <w:rPr>
            <w:rStyle w:val="Hyperlink"/>
            <w:rFonts w:eastAsia="Arial"/>
          </w:rPr>
          <w:t>Fin</w:t>
        </w:r>
        <w:r w:rsidRPr="000A7AD0">
          <w:rPr>
            <w:rStyle w:val="Hyperlink"/>
            <w:rFonts w:eastAsia="Arial"/>
            <w:vertAlign w:val="superscript"/>
          </w:rPr>
          <w:t>®</w:t>
        </w:r>
        <w:r w:rsidR="00817503" w:rsidRPr="000A7AD0">
          <w:rPr>
            <w:rStyle w:val="Hyperlink"/>
            <w:rFonts w:eastAsia="Arial"/>
          </w:rPr>
          <w:t xml:space="preserve"> </w:t>
        </w:r>
        <w:r w:rsidRPr="000A7AD0">
          <w:rPr>
            <w:rStyle w:val="Hyperlink"/>
            <w:rFonts w:eastAsia="Arial"/>
          </w:rPr>
          <w:t>Antennas</w:t>
        </w:r>
      </w:hyperlink>
      <w:r w:rsidRPr="00735E7E">
        <w:rPr>
          <w:rFonts w:eastAsia="Arial"/>
          <w:color w:val="000000"/>
          <w:u w:val="none"/>
        </w:rPr>
        <w:t>,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two</w:t>
      </w:r>
      <w:r w:rsidR="00817503">
        <w:rPr>
          <w:rFonts w:eastAsia="Arial"/>
          <w:color w:val="000000"/>
          <w:u w:val="none"/>
        </w:rPr>
        <w:t xml:space="preserve"> </w:t>
      </w:r>
      <w:hyperlink r:id="rId13" w:history="1">
        <w:r w:rsidRPr="00735E7E">
          <w:rPr>
            <w:rStyle w:val="Hyperlink"/>
            <w:rFonts w:eastAsia="Arial"/>
          </w:rPr>
          <w:t>Band-Pass</w:t>
        </w:r>
        <w:r w:rsidR="00817503">
          <w:rPr>
            <w:rStyle w:val="Hyperlink"/>
            <w:rFonts w:eastAsia="Arial"/>
          </w:rPr>
          <w:t xml:space="preserve"> </w:t>
        </w:r>
        <w:r w:rsidRPr="00735E7E">
          <w:rPr>
            <w:rStyle w:val="Hyperlink"/>
            <w:rFonts w:eastAsia="Arial"/>
          </w:rPr>
          <w:t>Filters</w:t>
        </w:r>
      </w:hyperlink>
      <w:r w:rsidRPr="00735E7E">
        <w:rPr>
          <w:rFonts w:eastAsia="Arial"/>
          <w:color w:val="000000"/>
          <w:u w:val="none"/>
        </w:rPr>
        <w:t>,</w:t>
      </w:r>
      <w:r w:rsidR="00817503" w:rsidRPr="00B64C64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two</w:t>
      </w:r>
      <w:r w:rsidR="00725252">
        <w:rPr>
          <w:rFonts w:eastAsia="Arial"/>
          <w:color w:val="000000"/>
          <w:u w:val="none"/>
        </w:rPr>
        <w:t xml:space="preserve"> active</w:t>
      </w:r>
      <w:r w:rsidR="00817503">
        <w:rPr>
          <w:rFonts w:eastAsia="Arial"/>
          <w:color w:val="000000"/>
          <w:u w:val="none"/>
        </w:rPr>
        <w:t xml:space="preserve"> </w:t>
      </w:r>
      <w:hyperlink r:id="rId14" w:history="1">
        <w:r w:rsidR="00725252">
          <w:rPr>
            <w:rStyle w:val="Hyperlink"/>
            <w:rFonts w:eastAsia="Arial"/>
          </w:rPr>
          <w:t>In-Line Amplifiers</w:t>
        </w:r>
      </w:hyperlink>
      <w:r w:rsidRPr="00735E7E">
        <w:rPr>
          <w:rFonts w:eastAsia="Arial"/>
          <w:color w:val="000000"/>
          <w:u w:val="none"/>
        </w:rPr>
        <w:t>,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a</w:t>
      </w:r>
      <w:r w:rsidR="00817503">
        <w:rPr>
          <w:rFonts w:eastAsia="Arial"/>
          <w:color w:val="000000"/>
          <w:u w:val="none"/>
        </w:rPr>
        <w:t xml:space="preserve"> </w:t>
      </w:r>
      <w:hyperlink r:id="rId15" w:history="1">
        <w:r w:rsidR="00C2544A" w:rsidRPr="000A7AD0">
          <w:rPr>
            <w:rStyle w:val="Hyperlink"/>
            <w:rFonts w:eastAsia="Arial"/>
          </w:rPr>
          <w:t>4ZONE</w:t>
        </w:r>
        <w:r w:rsidR="00093BD2" w:rsidRPr="000A7AD0">
          <w:rPr>
            <w:rStyle w:val="Hyperlink"/>
            <w:rFonts w:eastAsia="Arial"/>
          </w:rPr>
          <w:t>™</w:t>
        </w:r>
      </w:hyperlink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antenna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combiner,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and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a</w:t>
      </w:r>
      <w:r w:rsidR="00817503">
        <w:rPr>
          <w:rFonts w:eastAsia="Arial"/>
          <w:color w:val="000000"/>
          <w:u w:val="none"/>
        </w:rPr>
        <w:t xml:space="preserve"> </w:t>
      </w:r>
      <w:hyperlink r:id="rId16" w:history="1">
        <w:r w:rsidR="00C2544A" w:rsidRPr="0003230A">
          <w:rPr>
            <w:rStyle w:val="Hyperlink"/>
            <w:rFonts w:eastAsia="Arial"/>
          </w:rPr>
          <w:t>DISTRO4</w:t>
        </w:r>
        <w:r w:rsidR="00093BD2" w:rsidRPr="0003230A">
          <w:rPr>
            <w:rStyle w:val="Hyperlink"/>
            <w:rFonts w:eastAsia="Arial"/>
          </w:rPr>
          <w:t>™</w:t>
        </w:r>
      </w:hyperlink>
      <w:r w:rsidR="00323970">
        <w:rPr>
          <w:rStyle w:val="Hyperlink"/>
          <w:rFonts w:eastAsia="Arial"/>
        </w:rPr>
        <w:t xml:space="preserve"> </w:t>
      </w:r>
      <w:r w:rsidRPr="00735E7E">
        <w:rPr>
          <w:rFonts w:eastAsia="Arial"/>
          <w:color w:val="000000"/>
          <w:u w:val="none"/>
        </w:rPr>
        <w:t>antenna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distribution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system</w:t>
      </w:r>
      <w:r w:rsidR="00817503">
        <w:rPr>
          <w:rFonts w:eastAsia="Arial"/>
          <w:color w:val="000000"/>
          <w:u w:val="none"/>
        </w:rPr>
        <w:t xml:space="preserve"> – </w:t>
      </w:r>
      <w:r w:rsidRPr="00735E7E">
        <w:rPr>
          <w:rFonts w:eastAsia="Arial"/>
          <w:color w:val="000000"/>
          <w:u w:val="none"/>
        </w:rPr>
        <w:t>to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create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a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flawless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RF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system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for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the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1,750-seat</w:t>
      </w:r>
      <w:r w:rsidR="00817503">
        <w:rPr>
          <w:rFonts w:eastAsia="Arial"/>
          <w:color w:val="000000"/>
          <w:u w:val="none"/>
        </w:rPr>
        <w:t xml:space="preserve"> </w:t>
      </w:r>
      <w:r w:rsidRPr="00735E7E">
        <w:rPr>
          <w:rFonts w:eastAsia="Arial"/>
          <w:color w:val="000000"/>
          <w:u w:val="none"/>
        </w:rPr>
        <w:t>cathedral</w:t>
      </w:r>
      <w:r w:rsidR="00817503">
        <w:rPr>
          <w:rFonts w:eastAsia="Arial"/>
          <w:color w:val="000000"/>
          <w:u w:val="none"/>
        </w:rPr>
        <w:t xml:space="preserve"> </w:t>
      </w:r>
      <w:r w:rsidRPr="00EA72E7">
        <w:rPr>
          <w:rFonts w:eastAsia="Arial"/>
          <w:color w:val="000000"/>
          <w:u w:val="none"/>
        </w:rPr>
        <w:t>—</w:t>
      </w:r>
    </w:p>
    <w:p w14:paraId="61551314" w14:textId="6B3B7F43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49CD059" w14:textId="648E2B85" w:rsidR="00817503" w:rsidRPr="00817503" w:rsidRDefault="00000000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Walpole,</w:t>
      </w:r>
      <w:r w:rsidR="00817503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MA,</w:t>
      </w:r>
      <w:r w:rsidR="00817503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USA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8759B">
        <w:rPr>
          <w:rFonts w:ascii="Arial" w:eastAsia="Arial" w:hAnsi="Arial" w:cs="Arial"/>
          <w:i/>
          <w:color w:val="000000"/>
          <w:sz w:val="22"/>
          <w:szCs w:val="22"/>
        </w:rPr>
        <w:t>May</w:t>
      </w:r>
      <w:r w:rsidR="00817503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AA05BF">
        <w:rPr>
          <w:rFonts w:ascii="Arial" w:eastAsia="Arial" w:hAnsi="Arial" w:cs="Arial"/>
          <w:i/>
          <w:color w:val="000000"/>
          <w:sz w:val="22"/>
          <w:szCs w:val="22"/>
        </w:rPr>
        <w:t>30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="00817503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2023</w:t>
      </w:r>
      <w:r w:rsidR="00817503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—</w:t>
      </w:r>
      <w:r w:rsidR="00817503"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system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at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Cathedral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St.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Joseph</w:t>
      </w:r>
      <w:r w:rsidR="00854205">
        <w:rPr>
          <w:rFonts w:ascii="Arial" w:eastAsia="Arial" w:hAnsi="Arial" w:cs="Arial"/>
          <w:color w:val="000000"/>
          <w:sz w:val="22"/>
          <w:szCs w:val="22"/>
        </w:rPr>
        <w:t>,</w:t>
      </w:r>
      <w:r w:rsidR="00854205" w:rsidRPr="008542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205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8542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205" w:rsidRPr="00817503">
        <w:rPr>
          <w:rFonts w:ascii="Arial" w:eastAsia="Arial" w:hAnsi="Arial" w:cs="Arial"/>
          <w:color w:val="000000"/>
          <w:sz w:val="22"/>
          <w:szCs w:val="22"/>
        </w:rPr>
        <w:t>seat</w:t>
      </w:r>
      <w:r w:rsidR="008542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205"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 w:rsidR="008542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205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8542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205" w:rsidRPr="00817503">
        <w:rPr>
          <w:rFonts w:ascii="Arial" w:eastAsia="Arial" w:hAnsi="Arial" w:cs="Arial"/>
          <w:color w:val="000000"/>
          <w:sz w:val="22"/>
          <w:szCs w:val="22"/>
        </w:rPr>
        <w:t>Archdiocese</w:t>
      </w:r>
      <w:r w:rsidR="008542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205"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 w:rsidR="008542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205" w:rsidRPr="00817503">
        <w:rPr>
          <w:rFonts w:ascii="Arial" w:eastAsia="Arial" w:hAnsi="Arial" w:cs="Arial"/>
          <w:color w:val="000000"/>
          <w:sz w:val="22"/>
          <w:szCs w:val="22"/>
        </w:rPr>
        <w:t>Hartford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Hartford,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CT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was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continuously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plagued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by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RF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interference,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8138C">
        <w:rPr>
          <w:rFonts w:ascii="Arial" w:eastAsia="Arial" w:hAnsi="Arial" w:cs="Arial"/>
          <w:color w:val="000000"/>
          <w:sz w:val="22"/>
          <w:szCs w:val="22"/>
        </w:rPr>
        <w:t>detracting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from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solemnity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that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structure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its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mission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called</w:t>
      </w:r>
      <w:r w:rsidR="00FA210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>for</w:t>
      </w:r>
      <w:r w:rsidR="00854205">
        <w:rPr>
          <w:rFonts w:ascii="Arial" w:eastAsia="Arial" w:hAnsi="Arial" w:cs="Arial"/>
          <w:color w:val="000000"/>
          <w:sz w:val="22"/>
          <w:szCs w:val="22"/>
        </w:rPr>
        <w:t>.</w:t>
      </w:r>
      <w:r w:rsidR="00FA2105" w:rsidRP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“The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Archbishop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himself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would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comment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on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fact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that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found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it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difficult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if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not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impossible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get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through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sermon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without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dropout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or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interference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noise,”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observed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Don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Gamsjager</w:t>
      </w:r>
      <w:proofErr w:type="spellEnd"/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founder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CEO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7" w:history="1">
        <w:r w:rsidR="00817503" w:rsidRPr="00854205">
          <w:rPr>
            <w:rStyle w:val="Hyperlink"/>
            <w:rFonts w:ascii="Arial" w:eastAsia="Arial" w:hAnsi="Arial" w:cs="Arial"/>
            <w:sz w:val="22"/>
            <w:szCs w:val="22"/>
          </w:rPr>
          <w:t>DNR Labs</w:t>
        </w:r>
      </w:hyperlink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who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were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called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rectify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problem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as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part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larger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upgrade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cathedral’s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sound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system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FOH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console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last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year.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“It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was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major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problem.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Fortunately,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we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had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RF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7503" w:rsidRPr="00817503">
        <w:rPr>
          <w:rFonts w:ascii="Arial" w:eastAsia="Arial" w:hAnsi="Arial" w:cs="Arial"/>
          <w:color w:val="000000"/>
          <w:sz w:val="22"/>
          <w:szCs w:val="22"/>
        </w:rPr>
        <w:t>Venue.”</w:t>
      </w:r>
    </w:p>
    <w:p w14:paraId="4EF1BA1A" w14:textId="77777777" w:rsidR="00817503" w:rsidRPr="00817503" w:rsidRDefault="00817503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A7D5422" w14:textId="2C3A92C6" w:rsidR="00817503" w:rsidRPr="00817503" w:rsidRDefault="00817503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17503">
        <w:rPr>
          <w:rFonts w:ascii="Arial" w:eastAsia="Arial" w:hAnsi="Arial" w:cs="Arial"/>
          <w:color w:val="000000"/>
          <w:sz w:val="22"/>
          <w:szCs w:val="22"/>
        </w:rPr>
        <w:t>Gamsjager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says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existing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distribution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system</w:t>
      </w:r>
      <w:r w:rsidR="00425DC6">
        <w:rPr>
          <w:rFonts w:ascii="Arial" w:eastAsia="Arial" w:hAnsi="Arial" w:cs="Arial"/>
          <w:color w:val="000000"/>
          <w:sz w:val="22"/>
          <w:szCs w:val="22"/>
        </w:rPr>
        <w:t>, installed about 20 years ago,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woefully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inadequate</w:t>
      </w:r>
      <w:r w:rsidR="00425DC6">
        <w:rPr>
          <w:rFonts w:ascii="Arial" w:eastAsia="Arial" w:hAnsi="Arial" w:cs="Arial"/>
          <w:color w:val="000000"/>
          <w:sz w:val="22"/>
          <w:szCs w:val="22"/>
        </w:rPr>
        <w:t xml:space="preserve"> and overly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complicated,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over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components,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such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eight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>
        <w:rPr>
          <w:rFonts w:ascii="Arial" w:eastAsia="Arial" w:hAnsi="Arial" w:cs="Arial"/>
          <w:color w:val="000000"/>
          <w:sz w:val="22"/>
          <w:szCs w:val="22"/>
        </w:rPr>
        <w:t>paddle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antennas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installed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>
        <w:rPr>
          <w:rFonts w:ascii="Arial" w:eastAsia="Arial" w:hAnsi="Arial" w:cs="Arial"/>
          <w:color w:val="000000"/>
          <w:sz w:val="22"/>
          <w:szCs w:val="22"/>
        </w:rPr>
        <w:t>throughout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venue.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“The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church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over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400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feet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from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end,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also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hold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part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services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just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outside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main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entrance,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lot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space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cover,”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says,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Built</w:t>
      </w:r>
      <w:proofErr w:type="gramEnd"/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1962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international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interpretation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classic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cruciform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Gothic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style,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cathedral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is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largest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between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those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New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York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Boston,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seats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over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1,750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worshippers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its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large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expanse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spectacular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stained-glass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7CBF" w:rsidRPr="00817503">
        <w:rPr>
          <w:rFonts w:ascii="Arial" w:eastAsia="Arial" w:hAnsi="Arial" w:cs="Arial"/>
          <w:color w:val="000000"/>
          <w:sz w:val="22"/>
          <w:szCs w:val="22"/>
        </w:rPr>
        <w:t>windows.</w:t>
      </w:r>
      <w:r w:rsidR="00AA7C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17503">
        <w:rPr>
          <w:rFonts w:ascii="Arial" w:eastAsia="Arial" w:hAnsi="Arial" w:cs="Arial"/>
          <w:color w:val="000000"/>
          <w:sz w:val="22"/>
          <w:szCs w:val="22"/>
        </w:rPr>
        <w:t>Gamsjager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conferred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632B">
        <w:rPr>
          <w:rFonts w:ascii="Arial" w:eastAsia="Arial" w:hAnsi="Arial" w:cs="Arial"/>
          <w:color w:val="000000"/>
          <w:sz w:val="22"/>
          <w:szCs w:val="22"/>
        </w:rPr>
        <w:t xml:space="preserve">RF Venue Sales Director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Adam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25DC6">
        <w:rPr>
          <w:rFonts w:ascii="Arial" w:eastAsia="Arial" w:hAnsi="Arial" w:cs="Arial"/>
          <w:color w:val="000000"/>
          <w:sz w:val="22"/>
          <w:szCs w:val="22"/>
        </w:rPr>
        <w:t>Brass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25DC6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28632B" w:rsidRPr="00817503">
        <w:rPr>
          <w:rFonts w:ascii="Arial" w:eastAsia="Arial" w:hAnsi="Arial" w:cs="Arial"/>
          <w:color w:val="000000"/>
          <w:sz w:val="22"/>
          <w:szCs w:val="22"/>
        </w:rPr>
        <w:t>RF</w:t>
      </w:r>
      <w:r w:rsidR="002863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632B" w:rsidRPr="00817503">
        <w:rPr>
          <w:rFonts w:ascii="Arial" w:eastAsia="Arial" w:hAnsi="Arial" w:cs="Arial"/>
          <w:color w:val="000000"/>
          <w:sz w:val="22"/>
          <w:szCs w:val="22"/>
        </w:rPr>
        <w:t>Venue</w:t>
      </w:r>
      <w:r w:rsidR="002863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engineering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team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came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up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simpler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more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elegant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2544A">
        <w:rPr>
          <w:rFonts w:ascii="Arial" w:eastAsia="Arial" w:hAnsi="Arial" w:cs="Arial"/>
          <w:color w:val="000000"/>
          <w:sz w:val="22"/>
          <w:szCs w:val="22"/>
        </w:rPr>
        <w:t xml:space="preserve">RF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solution</w:t>
      </w:r>
      <w:r w:rsidR="00D94BE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5116A47" w14:textId="77777777" w:rsidR="00817503" w:rsidRPr="00817503" w:rsidRDefault="00817503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26FC0A" w14:textId="589AC5ED" w:rsidR="00817503" w:rsidRPr="00817503" w:rsidRDefault="00817503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17503">
        <w:rPr>
          <w:rFonts w:ascii="Arial" w:eastAsia="Arial" w:hAnsi="Arial" w:cs="Arial"/>
          <w:color w:val="000000"/>
          <w:sz w:val="22"/>
          <w:szCs w:val="22"/>
        </w:rPr>
        <w:t>DNR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Labs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installed two </w:t>
      </w:r>
      <w:r w:rsidR="0028632B" w:rsidRPr="00B64C64">
        <w:rPr>
          <w:rFonts w:ascii="Arial" w:eastAsia="Arial" w:hAnsi="Arial" w:cs="Arial"/>
          <w:sz w:val="22"/>
          <w:szCs w:val="22"/>
        </w:rPr>
        <w:t>Diversity Fin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>® Antennas, two</w:t>
      </w:r>
      <w:r w:rsidR="0028632B" w:rsidRPr="00B64C64">
        <w:rPr>
          <w:rFonts w:ascii="Arial" w:eastAsia="Arial" w:hAnsi="Arial" w:cs="Arial"/>
          <w:color w:val="000000"/>
          <w:sz w:val="22"/>
          <w:szCs w:val="22"/>
        </w:rPr>
        <w:t xml:space="preserve"> passive inline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632B" w:rsidRPr="00B64C64">
        <w:rPr>
          <w:rFonts w:ascii="Arial" w:eastAsia="Arial" w:hAnsi="Arial" w:cs="Arial"/>
          <w:sz w:val="22"/>
          <w:szCs w:val="22"/>
        </w:rPr>
        <w:t>Band-Pass Filters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>, two</w:t>
      </w:r>
      <w:r w:rsidR="0028632B" w:rsidRPr="00B64C64">
        <w:rPr>
          <w:rFonts w:ascii="Arial" w:eastAsia="Arial" w:hAnsi="Arial" w:cs="Arial"/>
          <w:sz w:val="22"/>
          <w:szCs w:val="22"/>
        </w:rPr>
        <w:t xml:space="preserve"> active In-Line Amplifiers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, a </w:t>
      </w:r>
      <w:r w:rsidR="000269E7" w:rsidRPr="00B64C64">
        <w:rPr>
          <w:rFonts w:ascii="Arial" w:eastAsia="Arial" w:hAnsi="Arial" w:cs="Arial"/>
          <w:sz w:val="22"/>
          <w:szCs w:val="22"/>
        </w:rPr>
        <w:t>4ZONE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 antenna combiner, and a </w:t>
      </w:r>
      <w:r w:rsidR="000269E7" w:rsidRPr="00B64C64">
        <w:rPr>
          <w:rFonts w:ascii="Arial" w:eastAsia="Arial" w:hAnsi="Arial" w:cs="Arial"/>
          <w:sz w:val="22"/>
          <w:szCs w:val="22"/>
        </w:rPr>
        <w:t>DISTRO4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 antenna distribution system</w:t>
      </w:r>
      <w:r w:rsidR="00D94BE6" w:rsidRPr="00B64C64">
        <w:rPr>
          <w:rFonts w:ascii="Arial" w:eastAsia="Arial" w:hAnsi="Arial" w:cs="Arial"/>
          <w:color w:val="000000"/>
          <w:sz w:val="22"/>
          <w:szCs w:val="22"/>
        </w:rPr>
        <w:t>, all from RF Venue’s comprehensive line of essential wireless audio accessories that work with any brand and any model of wireless microphone and IEM system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>. The</w:t>
      </w:r>
      <w:r w:rsidR="002235E1" w:rsidRPr="00B64C64">
        <w:rPr>
          <w:rFonts w:ascii="Arial" w:eastAsia="Arial" w:hAnsi="Arial" w:cs="Arial"/>
          <w:color w:val="000000"/>
          <w:sz w:val="22"/>
          <w:szCs w:val="22"/>
        </w:rPr>
        <w:t xml:space="preserve"> two antennas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2235E1" w:rsidRPr="00B64C64">
        <w:rPr>
          <w:rFonts w:ascii="Arial" w:eastAsia="Arial" w:hAnsi="Arial" w:cs="Arial"/>
          <w:color w:val="000000"/>
          <w:sz w:val="22"/>
          <w:szCs w:val="22"/>
        </w:rPr>
        <w:t>are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 able to</w:t>
      </w:r>
      <w:proofErr w:type="gramEnd"/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 completely cover the church’s interior and part of its exterior worship spaces (one </w:t>
      </w:r>
      <w:r w:rsidR="000269E7" w:rsidRPr="00B64C64">
        <w:rPr>
          <w:rFonts w:ascii="Arial" w:eastAsia="Arial" w:hAnsi="Arial" w:cs="Arial"/>
          <w:color w:val="000000"/>
          <w:sz w:val="22"/>
          <w:szCs w:val="22"/>
        </w:rPr>
        <w:t>Diversity Fin</w:t>
      </w:r>
      <w:r w:rsidRPr="00B64C64">
        <w:rPr>
          <w:rFonts w:ascii="Arial" w:eastAsia="Arial" w:hAnsi="Arial" w:cs="Arial"/>
          <w:color w:val="000000"/>
          <w:sz w:val="22"/>
          <w:szCs w:val="22"/>
        </w:rPr>
        <w:t xml:space="preserve"> antenna was installed outdoors in a weatherproof enclosure)</w:t>
      </w:r>
      <w:r w:rsidR="0050743D" w:rsidRPr="00B64C64">
        <w:rPr>
          <w:rFonts w:ascii="Arial" w:eastAsia="Arial" w:hAnsi="Arial" w:cs="Arial"/>
          <w:color w:val="000000"/>
          <w:sz w:val="22"/>
          <w:szCs w:val="22"/>
        </w:rPr>
        <w:t xml:space="preserve"> completely</w:t>
      </w:r>
      <w:r w:rsidR="0050743D">
        <w:rPr>
          <w:rFonts w:ascii="Arial" w:eastAsia="Arial" w:hAnsi="Arial" w:cs="Arial"/>
          <w:color w:val="000000"/>
          <w:sz w:val="22"/>
          <w:szCs w:val="22"/>
        </w:rPr>
        <w:t xml:space="preserve"> without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dropouts.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process,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says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17503">
        <w:rPr>
          <w:rFonts w:ascii="Arial" w:eastAsia="Arial" w:hAnsi="Arial" w:cs="Arial"/>
          <w:color w:val="000000"/>
          <w:sz w:val="22"/>
          <w:szCs w:val="22"/>
        </w:rPr>
        <w:t>Gamsjager</w:t>
      </w:r>
      <w:proofErr w:type="spellEnd"/>
      <w:r w:rsidRPr="00817503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were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also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able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eliminate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4239">
        <w:rPr>
          <w:rFonts w:ascii="Arial" w:eastAsia="Arial" w:hAnsi="Arial" w:cs="Arial"/>
          <w:color w:val="000000"/>
          <w:sz w:val="22"/>
          <w:szCs w:val="22"/>
        </w:rPr>
        <w:t xml:space="preserve">old </w:t>
      </w:r>
      <w:r w:rsidR="00BA0431">
        <w:rPr>
          <w:rFonts w:ascii="Arial" w:eastAsia="Arial" w:hAnsi="Arial" w:cs="Arial"/>
          <w:color w:val="000000"/>
          <w:sz w:val="22"/>
          <w:szCs w:val="22"/>
        </w:rPr>
        <w:t>unneeded long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coax</w:t>
      </w:r>
      <w:r w:rsidR="00BA0431">
        <w:rPr>
          <w:rFonts w:ascii="Arial" w:eastAsia="Arial" w:hAnsi="Arial" w:cs="Arial"/>
          <w:color w:val="000000"/>
          <w:sz w:val="22"/>
          <w:szCs w:val="22"/>
        </w:rPr>
        <w:t>ial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A0431">
        <w:rPr>
          <w:rFonts w:ascii="Arial" w:eastAsia="Arial" w:hAnsi="Arial" w:cs="Arial"/>
          <w:color w:val="000000"/>
          <w:sz w:val="22"/>
          <w:szCs w:val="22"/>
        </w:rPr>
        <w:t xml:space="preserve">cable runs, </w:t>
      </w:r>
      <w:r w:rsidR="0050743D">
        <w:rPr>
          <w:rFonts w:ascii="Arial" w:eastAsia="Arial" w:hAnsi="Arial" w:cs="Arial"/>
          <w:color w:val="000000"/>
          <w:sz w:val="22"/>
          <w:szCs w:val="22"/>
        </w:rPr>
        <w:t>with distance defied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A0431">
        <w:rPr>
          <w:rFonts w:ascii="Arial" w:eastAsia="Arial" w:hAnsi="Arial" w:cs="Arial"/>
          <w:color w:val="000000"/>
          <w:sz w:val="22"/>
          <w:szCs w:val="22"/>
        </w:rPr>
        <w:t xml:space="preserve">for the new </w:t>
      </w:r>
      <w:r w:rsidR="00184239">
        <w:rPr>
          <w:rFonts w:ascii="Arial" w:eastAsia="Arial" w:hAnsi="Arial" w:cs="Arial"/>
          <w:color w:val="000000"/>
          <w:sz w:val="22"/>
          <w:szCs w:val="22"/>
        </w:rPr>
        <w:t xml:space="preserve">antenna </w:t>
      </w:r>
      <w:r w:rsidR="00BA0431">
        <w:rPr>
          <w:rFonts w:ascii="Arial" w:eastAsia="Arial" w:hAnsi="Arial" w:cs="Arial"/>
          <w:color w:val="000000"/>
          <w:sz w:val="22"/>
          <w:szCs w:val="22"/>
        </w:rPr>
        <w:t xml:space="preserve">runs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by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632B">
        <w:rPr>
          <w:rFonts w:ascii="Arial" w:eastAsia="Arial" w:hAnsi="Arial" w:cs="Arial"/>
          <w:color w:val="000000"/>
          <w:sz w:val="22"/>
          <w:szCs w:val="22"/>
        </w:rPr>
        <w:t>active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632B">
        <w:rPr>
          <w:rFonts w:ascii="Arial" w:eastAsia="Arial" w:hAnsi="Arial" w:cs="Arial"/>
          <w:color w:val="000000"/>
          <w:sz w:val="22"/>
          <w:szCs w:val="22"/>
        </w:rPr>
        <w:t>I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n-</w:t>
      </w:r>
      <w:r w:rsidR="0028632B">
        <w:rPr>
          <w:rFonts w:ascii="Arial" w:eastAsia="Arial" w:hAnsi="Arial" w:cs="Arial"/>
          <w:color w:val="000000"/>
          <w:sz w:val="22"/>
          <w:szCs w:val="22"/>
        </w:rPr>
        <w:t>L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632B">
        <w:rPr>
          <w:rFonts w:ascii="Arial" w:eastAsia="Arial" w:hAnsi="Arial" w:cs="Arial"/>
          <w:color w:val="000000"/>
          <w:sz w:val="22"/>
          <w:szCs w:val="22"/>
        </w:rPr>
        <w:t>A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mplifier</w:t>
      </w:r>
      <w:r w:rsidR="006805FC">
        <w:rPr>
          <w:rFonts w:ascii="Arial" w:eastAsia="Arial" w:hAnsi="Arial" w:cs="Arial"/>
          <w:color w:val="000000"/>
          <w:sz w:val="22"/>
          <w:szCs w:val="22"/>
        </w:rPr>
        <w:t>s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designed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compensate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antenna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signal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loss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4239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lengthy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coax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runs</w:t>
      </w:r>
      <w:r w:rsidR="006805FC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805FC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band-pass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filters,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which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tuned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bCs/>
          <w:color w:val="000000"/>
          <w:sz w:val="22"/>
          <w:szCs w:val="22"/>
        </w:rPr>
        <w:t>470-530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bCs/>
          <w:color w:val="000000"/>
          <w:sz w:val="22"/>
          <w:szCs w:val="22"/>
        </w:rPr>
        <w:t>MHz</w:t>
      </w:r>
      <w:r w:rsidR="006805FC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="006805FC">
        <w:rPr>
          <w:rFonts w:ascii="Arial" w:eastAsia="Arial" w:hAnsi="Arial" w:cs="Arial"/>
          <w:color w:val="000000"/>
          <w:sz w:val="22"/>
          <w:szCs w:val="22"/>
        </w:rPr>
        <w:t>Gamsjager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calls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lifesaver</w:t>
      </w:r>
      <w:r w:rsidR="006805FC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dense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urban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RF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environment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like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Hartford.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94BE6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48239F">
        <w:rPr>
          <w:rFonts w:ascii="Arial" w:eastAsia="Arial" w:hAnsi="Arial" w:cs="Arial"/>
          <w:color w:val="000000"/>
          <w:sz w:val="22"/>
          <w:szCs w:val="22"/>
        </w:rPr>
        <w:t xml:space="preserve">signals captured by the patented cross-polarized design of </w:t>
      </w:r>
      <w:r w:rsidR="00B14469">
        <w:rPr>
          <w:rFonts w:ascii="Arial" w:eastAsia="Arial" w:hAnsi="Arial" w:cs="Arial"/>
          <w:color w:val="000000"/>
          <w:sz w:val="22"/>
          <w:szCs w:val="22"/>
        </w:rPr>
        <w:t>two</w:t>
      </w:r>
      <w:r w:rsidR="0048239F">
        <w:rPr>
          <w:rFonts w:ascii="Arial" w:eastAsia="Arial" w:hAnsi="Arial" w:cs="Arial"/>
          <w:color w:val="000000"/>
          <w:sz w:val="22"/>
          <w:szCs w:val="22"/>
        </w:rPr>
        <w:t xml:space="preserve"> Diversity Fin A</w:t>
      </w:r>
      <w:r w:rsidR="00D94BE6">
        <w:rPr>
          <w:rFonts w:ascii="Arial" w:eastAsia="Arial" w:hAnsi="Arial" w:cs="Arial"/>
          <w:color w:val="000000"/>
          <w:sz w:val="22"/>
          <w:szCs w:val="22"/>
        </w:rPr>
        <w:t>ntennas</w:t>
      </w:r>
      <w:r w:rsidR="00B14469">
        <w:rPr>
          <w:rFonts w:ascii="Arial" w:eastAsia="Arial" w:hAnsi="Arial" w:cs="Arial"/>
          <w:color w:val="000000"/>
          <w:sz w:val="22"/>
          <w:szCs w:val="22"/>
        </w:rPr>
        <w:t>, which offer true diversity reception in a single package,</w:t>
      </w:r>
      <w:r w:rsidR="00D94BE6">
        <w:rPr>
          <w:rFonts w:ascii="Arial" w:eastAsia="Arial" w:hAnsi="Arial" w:cs="Arial"/>
          <w:color w:val="000000"/>
          <w:sz w:val="22"/>
          <w:szCs w:val="22"/>
        </w:rPr>
        <w:t xml:space="preserve"> are combined in the 4Z</w:t>
      </w:r>
      <w:r w:rsidR="000269E7">
        <w:rPr>
          <w:rFonts w:ascii="Arial" w:eastAsia="Arial" w:hAnsi="Arial" w:cs="Arial"/>
          <w:color w:val="000000"/>
          <w:sz w:val="22"/>
          <w:szCs w:val="22"/>
        </w:rPr>
        <w:t>ONE</w:t>
      </w:r>
      <w:r w:rsidR="00D94BE6">
        <w:rPr>
          <w:rFonts w:ascii="Arial" w:eastAsia="Arial" w:hAnsi="Arial" w:cs="Arial"/>
          <w:color w:val="000000"/>
          <w:sz w:val="22"/>
          <w:szCs w:val="22"/>
        </w:rPr>
        <w:t xml:space="preserve"> then distributed to the wireless microphone </w:t>
      </w:r>
      <w:r w:rsidR="000269E7">
        <w:rPr>
          <w:rFonts w:ascii="Arial" w:eastAsia="Arial" w:hAnsi="Arial" w:cs="Arial"/>
          <w:color w:val="000000"/>
          <w:sz w:val="22"/>
          <w:szCs w:val="22"/>
        </w:rPr>
        <w:t>antenna inputs</w:t>
      </w:r>
      <w:r w:rsidR="00D94BE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2544A">
        <w:rPr>
          <w:rFonts w:ascii="Arial" w:eastAsia="Arial" w:hAnsi="Arial" w:cs="Arial"/>
          <w:color w:val="000000"/>
          <w:sz w:val="22"/>
          <w:szCs w:val="22"/>
        </w:rPr>
        <w:t>by the DISTRO4</w:t>
      </w:r>
      <w:r w:rsidR="00B14469">
        <w:rPr>
          <w:rFonts w:ascii="Arial" w:eastAsia="Arial" w:hAnsi="Arial" w:cs="Arial"/>
          <w:color w:val="000000"/>
          <w:sz w:val="22"/>
          <w:szCs w:val="22"/>
        </w:rPr>
        <w:t>, which also provides power to the receivers.</w:t>
      </w:r>
    </w:p>
    <w:p w14:paraId="7A9FC1BA" w14:textId="77777777" w:rsidR="00817503" w:rsidRPr="00817503" w:rsidRDefault="00817503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01FAE1D" w14:textId="6BB53287" w:rsidR="00817503" w:rsidRPr="00817503" w:rsidRDefault="00817503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17503">
        <w:rPr>
          <w:rFonts w:ascii="Arial" w:eastAsia="Arial" w:hAnsi="Arial" w:cs="Arial"/>
          <w:color w:val="000000"/>
          <w:sz w:val="22"/>
          <w:szCs w:val="22"/>
        </w:rPr>
        <w:t>Along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Sennheiser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EW-DX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wireless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microphone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system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DNR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Labs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also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installed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part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project,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church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now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completely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dropout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free.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“We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replaced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enormous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amount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equipment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truly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minimal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amount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gear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got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perfect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performance,”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says.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“The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cathedral’s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A1,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Dave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Raymond,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says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it’s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first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time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church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ever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experienced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completely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dropout-free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service.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They’re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able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take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wireless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mics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location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church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have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perfect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experience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it.”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But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perhaps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highest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accolade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came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from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Archbishop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Leonard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Paul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Blair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himself,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who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turned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17503">
        <w:rPr>
          <w:rFonts w:ascii="Arial" w:eastAsia="Arial" w:hAnsi="Arial" w:cs="Arial"/>
          <w:color w:val="000000"/>
          <w:sz w:val="22"/>
          <w:szCs w:val="22"/>
        </w:rPr>
        <w:t>Gamsjager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after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first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sermon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after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installation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said,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“I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now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have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complete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confidence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microphone.”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“You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can’t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ask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higher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praise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that,”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17503">
        <w:rPr>
          <w:rFonts w:ascii="Arial" w:eastAsia="Arial" w:hAnsi="Arial" w:cs="Arial"/>
          <w:color w:val="000000"/>
          <w:sz w:val="22"/>
          <w:szCs w:val="22"/>
        </w:rPr>
        <w:t>Gamsjager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00CC">
        <w:rPr>
          <w:rFonts w:ascii="Arial" w:eastAsia="Arial" w:hAnsi="Arial" w:cs="Arial"/>
          <w:color w:val="000000"/>
          <w:sz w:val="22"/>
          <w:szCs w:val="22"/>
        </w:rPr>
        <w:t>concludes</w:t>
      </w:r>
      <w:r w:rsidRPr="00817503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45B8BC5" w14:textId="6A67745C" w:rsidR="00E93B4C" w:rsidRPr="00526891" w:rsidRDefault="00E93B4C" w:rsidP="00817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090A3ED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ED92C4" w14:textId="5B516A13" w:rsidR="002E34AA" w:rsidRDefault="00000000" w:rsidP="00CD718F">
      <w:pPr>
        <w:pStyle w:val="HyperlinkArial11withunderline"/>
        <w:rPr>
          <w:rFonts w:eastAsia="Arial"/>
          <w:color w:val="0000FF"/>
        </w:rPr>
      </w:pPr>
      <w:r>
        <w:rPr>
          <w:rFonts w:eastAsia="Arial"/>
          <w:color w:val="000000"/>
        </w:rPr>
        <w:t>Links:</w:t>
      </w:r>
      <w:r>
        <w:rPr>
          <w:rFonts w:eastAsia="Arial"/>
          <w:color w:val="000000"/>
        </w:rPr>
        <w:tab/>
      </w:r>
      <w:hyperlink r:id="rId18">
        <w:r>
          <w:rPr>
            <w:rFonts w:eastAsia="Arial"/>
            <w:color w:val="0000FF"/>
          </w:rPr>
          <w:t>rfvenue.com</w:t>
        </w:r>
      </w:hyperlink>
    </w:p>
    <w:p w14:paraId="73522A4D" w14:textId="77777777" w:rsidR="0003230A" w:rsidRPr="000F135E" w:rsidRDefault="0003230A" w:rsidP="00CD718F">
      <w:pPr>
        <w:pStyle w:val="HyperlinkArial11withunderline"/>
        <w:rPr>
          <w:rFonts w:eastAsia="Arial"/>
          <w:color w:val="0000FF"/>
        </w:rPr>
      </w:pPr>
      <w:r w:rsidRPr="00CD718F">
        <w:rPr>
          <w:rFonts w:eastAsia="Arial"/>
          <w:color w:val="0000FF"/>
          <w:u w:val="none"/>
        </w:rPr>
        <w:tab/>
      </w:r>
      <w:hyperlink r:id="rId19" w:history="1">
        <w:r w:rsidRPr="00CD718F">
          <w:rPr>
            <w:rFonts w:eastAsia="Arial"/>
            <w:color w:val="0000FF"/>
          </w:rPr>
          <w:t>Diversity Fin® Antenna</w:t>
        </w:r>
      </w:hyperlink>
    </w:p>
    <w:p w14:paraId="7EAB8752" w14:textId="6C306B2E" w:rsidR="000F135E" w:rsidRPr="00CD718F" w:rsidRDefault="00000000" w:rsidP="00CD718F">
      <w:pPr>
        <w:pStyle w:val="HyperlinkArial11withunderline"/>
        <w:ind w:firstLine="720"/>
        <w:rPr>
          <w:rFonts w:eastAsia="Arial"/>
        </w:rPr>
      </w:pPr>
      <w:hyperlink r:id="rId20" w:history="1">
        <w:r w:rsidR="0003230A" w:rsidRPr="00CD718F">
          <w:rPr>
            <w:rFonts w:eastAsia="Arial"/>
          </w:rPr>
          <w:t>Band-Pass Filters</w:t>
        </w:r>
      </w:hyperlink>
    </w:p>
    <w:p w14:paraId="21505017" w14:textId="77777777" w:rsidR="0003230A" w:rsidRPr="00CD718F" w:rsidRDefault="00000000" w:rsidP="00CD718F">
      <w:pPr>
        <w:pStyle w:val="HyperlinkArial11withunderline"/>
        <w:ind w:firstLine="720"/>
        <w:rPr>
          <w:rFonts w:eastAsia="Arial"/>
        </w:rPr>
      </w:pPr>
      <w:hyperlink r:id="rId21" w:history="1">
        <w:r w:rsidR="0003230A" w:rsidRPr="00CD718F">
          <w:rPr>
            <w:rFonts w:eastAsia="Arial"/>
          </w:rPr>
          <w:t>In-Line Amplifiers</w:t>
        </w:r>
      </w:hyperlink>
    </w:p>
    <w:p w14:paraId="16E1F2DE" w14:textId="77777777" w:rsidR="0003230A" w:rsidRPr="00CD718F" w:rsidRDefault="00000000" w:rsidP="00032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color w:val="0000FF"/>
          <w:sz w:val="22"/>
          <w:szCs w:val="22"/>
        </w:rPr>
      </w:pPr>
      <w:hyperlink r:id="rId22" w:history="1">
        <w:r w:rsidR="0003230A" w:rsidRPr="00CD718F">
          <w:rPr>
            <w:rFonts w:ascii="Arial" w:eastAsia="Arial" w:hAnsi="Arial" w:cs="Arial"/>
            <w:color w:val="0000FF"/>
            <w:sz w:val="22"/>
            <w:szCs w:val="22"/>
            <w:u w:val="single"/>
          </w:rPr>
          <w:t>4ZONE™</w:t>
        </w:r>
      </w:hyperlink>
      <w:r w:rsidR="0003230A" w:rsidRPr="00CD718F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 w:rsidR="0003230A" w:rsidRPr="00CD718F">
        <w:rPr>
          <w:rFonts w:ascii="Arial" w:eastAsia="Arial" w:hAnsi="Arial" w:cs="Arial"/>
          <w:color w:val="000000" w:themeColor="text1"/>
          <w:sz w:val="22"/>
          <w:szCs w:val="22"/>
        </w:rPr>
        <w:t>antenna combiner</w:t>
      </w:r>
    </w:p>
    <w:p w14:paraId="56C3050A" w14:textId="4B752A22" w:rsidR="0003230A" w:rsidRPr="00CD718F" w:rsidRDefault="00000000" w:rsidP="00CD718F">
      <w:pPr>
        <w:pStyle w:val="HyperlinkArial11withunderline"/>
        <w:ind w:firstLine="720"/>
        <w:rPr>
          <w:rFonts w:eastAsia="Arial"/>
          <w:u w:val="none"/>
        </w:rPr>
      </w:pPr>
      <w:hyperlink r:id="rId23" w:history="1">
        <w:r w:rsidR="0003230A" w:rsidRPr="00CD718F">
          <w:rPr>
            <w:rFonts w:eastAsia="Arial"/>
          </w:rPr>
          <w:t>DISTRO4™</w:t>
        </w:r>
      </w:hyperlink>
      <w:r w:rsidR="0003230A" w:rsidRPr="00CD718F">
        <w:rPr>
          <w:rFonts w:eastAsia="Arial"/>
          <w:u w:val="none"/>
        </w:rPr>
        <w:t xml:space="preserve"> </w:t>
      </w:r>
      <w:r w:rsidR="0003230A" w:rsidRPr="00CD718F">
        <w:rPr>
          <w:rFonts w:eastAsia="Arial"/>
          <w:color w:val="000000" w:themeColor="text1"/>
          <w:u w:val="none"/>
        </w:rPr>
        <w:t>antenna distribution system</w:t>
      </w:r>
    </w:p>
    <w:p w14:paraId="7769AE7B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C578E69" w14:textId="53186F0C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file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B165E" w:rsidRPr="000B165E">
        <w:rPr>
          <w:rFonts w:ascii="Arial" w:eastAsia="Arial" w:hAnsi="Arial" w:cs="Arial"/>
          <w:color w:val="000000"/>
          <w:sz w:val="22"/>
          <w:szCs w:val="22"/>
        </w:rPr>
        <w:t>RF-Venue_Diversity-Fin_Cathedral-of-St-Joseph.JPG</w:t>
      </w:r>
    </w:p>
    <w:p w14:paraId="77BD1AB8" w14:textId="77E0B330" w:rsidR="00F00610" w:rsidRDefault="00000000" w:rsidP="00C875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caption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262C1">
        <w:rPr>
          <w:rFonts w:ascii="Arial" w:eastAsia="Arial" w:hAnsi="Arial" w:cs="Arial"/>
          <w:color w:val="000000"/>
          <w:sz w:val="22"/>
          <w:szCs w:val="22"/>
        </w:rPr>
        <w:t>A single</w:t>
      </w:r>
      <w:r w:rsidR="00272713">
        <w:rPr>
          <w:rFonts w:ascii="Arial" w:eastAsia="Arial" w:hAnsi="Arial" w:cs="Arial"/>
          <w:color w:val="000000"/>
          <w:sz w:val="22"/>
          <w:szCs w:val="22"/>
        </w:rPr>
        <w:t xml:space="preserve"> interior RF Venue</w:t>
      </w:r>
      <w:r w:rsidR="00E262C1">
        <w:rPr>
          <w:rFonts w:ascii="Arial" w:eastAsia="Arial" w:hAnsi="Arial" w:cs="Arial"/>
          <w:color w:val="000000"/>
          <w:sz w:val="22"/>
          <w:szCs w:val="22"/>
        </w:rPr>
        <w:t xml:space="preserve"> Diversity Fin </w:t>
      </w:r>
      <w:r w:rsidR="00272713">
        <w:rPr>
          <w:rFonts w:ascii="Arial" w:eastAsia="Arial" w:hAnsi="Arial" w:cs="Arial"/>
          <w:color w:val="000000"/>
          <w:sz w:val="22"/>
          <w:szCs w:val="22"/>
        </w:rPr>
        <w:t>A</w:t>
      </w:r>
      <w:r w:rsidR="00E262C1">
        <w:rPr>
          <w:rFonts w:ascii="Arial" w:eastAsia="Arial" w:hAnsi="Arial" w:cs="Arial"/>
          <w:color w:val="000000"/>
          <w:sz w:val="22"/>
          <w:szCs w:val="22"/>
        </w:rPr>
        <w:t xml:space="preserve">ntenna looks down the length of the spacious Cathedral of St. Joseph, providing true diversity </w:t>
      </w:r>
      <w:r w:rsidR="00701D89">
        <w:rPr>
          <w:rFonts w:ascii="Arial" w:eastAsia="Arial" w:hAnsi="Arial" w:cs="Arial"/>
          <w:color w:val="000000"/>
          <w:sz w:val="22"/>
          <w:szCs w:val="22"/>
        </w:rPr>
        <w:t xml:space="preserve">reception </w:t>
      </w:r>
      <w:r w:rsidR="00E262C1">
        <w:rPr>
          <w:rFonts w:ascii="Arial" w:eastAsia="Arial" w:hAnsi="Arial" w:cs="Arial"/>
          <w:color w:val="000000"/>
          <w:sz w:val="22"/>
          <w:szCs w:val="22"/>
        </w:rPr>
        <w:t>and full room coverage in a single package</w:t>
      </w:r>
    </w:p>
    <w:p w14:paraId="08C3D461" w14:textId="77777777" w:rsidR="000B165E" w:rsidRDefault="000B165E" w:rsidP="00C875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EC8291F" w14:textId="342671C1" w:rsidR="000B165E" w:rsidRDefault="000B165E" w:rsidP="000B1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2: </w:t>
      </w:r>
      <w:r w:rsidR="00584EB1" w:rsidRPr="00584EB1">
        <w:rPr>
          <w:rFonts w:ascii="Arial" w:eastAsia="Arial" w:hAnsi="Arial" w:cs="Arial"/>
          <w:color w:val="000000"/>
          <w:sz w:val="22"/>
          <w:szCs w:val="22"/>
        </w:rPr>
        <w:t>RF-Venue_Diversity-Fin_Cathedral-of-St-Joseph2</w:t>
      </w:r>
      <w:r w:rsidRPr="000B165E">
        <w:rPr>
          <w:rFonts w:ascii="Arial" w:eastAsia="Arial" w:hAnsi="Arial" w:cs="Arial"/>
          <w:color w:val="000000"/>
          <w:sz w:val="22"/>
          <w:szCs w:val="22"/>
        </w:rPr>
        <w:t>.JPG</w:t>
      </w:r>
    </w:p>
    <w:p w14:paraId="1FDE60F5" w14:textId="3FCDAA09" w:rsidR="000B165E" w:rsidRDefault="000B165E" w:rsidP="000B1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2: </w:t>
      </w:r>
      <w:r w:rsidR="00E262C1">
        <w:rPr>
          <w:rFonts w:ascii="Arial" w:eastAsia="Arial" w:hAnsi="Arial" w:cs="Arial"/>
          <w:color w:val="000000"/>
          <w:sz w:val="22"/>
          <w:szCs w:val="22"/>
        </w:rPr>
        <w:t xml:space="preserve">Sitting beneath a </w:t>
      </w:r>
      <w:proofErr w:type="gramStart"/>
      <w:r w:rsidR="00E262C1">
        <w:rPr>
          <w:rFonts w:ascii="Arial" w:eastAsia="Arial" w:hAnsi="Arial" w:cs="Arial"/>
          <w:color w:val="000000"/>
          <w:sz w:val="22"/>
          <w:szCs w:val="22"/>
        </w:rPr>
        <w:t>stained glass</w:t>
      </w:r>
      <w:proofErr w:type="gramEnd"/>
      <w:r w:rsidR="00E262C1">
        <w:rPr>
          <w:rFonts w:ascii="Arial" w:eastAsia="Arial" w:hAnsi="Arial" w:cs="Arial"/>
          <w:color w:val="000000"/>
          <w:sz w:val="22"/>
          <w:szCs w:val="22"/>
        </w:rPr>
        <w:t xml:space="preserve"> window in </w:t>
      </w:r>
      <w:r w:rsidR="00272713">
        <w:rPr>
          <w:rFonts w:ascii="Arial" w:eastAsia="Arial" w:hAnsi="Arial" w:cs="Arial"/>
          <w:color w:val="000000"/>
          <w:sz w:val="22"/>
          <w:szCs w:val="22"/>
        </w:rPr>
        <w:t xml:space="preserve">the Cathedral of St. Joseph, a Diversity Fin Antenna from RF Venue employs a patented design to capture signals in both the horizontal and vertical planes in a single </w:t>
      </w:r>
      <w:r w:rsidR="00701D89">
        <w:rPr>
          <w:rFonts w:ascii="Arial" w:eastAsia="Arial" w:hAnsi="Arial" w:cs="Arial"/>
          <w:color w:val="000000"/>
          <w:sz w:val="22"/>
          <w:szCs w:val="22"/>
        </w:rPr>
        <w:t>unit</w:t>
      </w:r>
    </w:p>
    <w:p w14:paraId="6758BE16" w14:textId="77777777" w:rsidR="000B165E" w:rsidRDefault="000B165E" w:rsidP="00C875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946DCE7" w14:textId="79D8B420" w:rsidR="000B165E" w:rsidRDefault="000B165E" w:rsidP="000B1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3: </w:t>
      </w:r>
      <w:r w:rsidRPr="000B165E">
        <w:rPr>
          <w:rFonts w:ascii="Arial" w:eastAsia="Arial" w:hAnsi="Arial" w:cs="Arial"/>
          <w:color w:val="000000"/>
          <w:sz w:val="22"/>
          <w:szCs w:val="22"/>
        </w:rPr>
        <w:t>RF-Venue_DISTRO4_Cathedral-of-St-Joseph.JPG</w:t>
      </w:r>
    </w:p>
    <w:p w14:paraId="5C509E24" w14:textId="024725FD" w:rsidR="000B165E" w:rsidRDefault="000B165E" w:rsidP="000B1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3: </w:t>
      </w:r>
      <w:r w:rsidR="00701D89">
        <w:rPr>
          <w:rFonts w:ascii="Arial" w:eastAsia="Arial" w:hAnsi="Arial" w:cs="Arial"/>
          <w:color w:val="000000"/>
          <w:sz w:val="22"/>
          <w:szCs w:val="22"/>
        </w:rPr>
        <w:t xml:space="preserve">The final stage in the </w:t>
      </w:r>
      <w:r w:rsidR="000E6F2B">
        <w:rPr>
          <w:rFonts w:ascii="Arial" w:eastAsia="Arial" w:hAnsi="Arial" w:cs="Arial"/>
          <w:color w:val="000000"/>
          <w:sz w:val="22"/>
          <w:szCs w:val="22"/>
        </w:rPr>
        <w:t xml:space="preserve">now dropout-free </w:t>
      </w:r>
      <w:r w:rsidR="00701D89">
        <w:rPr>
          <w:rFonts w:ascii="Arial" w:eastAsia="Arial" w:hAnsi="Arial" w:cs="Arial"/>
          <w:color w:val="000000"/>
          <w:sz w:val="22"/>
          <w:szCs w:val="22"/>
        </w:rPr>
        <w:t>antenna and distribution chain</w:t>
      </w:r>
      <w:r w:rsidR="000E6F2B" w:rsidRPr="000E6F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E6F2B">
        <w:rPr>
          <w:rFonts w:ascii="Arial" w:eastAsia="Arial" w:hAnsi="Arial" w:cs="Arial"/>
          <w:color w:val="000000"/>
          <w:sz w:val="22"/>
          <w:szCs w:val="22"/>
        </w:rPr>
        <w:t>at the Cathedral of St. Joseph</w:t>
      </w:r>
      <w:r w:rsidR="00701D8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AA05BF">
        <w:rPr>
          <w:rFonts w:ascii="Arial" w:eastAsia="Arial" w:hAnsi="Arial" w:cs="Arial"/>
          <w:color w:val="000000"/>
          <w:sz w:val="22"/>
          <w:szCs w:val="22"/>
        </w:rPr>
        <w:t>composed</w:t>
      </w:r>
      <w:r w:rsidR="00701D89">
        <w:rPr>
          <w:rFonts w:ascii="Arial" w:eastAsia="Arial" w:hAnsi="Arial" w:cs="Arial"/>
          <w:color w:val="000000"/>
          <w:sz w:val="22"/>
          <w:szCs w:val="22"/>
        </w:rPr>
        <w:t xml:space="preserve"> of eight </w:t>
      </w:r>
      <w:r w:rsidR="000E6F2B">
        <w:rPr>
          <w:rFonts w:ascii="Arial" w:eastAsia="Arial" w:hAnsi="Arial" w:cs="Arial"/>
          <w:color w:val="000000"/>
          <w:sz w:val="22"/>
          <w:szCs w:val="22"/>
        </w:rPr>
        <w:t xml:space="preserve">of RF Venue’s essential accessories for wireless audio which replaced 30 components in the ineffective previous system, is the DISTRO4 antenna distribution system that provides a buffered RF input signal to each of the Cathedral’s </w:t>
      </w:r>
      <w:r w:rsidR="00F542A9">
        <w:rPr>
          <w:rFonts w:ascii="Arial" w:eastAsia="Arial" w:hAnsi="Arial" w:cs="Arial"/>
          <w:color w:val="000000"/>
          <w:sz w:val="22"/>
          <w:szCs w:val="22"/>
        </w:rPr>
        <w:t>wireless microphone receivers</w:t>
      </w:r>
      <w:r w:rsidR="00701D89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0BCF322E" w14:textId="77777777" w:rsidR="000B165E" w:rsidRDefault="000B165E" w:rsidP="00C875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26660C2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3C9AE6B1" w14:textId="3A53CEB8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About</w:t>
      </w:r>
      <w:r w:rsidR="0081750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RF</w:t>
      </w:r>
      <w:r w:rsidR="0081750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Venue</w:t>
      </w:r>
      <w:r w:rsidR="00C03127" w:rsidRPr="00B64C64"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t>®</w:t>
      </w:r>
    </w:p>
    <w:p w14:paraId="1D90E394" w14:textId="03E2913D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24"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</w:t>
        </w:r>
        <w:r w:rsidR="00817503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Venue,</w:t>
        </w:r>
        <w:r w:rsidR="00817503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Inc.</w:t>
        </w:r>
      </w:hyperlink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innovative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fast-growing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developer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manufacturer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patented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communications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products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headquartered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near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Boston,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Massachusetts,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USA.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company’s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mission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help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anyone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needs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speak,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listen,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indoors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outside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communicate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reliably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without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distraction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signal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interference.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provides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high-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quality</w:t>
      </w:r>
      <w:r w:rsidR="00F542A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affordable</w:t>
      </w:r>
      <w:proofErr w:type="gramEnd"/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542A9">
        <w:rPr>
          <w:rFonts w:ascii="Arial" w:eastAsia="Arial" w:hAnsi="Arial" w:cs="Arial"/>
          <w:color w:val="000000"/>
          <w:sz w:val="22"/>
          <w:szCs w:val="22"/>
        </w:rPr>
        <w:t xml:space="preserve">line of </w:t>
      </w:r>
      <w:r w:rsidR="00477FB7">
        <w:rPr>
          <w:rFonts w:ascii="Arial" w:eastAsia="Arial" w:hAnsi="Arial" w:cs="Arial"/>
          <w:color w:val="000000"/>
          <w:sz w:val="22"/>
          <w:szCs w:val="22"/>
        </w:rPr>
        <w:t>essential accessories</w:t>
      </w:r>
      <w:r w:rsidR="00F542A9">
        <w:rPr>
          <w:rFonts w:ascii="Arial" w:eastAsia="Arial" w:hAnsi="Arial" w:cs="Arial"/>
          <w:color w:val="000000"/>
          <w:sz w:val="22"/>
          <w:szCs w:val="22"/>
        </w:rPr>
        <w:t xml:space="preserve"> for wireless audio which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improve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542A9">
        <w:rPr>
          <w:rFonts w:ascii="Arial" w:eastAsia="Arial" w:hAnsi="Arial" w:cs="Arial"/>
          <w:color w:val="000000"/>
          <w:sz w:val="22"/>
          <w:szCs w:val="22"/>
        </w:rPr>
        <w:t xml:space="preserve">brand and any model of </w:t>
      </w: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in-ear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monitor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(IEM)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systems.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Markets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include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houses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worship,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schools,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business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spaces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worldwide.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known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its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highly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successful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CP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Beam™,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Spotlight™,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Omni™,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Architectural™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Fin®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antennas,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along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other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products.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Visit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learn</w:t>
      </w:r>
      <w:r w:rsidR="008175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more.</w:t>
      </w:r>
    </w:p>
    <w:p w14:paraId="53860BBE" w14:textId="6D5C991B" w:rsidR="00417257" w:rsidRDefault="004172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41725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0DF4" w14:textId="77777777" w:rsidR="001C0293" w:rsidRDefault="001C0293">
      <w:r>
        <w:separator/>
      </w:r>
    </w:p>
  </w:endnote>
  <w:endnote w:type="continuationSeparator" w:id="0">
    <w:p w14:paraId="02BD2B36" w14:textId="77777777" w:rsidR="001C0293" w:rsidRDefault="001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6040202020202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76F" w14:textId="01554ED4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24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Park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South,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Unit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1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0"/>
        <w:id w:val="423387276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Walpole,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MA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rFonts w:ascii="Arial" w:eastAsia="Arial" w:hAnsi="Arial" w:cs="Arial"/>
        <w:color w:val="000000"/>
        <w:sz w:val="20"/>
        <w:szCs w:val="20"/>
      </w:rPr>
      <w:t>02081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1"/>
        <w:id w:val="1164436528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(800)</w:t>
    </w:r>
    <w:r w:rsidR="00817503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795-0817</w:t>
    </w:r>
  </w:p>
  <w:p w14:paraId="42786D0C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EB36" w14:textId="77777777" w:rsidR="001C0293" w:rsidRDefault="001C0293">
      <w:r>
        <w:separator/>
      </w:r>
    </w:p>
  </w:footnote>
  <w:footnote w:type="continuationSeparator" w:id="0">
    <w:p w14:paraId="3694B0F1" w14:textId="77777777" w:rsidR="001C0293" w:rsidRDefault="001C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3D2B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200140C" wp14:editId="480DEB2C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26780" w14:textId="11FBF95A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Venue,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Inc.</w:t>
    </w:r>
  </w:p>
  <w:p w14:paraId="30C95AEA" w14:textId="53E91920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Walpole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Park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South,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Unit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7B18C70" w14:textId="3969FA0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</w:t>
    </w:r>
    <w:r w:rsidR="00817503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02081</w:t>
    </w:r>
  </w:p>
  <w:p w14:paraId="31657ED4" w14:textId="77777777" w:rsidR="002E34AA" w:rsidRDefault="002E34AA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AA"/>
    <w:rsid w:val="000062FD"/>
    <w:rsid w:val="000269E7"/>
    <w:rsid w:val="0003230A"/>
    <w:rsid w:val="00041FFE"/>
    <w:rsid w:val="0005371A"/>
    <w:rsid w:val="0007323A"/>
    <w:rsid w:val="000923E4"/>
    <w:rsid w:val="00093BD2"/>
    <w:rsid w:val="00094F34"/>
    <w:rsid w:val="000A7AD0"/>
    <w:rsid w:val="000B165E"/>
    <w:rsid w:val="000C250E"/>
    <w:rsid w:val="000E6F2B"/>
    <w:rsid w:val="000F135E"/>
    <w:rsid w:val="000F1DDA"/>
    <w:rsid w:val="001415B9"/>
    <w:rsid w:val="00173D81"/>
    <w:rsid w:val="00184239"/>
    <w:rsid w:val="0018493E"/>
    <w:rsid w:val="001A31F4"/>
    <w:rsid w:val="001C0293"/>
    <w:rsid w:val="001F3BDD"/>
    <w:rsid w:val="00207621"/>
    <w:rsid w:val="002175D9"/>
    <w:rsid w:val="002235E1"/>
    <w:rsid w:val="0026606A"/>
    <w:rsid w:val="00272713"/>
    <w:rsid w:val="0028632B"/>
    <w:rsid w:val="002934A8"/>
    <w:rsid w:val="002C0938"/>
    <w:rsid w:val="002E34AA"/>
    <w:rsid w:val="00304C54"/>
    <w:rsid w:val="00323970"/>
    <w:rsid w:val="00344D5F"/>
    <w:rsid w:val="00356565"/>
    <w:rsid w:val="003810F5"/>
    <w:rsid w:val="003C13ED"/>
    <w:rsid w:val="00417257"/>
    <w:rsid w:val="00425DC6"/>
    <w:rsid w:val="00430F4B"/>
    <w:rsid w:val="00436BF8"/>
    <w:rsid w:val="00477FB7"/>
    <w:rsid w:val="00480BF9"/>
    <w:rsid w:val="0048239F"/>
    <w:rsid w:val="004840D2"/>
    <w:rsid w:val="0049050B"/>
    <w:rsid w:val="004D55A6"/>
    <w:rsid w:val="00505C14"/>
    <w:rsid w:val="0050743D"/>
    <w:rsid w:val="00526891"/>
    <w:rsid w:val="00584390"/>
    <w:rsid w:val="00584EB1"/>
    <w:rsid w:val="005A6052"/>
    <w:rsid w:val="005D2D10"/>
    <w:rsid w:val="00627C8A"/>
    <w:rsid w:val="00633C66"/>
    <w:rsid w:val="0064693C"/>
    <w:rsid w:val="006805FC"/>
    <w:rsid w:val="006F3259"/>
    <w:rsid w:val="00701D89"/>
    <w:rsid w:val="007246A0"/>
    <w:rsid w:val="007251AF"/>
    <w:rsid w:val="00725252"/>
    <w:rsid w:val="00726034"/>
    <w:rsid w:val="00731B6C"/>
    <w:rsid w:val="00735E7E"/>
    <w:rsid w:val="00774DF6"/>
    <w:rsid w:val="007D004A"/>
    <w:rsid w:val="007E0F80"/>
    <w:rsid w:val="00806EF2"/>
    <w:rsid w:val="00817503"/>
    <w:rsid w:val="008456B3"/>
    <w:rsid w:val="00854205"/>
    <w:rsid w:val="0086484E"/>
    <w:rsid w:val="00867F97"/>
    <w:rsid w:val="008A0947"/>
    <w:rsid w:val="008A1459"/>
    <w:rsid w:val="008E737A"/>
    <w:rsid w:val="00912C35"/>
    <w:rsid w:val="0094212C"/>
    <w:rsid w:val="009673E9"/>
    <w:rsid w:val="00997C66"/>
    <w:rsid w:val="00A1210B"/>
    <w:rsid w:val="00A51D5A"/>
    <w:rsid w:val="00A700CC"/>
    <w:rsid w:val="00A81528"/>
    <w:rsid w:val="00AA05BF"/>
    <w:rsid w:val="00AA11CE"/>
    <w:rsid w:val="00AA7CBF"/>
    <w:rsid w:val="00AF5C80"/>
    <w:rsid w:val="00B14469"/>
    <w:rsid w:val="00B1500F"/>
    <w:rsid w:val="00B64C64"/>
    <w:rsid w:val="00B8515D"/>
    <w:rsid w:val="00BA0431"/>
    <w:rsid w:val="00BE0307"/>
    <w:rsid w:val="00BF0A9A"/>
    <w:rsid w:val="00C03127"/>
    <w:rsid w:val="00C10014"/>
    <w:rsid w:val="00C120BF"/>
    <w:rsid w:val="00C2544A"/>
    <w:rsid w:val="00C678F4"/>
    <w:rsid w:val="00C8138C"/>
    <w:rsid w:val="00C8259A"/>
    <w:rsid w:val="00C8759B"/>
    <w:rsid w:val="00CC3BD3"/>
    <w:rsid w:val="00CD718F"/>
    <w:rsid w:val="00CF6960"/>
    <w:rsid w:val="00D54256"/>
    <w:rsid w:val="00D8084B"/>
    <w:rsid w:val="00D94BE6"/>
    <w:rsid w:val="00DD6473"/>
    <w:rsid w:val="00E00E8A"/>
    <w:rsid w:val="00E06965"/>
    <w:rsid w:val="00E262C1"/>
    <w:rsid w:val="00E54500"/>
    <w:rsid w:val="00E84937"/>
    <w:rsid w:val="00E93B4C"/>
    <w:rsid w:val="00E946CE"/>
    <w:rsid w:val="00EA72E7"/>
    <w:rsid w:val="00EC07DC"/>
    <w:rsid w:val="00EC2D48"/>
    <w:rsid w:val="00F00610"/>
    <w:rsid w:val="00F243C9"/>
    <w:rsid w:val="00F36B6F"/>
    <w:rsid w:val="00F542A9"/>
    <w:rsid w:val="00F66DF4"/>
    <w:rsid w:val="00F803B5"/>
    <w:rsid w:val="00F92A56"/>
    <w:rsid w:val="00FA2105"/>
    <w:rsid w:val="00FB00B1"/>
    <w:rsid w:val="00FE38B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7680"/>
  <w15:docId w15:val="{711F0E78-331B-634D-9143-5082D22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R9TJs0" TargetMode="External"/><Relationship Id="rId18" Type="http://schemas.openxmlformats.org/officeDocument/2006/relationships/hyperlink" Target="https://hubs.li/Q011VLWW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bs.li/Q01R9Tpw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hubs.li/Q01R9TFh0" TargetMode="External"/><Relationship Id="rId17" Type="http://schemas.openxmlformats.org/officeDocument/2006/relationships/hyperlink" Target="https://www.dnrlabs.com/" TargetMode="External"/><Relationship Id="rId25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R9Vxm0" TargetMode="External"/><Relationship Id="rId20" Type="http://schemas.openxmlformats.org/officeDocument/2006/relationships/hyperlink" Target="https://hubs.li/Q01R9TJs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ubs.li/Q011VLWW0" TargetMode="External"/><Relationship Id="rId24" Type="http://schemas.openxmlformats.org/officeDocument/2006/relationships/hyperlink" Target="https://hubs.li/Q011VLWW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R9VpL0" TargetMode="External"/><Relationship Id="rId23" Type="http://schemas.openxmlformats.org/officeDocument/2006/relationships/hyperlink" Target="https://hubs.li/Q01R9Vxm0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hyperlink" Target="https://hubs.li/Q01R9TF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R9Tpw0" TargetMode="External"/><Relationship Id="rId22" Type="http://schemas.openxmlformats.org/officeDocument/2006/relationships/hyperlink" Target="https://hubs.li/Q01R9VpL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3IaIxSaI6AdvinZSTUQEV9bEQg==">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Gibson</cp:lastModifiedBy>
  <cp:revision>5</cp:revision>
  <dcterms:created xsi:type="dcterms:W3CDTF">2023-05-26T16:25:00Z</dcterms:created>
  <dcterms:modified xsi:type="dcterms:W3CDTF">2023-05-30T14:12:00Z</dcterms:modified>
</cp:coreProperties>
</file>