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092620" w:rsidRDefault="00434208" w:rsidP="00167AFA">
      <w:pPr>
        <w:pBdr>
          <w:top w:val="nil"/>
          <w:left w:val="nil"/>
          <w:bottom w:val="nil"/>
          <w:right w:val="nil"/>
          <w:between w:val="nil"/>
        </w:pBdr>
        <w:snapToGrid w:val="0"/>
        <w:contextualSpacing/>
        <w:rPr>
          <w:rFonts w:ascii="Arial" w:eastAsia="Arial" w:hAnsi="Arial" w:cs="Arial"/>
          <w:color w:val="000000"/>
        </w:rPr>
        <w:sectPr w:rsidR="00434208" w:rsidRPr="00092620"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RF Venue contact:</w:t>
      </w:r>
    </w:p>
    <w:p w14:paraId="61D0A1E4"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Chris Regan</w:t>
      </w:r>
    </w:p>
    <w:p w14:paraId="1BDF9C92"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Chief Innovation Officer</w:t>
      </w:r>
    </w:p>
    <w:p w14:paraId="6C86405D"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 xml:space="preserve">Email: </w:t>
      </w:r>
      <w:hyperlink r:id="rId10">
        <w:r w:rsidR="00434208" w:rsidRPr="00092620">
          <w:rPr>
            <w:rFonts w:ascii="Arial" w:eastAsia="Arial" w:hAnsi="Arial" w:cs="Arial"/>
            <w:color w:val="0000FF"/>
            <w:sz w:val="22"/>
            <w:szCs w:val="22"/>
          </w:rPr>
          <w:t>chris@rfvenue.com</w:t>
        </w:r>
      </w:hyperlink>
      <w:r w:rsidRPr="00092620">
        <w:rPr>
          <w:rFonts w:ascii="Arial" w:eastAsia="Arial" w:hAnsi="Arial" w:cs="Arial"/>
          <w:color w:val="0000FF"/>
          <w:sz w:val="22"/>
          <w:szCs w:val="22"/>
          <w:u w:val="single"/>
        </w:rPr>
        <w:t xml:space="preserve"> </w:t>
      </w:r>
    </w:p>
    <w:p w14:paraId="756019E1"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Phone: 800.795.0817</w:t>
      </w:r>
    </w:p>
    <w:p w14:paraId="02CDD4BD" w14:textId="77777777" w:rsidR="00434208" w:rsidRPr="00092620"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PR contact: Clyne Media, Inc.</w:t>
      </w:r>
    </w:p>
    <w:p w14:paraId="63254799"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Robert Clyne</w:t>
      </w:r>
    </w:p>
    <w:p w14:paraId="28389A4A"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President</w:t>
      </w:r>
    </w:p>
    <w:p w14:paraId="1E83DD54" w14:textId="13A93660"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092620">
        <w:rPr>
          <w:rFonts w:ascii="Arial" w:eastAsia="Arial" w:hAnsi="Arial" w:cs="Arial"/>
          <w:color w:val="000000"/>
          <w:sz w:val="22"/>
          <w:szCs w:val="22"/>
        </w:rPr>
        <w:t xml:space="preserve">Email: </w:t>
      </w:r>
      <w:hyperlink r:id="rId11">
        <w:r w:rsidR="00434208" w:rsidRPr="00092620">
          <w:rPr>
            <w:rFonts w:ascii="Arial" w:eastAsia="Arial" w:hAnsi="Arial" w:cs="Arial"/>
            <w:color w:val="0000FF"/>
            <w:sz w:val="22"/>
            <w:szCs w:val="22"/>
            <w:u w:val="single"/>
          </w:rPr>
          <w:t>robert@clynemedia.com</w:t>
        </w:r>
      </w:hyperlink>
      <w:r w:rsidR="005160D4" w:rsidRPr="00092620">
        <w:rPr>
          <w:rFonts w:ascii="Arial" w:eastAsia="Arial" w:hAnsi="Arial" w:cs="Arial"/>
          <w:color w:val="000000"/>
          <w:sz w:val="22"/>
          <w:szCs w:val="22"/>
        </w:rPr>
        <w:t xml:space="preserve"> </w:t>
      </w:r>
    </w:p>
    <w:p w14:paraId="43CEAE31" w14:textId="77777777" w:rsidR="00434208" w:rsidRPr="00092620" w:rsidRDefault="00A45137" w:rsidP="00167AFA">
      <w:pPr>
        <w:pBdr>
          <w:top w:val="nil"/>
          <w:left w:val="nil"/>
          <w:bottom w:val="nil"/>
          <w:right w:val="nil"/>
          <w:between w:val="nil"/>
        </w:pBdr>
        <w:snapToGrid w:val="0"/>
        <w:contextualSpacing/>
        <w:rPr>
          <w:rFonts w:ascii="Arial" w:eastAsia="Arial" w:hAnsi="Arial" w:cs="Arial"/>
          <w:color w:val="000000"/>
          <w:sz w:val="22"/>
          <w:szCs w:val="22"/>
        </w:rPr>
        <w:sectPr w:rsidR="00434208" w:rsidRPr="00092620" w:rsidSect="003F7AF4">
          <w:type w:val="continuous"/>
          <w:pgSz w:w="12240" w:h="15840"/>
          <w:pgMar w:top="1440" w:right="1080" w:bottom="1440" w:left="1080" w:header="540" w:footer="720" w:gutter="0"/>
          <w:pgNumType w:start="1"/>
          <w:cols w:num="2" w:space="720" w:equalWidth="0">
            <w:col w:w="4680" w:space="720"/>
            <w:col w:w="4680" w:space="0"/>
          </w:cols>
        </w:sectPr>
      </w:pPr>
      <w:r w:rsidRPr="00092620">
        <w:rPr>
          <w:rFonts w:ascii="Arial" w:eastAsia="Arial" w:hAnsi="Arial" w:cs="Arial"/>
          <w:color w:val="000000"/>
          <w:sz w:val="22"/>
          <w:szCs w:val="22"/>
        </w:rPr>
        <w:t>Phone: 615.662.1616</w:t>
      </w:r>
    </w:p>
    <w:p w14:paraId="6AFD5CFF" w14:textId="77777777" w:rsidR="00434208" w:rsidRPr="00092620" w:rsidRDefault="00434208" w:rsidP="00167AFA">
      <w:pPr>
        <w:pBdr>
          <w:top w:val="nil"/>
          <w:left w:val="nil"/>
          <w:bottom w:val="nil"/>
          <w:right w:val="nil"/>
          <w:between w:val="nil"/>
        </w:pBdr>
        <w:snapToGrid w:val="0"/>
        <w:contextualSpacing/>
        <w:jc w:val="center"/>
        <w:rPr>
          <w:rFonts w:ascii="Arial" w:eastAsia="Arial" w:hAnsi="Arial" w:cs="Arial"/>
          <w:b/>
          <w:color w:val="000000"/>
          <w:sz w:val="28"/>
          <w:szCs w:val="28"/>
        </w:rPr>
      </w:pPr>
    </w:p>
    <w:p w14:paraId="7A5C0744" w14:textId="7308D4DE" w:rsidR="00105F38" w:rsidRPr="00092620" w:rsidRDefault="00CA52BA" w:rsidP="00167AFA">
      <w:pPr>
        <w:pBdr>
          <w:top w:val="nil"/>
          <w:left w:val="nil"/>
          <w:bottom w:val="nil"/>
          <w:right w:val="nil"/>
          <w:between w:val="nil"/>
        </w:pBdr>
        <w:snapToGrid w:val="0"/>
        <w:contextualSpacing/>
        <w:jc w:val="center"/>
        <w:rPr>
          <w:rFonts w:ascii="Arial" w:eastAsia="Arial" w:hAnsi="Arial" w:cs="Arial"/>
          <w:b/>
          <w:bCs/>
          <w:color w:val="000000"/>
          <w:sz w:val="28"/>
          <w:szCs w:val="28"/>
        </w:rPr>
      </w:pPr>
      <w:r w:rsidRPr="00092620">
        <w:rPr>
          <w:rFonts w:ascii="Arial" w:eastAsia="Arial" w:hAnsi="Arial" w:cs="Arial"/>
          <w:b/>
          <w:bCs/>
          <w:color w:val="000000"/>
          <w:sz w:val="28"/>
          <w:szCs w:val="28"/>
        </w:rPr>
        <w:t>RF Venue</w:t>
      </w:r>
      <w:r w:rsidR="00105F38" w:rsidRPr="00092620">
        <w:rPr>
          <w:rFonts w:ascii="Arial" w:eastAsia="Arial" w:hAnsi="Arial" w:cs="Arial"/>
          <w:b/>
          <w:bCs/>
          <w:color w:val="000000"/>
          <w:sz w:val="28"/>
          <w:szCs w:val="28"/>
        </w:rPr>
        <w:t xml:space="preserve"> </w:t>
      </w:r>
      <w:r w:rsidR="004638EC" w:rsidRPr="00092620">
        <w:rPr>
          <w:rFonts w:ascii="Arial" w:eastAsia="Arial" w:hAnsi="Arial" w:cs="Arial"/>
          <w:b/>
          <w:bCs/>
          <w:color w:val="000000"/>
          <w:sz w:val="28"/>
          <w:szCs w:val="28"/>
        </w:rPr>
        <w:t xml:space="preserve">RF PA Extension Kit delivers </w:t>
      </w:r>
      <w:r w:rsidR="007D487E" w:rsidRPr="00092620">
        <w:rPr>
          <w:rFonts w:ascii="Arial" w:eastAsia="Arial" w:hAnsi="Arial" w:cs="Arial"/>
          <w:b/>
          <w:bCs/>
          <w:color w:val="000000"/>
          <w:sz w:val="28"/>
          <w:szCs w:val="28"/>
        </w:rPr>
        <w:t xml:space="preserve">seamless </w:t>
      </w:r>
      <w:r w:rsidR="004638EC" w:rsidRPr="00092620">
        <w:rPr>
          <w:rFonts w:ascii="Arial" w:eastAsia="Arial" w:hAnsi="Arial" w:cs="Arial"/>
          <w:b/>
          <w:bCs/>
          <w:color w:val="000000"/>
          <w:sz w:val="28"/>
          <w:szCs w:val="28"/>
        </w:rPr>
        <w:t>wireless loudspeaker connectivity</w:t>
      </w:r>
      <w:r w:rsidR="004638EC" w:rsidRPr="00092620">
        <w:rPr>
          <w:rFonts w:ascii="Arial" w:eastAsia="Arial" w:hAnsi="Arial" w:cs="Arial"/>
          <w:b/>
          <w:bCs/>
          <w:strike/>
          <w:color w:val="000000"/>
          <w:sz w:val="28"/>
          <w:szCs w:val="28"/>
        </w:rPr>
        <w:t xml:space="preserve"> </w:t>
      </w:r>
    </w:p>
    <w:p w14:paraId="489C442A" w14:textId="77777777" w:rsidR="00434208" w:rsidRPr="0011662D" w:rsidRDefault="00434208" w:rsidP="00167AFA">
      <w:pPr>
        <w:pBdr>
          <w:top w:val="nil"/>
          <w:left w:val="nil"/>
          <w:bottom w:val="nil"/>
          <w:right w:val="nil"/>
          <w:between w:val="nil"/>
        </w:pBdr>
        <w:snapToGrid w:val="0"/>
        <w:contextualSpacing/>
        <w:jc w:val="center"/>
        <w:rPr>
          <w:rFonts w:ascii="Arial" w:eastAsia="Arial" w:hAnsi="Arial" w:cs="Arial"/>
          <w:bCs/>
          <w:color w:val="000000"/>
          <w:sz w:val="22"/>
          <w:szCs w:val="22"/>
        </w:rPr>
      </w:pPr>
    </w:p>
    <w:p w14:paraId="42AFA225" w14:textId="5B4A4795" w:rsidR="00275896" w:rsidRPr="001B4DBE" w:rsidRDefault="00A56E85" w:rsidP="00167AFA">
      <w:pPr>
        <w:pBdr>
          <w:top w:val="nil"/>
          <w:left w:val="nil"/>
          <w:bottom w:val="nil"/>
          <w:right w:val="nil"/>
          <w:between w:val="nil"/>
        </w:pBdr>
        <w:snapToGrid w:val="0"/>
        <w:contextualSpacing/>
        <w:jc w:val="center"/>
        <w:rPr>
          <w:rFonts w:ascii="Arial" w:hAnsi="Arial" w:cs="Arial"/>
          <w:sz w:val="22"/>
          <w:szCs w:val="22"/>
        </w:rPr>
      </w:pPr>
      <w:r w:rsidRPr="001B4DBE">
        <w:rPr>
          <w:rFonts w:ascii="Arial" w:eastAsia="Arial" w:hAnsi="Arial" w:cs="Arial"/>
          <w:bCs/>
          <w:color w:val="000000"/>
          <w:sz w:val="22"/>
          <w:szCs w:val="22"/>
        </w:rPr>
        <w:t xml:space="preserve">— </w:t>
      </w:r>
      <w:hyperlink r:id="rId12" w:history="1">
        <w:hyperlink r:id="rId13" w:history="1">
          <w:r w:rsidR="002F7A77" w:rsidRPr="001B4DBE">
            <w:rPr>
              <w:rStyle w:val="Hyperlink"/>
              <w:rFonts w:ascii="Arial" w:hAnsi="Arial" w:cs="Arial"/>
              <w:bCs/>
              <w:sz w:val="22"/>
              <w:szCs w:val="22"/>
            </w:rPr>
            <w:t>RF Venue</w:t>
          </w:r>
          <w:r w:rsidR="002F7A77" w:rsidRPr="001B4DBE">
            <w:rPr>
              <w:rStyle w:val="Hyperlink"/>
              <w:rFonts w:ascii="Arial" w:hAnsi="Arial" w:cs="Arial"/>
              <w:bCs/>
              <w:sz w:val="22"/>
              <w:szCs w:val="22"/>
              <w:vertAlign w:val="superscript"/>
            </w:rPr>
            <w:t>®</w:t>
          </w:r>
        </w:hyperlink>
      </w:hyperlink>
      <w:r w:rsidR="00A45B52" w:rsidRPr="001B4DBE">
        <w:rPr>
          <w:rStyle w:val="Hyperlink"/>
          <w:rFonts w:ascii="Arial" w:hAnsi="Arial" w:cs="Arial"/>
          <w:bCs/>
          <w:sz w:val="22"/>
          <w:szCs w:val="22"/>
          <w:u w:val="none"/>
        </w:rPr>
        <w:t xml:space="preserve">’s </w:t>
      </w:r>
      <w:r w:rsidR="00105F38" w:rsidRPr="001B4DBE">
        <w:rPr>
          <w:rFonts w:ascii="Arial" w:hAnsi="Arial" w:cs="Arial"/>
          <w:sz w:val="22"/>
          <w:szCs w:val="22"/>
        </w:rPr>
        <w:t xml:space="preserve">innovative </w:t>
      </w:r>
      <w:r w:rsidR="007D487E" w:rsidRPr="001B4DBE">
        <w:rPr>
          <w:rFonts w:ascii="Arial" w:hAnsi="Arial" w:cs="Arial"/>
          <w:sz w:val="22"/>
          <w:szCs w:val="22"/>
        </w:rPr>
        <w:t xml:space="preserve">RF PA pairs a two channel transmitter with two single channel receivers to </w:t>
      </w:r>
      <w:r w:rsidR="00123B17" w:rsidRPr="001B4DBE">
        <w:rPr>
          <w:rFonts w:ascii="Arial" w:hAnsi="Arial" w:cs="Arial"/>
          <w:sz w:val="22"/>
          <w:szCs w:val="22"/>
        </w:rPr>
        <w:t xml:space="preserve">simply and cost-effectively </w:t>
      </w:r>
      <w:r w:rsidR="007D487E" w:rsidRPr="001B4DBE">
        <w:rPr>
          <w:rFonts w:ascii="Arial" w:hAnsi="Arial" w:cs="Arial"/>
          <w:sz w:val="22"/>
          <w:szCs w:val="22"/>
        </w:rPr>
        <w:t>fe</w:t>
      </w:r>
      <w:r w:rsidR="00123B17" w:rsidRPr="001B4DBE">
        <w:rPr>
          <w:rFonts w:ascii="Arial" w:hAnsi="Arial" w:cs="Arial"/>
          <w:sz w:val="22"/>
          <w:szCs w:val="22"/>
        </w:rPr>
        <w:t>e</w:t>
      </w:r>
      <w:r w:rsidR="007D487E" w:rsidRPr="001B4DBE">
        <w:rPr>
          <w:rFonts w:ascii="Arial" w:hAnsi="Arial" w:cs="Arial"/>
          <w:sz w:val="22"/>
          <w:szCs w:val="22"/>
        </w:rPr>
        <w:t xml:space="preserve">d </w:t>
      </w:r>
      <w:r w:rsidR="00123B17" w:rsidRPr="001B4DBE">
        <w:rPr>
          <w:rFonts w:ascii="Arial" w:hAnsi="Arial" w:cs="Arial"/>
          <w:sz w:val="22"/>
          <w:szCs w:val="22"/>
        </w:rPr>
        <w:t xml:space="preserve">quality audio to </w:t>
      </w:r>
      <w:r w:rsidR="007D487E" w:rsidRPr="001B4DBE">
        <w:rPr>
          <w:rFonts w:ascii="Arial" w:hAnsi="Arial" w:cs="Arial"/>
          <w:sz w:val="22"/>
          <w:szCs w:val="22"/>
        </w:rPr>
        <w:t>loudspeakers without wires and clutter</w:t>
      </w:r>
      <w:r w:rsidR="00123B17" w:rsidRPr="001B4DBE">
        <w:rPr>
          <w:rFonts w:ascii="Arial" w:hAnsi="Arial" w:cs="Arial"/>
          <w:sz w:val="22"/>
          <w:szCs w:val="22"/>
        </w:rPr>
        <w:t xml:space="preserve"> </w:t>
      </w:r>
      <w:r w:rsidR="00275896" w:rsidRPr="001B4DBE">
        <w:rPr>
          <w:rFonts w:ascii="Arial" w:eastAsia="Arial" w:hAnsi="Arial" w:cs="Arial"/>
          <w:bCs/>
          <w:color w:val="000000"/>
          <w:sz w:val="22"/>
          <w:szCs w:val="22"/>
        </w:rPr>
        <w:t>—</w:t>
      </w:r>
    </w:p>
    <w:p w14:paraId="06BF8E05" w14:textId="77777777" w:rsidR="004F2C2F" w:rsidRPr="001B4DBE" w:rsidRDefault="004F2C2F" w:rsidP="00167AFA">
      <w:pPr>
        <w:snapToGrid w:val="0"/>
        <w:contextualSpacing/>
        <w:rPr>
          <w:rFonts w:ascii="Arial" w:eastAsia="Arial" w:hAnsi="Arial" w:cs="Arial"/>
          <w:i/>
          <w:color w:val="000000"/>
          <w:sz w:val="22"/>
          <w:szCs w:val="22"/>
        </w:rPr>
      </w:pPr>
    </w:p>
    <w:p w14:paraId="71BF1755" w14:textId="09AE338D" w:rsidR="0065313B" w:rsidRPr="001B4DBE" w:rsidRDefault="00F24D23" w:rsidP="00167AFA">
      <w:pPr>
        <w:snapToGrid w:val="0"/>
        <w:contextualSpacing/>
        <w:rPr>
          <w:rFonts w:ascii="Arial" w:eastAsia="Calibri" w:hAnsi="Arial" w:cs="Arial"/>
          <w:color w:val="000000"/>
          <w:sz w:val="22"/>
          <w:szCs w:val="22"/>
        </w:rPr>
      </w:pPr>
      <w:r>
        <w:rPr>
          <w:rFonts w:ascii="Arial" w:eastAsia="Arial" w:hAnsi="Arial" w:cs="Arial"/>
          <w:i/>
          <w:color w:val="000000"/>
          <w:sz w:val="22"/>
          <w:szCs w:val="22"/>
        </w:rPr>
        <w:t>Integrated Systems Europe</w:t>
      </w:r>
      <w:r w:rsidRPr="00C73737">
        <w:rPr>
          <w:rFonts w:ascii="Arial" w:eastAsia="Arial" w:hAnsi="Arial" w:cs="Arial"/>
          <w:i/>
          <w:color w:val="000000"/>
          <w:sz w:val="22"/>
          <w:szCs w:val="22"/>
        </w:rPr>
        <w:t xml:space="preserve">, </w:t>
      </w:r>
      <w:r>
        <w:rPr>
          <w:rFonts w:ascii="Arial" w:eastAsia="Arial" w:hAnsi="Arial" w:cs="Arial"/>
          <w:i/>
          <w:color w:val="000000"/>
          <w:sz w:val="22"/>
          <w:szCs w:val="22"/>
        </w:rPr>
        <w:t>Barcelona</w:t>
      </w:r>
      <w:r w:rsidRPr="00C73737">
        <w:rPr>
          <w:rFonts w:ascii="Arial" w:eastAsia="Arial" w:hAnsi="Arial" w:cs="Arial"/>
          <w:i/>
          <w:color w:val="000000"/>
          <w:sz w:val="22"/>
          <w:szCs w:val="22"/>
        </w:rPr>
        <w:t xml:space="preserve">, </w:t>
      </w:r>
      <w:r>
        <w:rPr>
          <w:rFonts w:ascii="Arial" w:eastAsia="Arial" w:hAnsi="Arial" w:cs="Arial"/>
          <w:i/>
          <w:color w:val="000000"/>
          <w:sz w:val="22"/>
          <w:szCs w:val="22"/>
        </w:rPr>
        <w:t>February 3</w:t>
      </w:r>
      <w:r w:rsidRPr="00C73737">
        <w:rPr>
          <w:rFonts w:ascii="Arial" w:eastAsia="Arial" w:hAnsi="Arial" w:cs="Arial"/>
          <w:i/>
          <w:color w:val="000000"/>
          <w:sz w:val="22"/>
          <w:szCs w:val="22"/>
        </w:rPr>
        <w:t>, 2026</w:t>
      </w:r>
      <w:r w:rsidR="00A45137" w:rsidRPr="001B4DBE">
        <w:rPr>
          <w:rFonts w:ascii="Arial" w:eastAsia="Arial" w:hAnsi="Arial" w:cs="Arial"/>
          <w:i/>
          <w:color w:val="000000"/>
          <w:sz w:val="22"/>
          <w:szCs w:val="22"/>
        </w:rPr>
        <w:t xml:space="preserve"> </w:t>
      </w:r>
      <w:r w:rsidR="00A45137" w:rsidRPr="001B4DBE">
        <w:rPr>
          <w:rFonts w:ascii="Arial" w:eastAsia="Arial" w:hAnsi="Arial" w:cs="Arial"/>
          <w:color w:val="000000"/>
          <w:sz w:val="22"/>
          <w:szCs w:val="22"/>
        </w:rPr>
        <w:t xml:space="preserve">— </w:t>
      </w:r>
      <w:r w:rsidR="00570BA9" w:rsidRPr="001B4DBE">
        <w:rPr>
          <w:rFonts w:ascii="Arial" w:eastAsia="Calibri" w:hAnsi="Arial" w:cs="Arial"/>
          <w:color w:val="000000"/>
          <w:sz w:val="22"/>
          <w:szCs w:val="22"/>
        </w:rPr>
        <w:t xml:space="preserve">RF Venue </w:t>
      </w:r>
      <w:r w:rsidR="00F06C06">
        <w:rPr>
          <w:rFonts w:ascii="Arial" w:eastAsia="Calibri" w:hAnsi="Arial" w:cs="Arial"/>
          <w:color w:val="000000"/>
          <w:sz w:val="22"/>
          <w:szCs w:val="22"/>
        </w:rPr>
        <w:t>recently</w:t>
      </w:r>
      <w:r w:rsidR="00F06C06" w:rsidRPr="001B4DBE">
        <w:rPr>
          <w:rFonts w:ascii="Arial" w:eastAsia="Calibri" w:hAnsi="Arial" w:cs="Arial"/>
          <w:color w:val="000000"/>
          <w:sz w:val="22"/>
          <w:szCs w:val="22"/>
        </w:rPr>
        <w:t xml:space="preserve"> </w:t>
      </w:r>
      <w:r w:rsidR="00570BA9" w:rsidRPr="001B4DBE">
        <w:rPr>
          <w:rFonts w:ascii="Arial" w:eastAsia="Calibri" w:hAnsi="Arial" w:cs="Arial"/>
          <w:color w:val="000000"/>
          <w:sz w:val="22"/>
          <w:szCs w:val="22"/>
        </w:rPr>
        <w:t>unveiled its innovative RF PA Extension Kit, designed to eliminate the hassle of adding satellite loudspeakers to AV and PA setups. “Running bulky cables, fighting with gaff tape, or navigating crowded conduits and cable trays are now a thing of the past,” says Chris Regan, RF Venue Chief Innovation Officer. “With the RF PA Extension Kit, users can wirelessly deliver stereo or two independent audio signals anywhere in a venue—quickly, cleanly, safely, and cost-effectively.”</w:t>
      </w:r>
    </w:p>
    <w:p w14:paraId="4AEF1BC1" w14:textId="77777777" w:rsidR="0065313B" w:rsidRPr="001B4DBE" w:rsidRDefault="0065313B" w:rsidP="00167AFA">
      <w:pPr>
        <w:snapToGrid w:val="0"/>
        <w:contextualSpacing/>
        <w:rPr>
          <w:rFonts w:ascii="Arial" w:eastAsia="Calibri" w:hAnsi="Arial" w:cs="Arial"/>
          <w:color w:val="000000"/>
          <w:sz w:val="22"/>
          <w:szCs w:val="22"/>
        </w:rPr>
      </w:pPr>
    </w:p>
    <w:p w14:paraId="520888F7" w14:textId="77777777"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 xml:space="preserve">Composed of one rack-mount transmitter and two compact receivers, the kit extends two channels of high-quality audio wirelessly via analog FM in the </w:t>
      </w:r>
      <w:proofErr w:type="gramStart"/>
      <w:r w:rsidRPr="001B4DBE">
        <w:rPr>
          <w:rFonts w:ascii="Arial" w:eastAsia="Calibri" w:hAnsi="Arial" w:cs="Arial"/>
          <w:color w:val="000000"/>
          <w:sz w:val="22"/>
          <w:szCs w:val="22"/>
        </w:rPr>
        <w:t>470 to 506 megahertz</w:t>
      </w:r>
      <w:proofErr w:type="gramEnd"/>
      <w:r w:rsidRPr="001B4DBE">
        <w:rPr>
          <w:rFonts w:ascii="Arial" w:eastAsia="Calibri" w:hAnsi="Arial" w:cs="Arial"/>
          <w:color w:val="000000"/>
          <w:sz w:val="22"/>
          <w:szCs w:val="22"/>
        </w:rPr>
        <w:t xml:space="preserve"> UHF band. By operating outside the crowded RF bands conventionally used for wireless microphones and monitors, RF PA avoids competition for precious RF spectrum. The 1RU transmitter independently converts two line-level analog input channels to separate RF signals. Hardwired audio pass-throughs leaves the primary signal path unchanged while feeding the transmitter circuitry on demand. </w:t>
      </w:r>
    </w:p>
    <w:p w14:paraId="2C7B3B02" w14:textId="77777777" w:rsidR="0065313B" w:rsidRPr="001B4DBE" w:rsidRDefault="0065313B" w:rsidP="00167AFA">
      <w:pPr>
        <w:snapToGrid w:val="0"/>
        <w:contextualSpacing/>
        <w:rPr>
          <w:rFonts w:ascii="Arial" w:eastAsia="Calibri" w:hAnsi="Arial" w:cs="Arial"/>
          <w:color w:val="000000"/>
          <w:sz w:val="22"/>
          <w:szCs w:val="22"/>
        </w:rPr>
      </w:pPr>
    </w:p>
    <w:p w14:paraId="0E9375F3" w14:textId="6EBB3F85"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 xml:space="preserve">The </w:t>
      </w:r>
      <w:r w:rsidR="00CF4EDC" w:rsidRPr="001B4DBE">
        <w:rPr>
          <w:rFonts w:ascii="Arial" w:eastAsia="Calibri" w:hAnsi="Arial" w:cs="Arial"/>
          <w:color w:val="000000"/>
          <w:sz w:val="22"/>
          <w:szCs w:val="22"/>
        </w:rPr>
        <w:t xml:space="preserve">RF PA RX4 </w:t>
      </w:r>
      <w:r w:rsidRPr="001B4DBE">
        <w:rPr>
          <w:rFonts w:ascii="Arial" w:eastAsia="Calibri" w:hAnsi="Arial" w:cs="Arial"/>
          <w:color w:val="000000"/>
          <w:sz w:val="22"/>
          <w:szCs w:val="22"/>
        </w:rPr>
        <w:t>portable receivers</w:t>
      </w:r>
      <w:r w:rsidR="00570BA9" w:rsidRPr="001B4DBE">
        <w:rPr>
          <w:rFonts w:ascii="Arial" w:eastAsia="Calibri" w:hAnsi="Arial" w:cs="Arial"/>
          <w:color w:val="000000"/>
          <w:sz w:val="22"/>
          <w:szCs w:val="22"/>
        </w:rPr>
        <w:t>, powered by 12 VDC, output line-level audio to feed loudspeakers or other devices</w:t>
      </w:r>
      <w:r w:rsidRPr="001B4DBE">
        <w:rPr>
          <w:rFonts w:ascii="Arial" w:eastAsia="Calibri" w:hAnsi="Arial" w:cs="Arial"/>
          <w:color w:val="000000"/>
          <w:sz w:val="22"/>
          <w:szCs w:val="22"/>
        </w:rPr>
        <w:t>. The diversity receivers are IP</w:t>
      </w:r>
      <w:r w:rsidR="00570BA9" w:rsidRPr="001B4DBE">
        <w:rPr>
          <w:rFonts w:ascii="Arial" w:eastAsia="Calibri" w:hAnsi="Arial" w:cs="Arial"/>
          <w:color w:val="000000"/>
          <w:sz w:val="22"/>
          <w:szCs w:val="22"/>
        </w:rPr>
        <w:t>54</w:t>
      </w:r>
      <w:r w:rsidRPr="001B4DBE">
        <w:rPr>
          <w:rFonts w:ascii="Arial" w:eastAsia="Calibri" w:hAnsi="Arial" w:cs="Arial"/>
          <w:color w:val="000000"/>
          <w:sz w:val="22"/>
          <w:szCs w:val="22"/>
        </w:rPr>
        <w:t xml:space="preserve"> rated with weatherproof connectors for outdoor use. For use with satellite loudspeakers and delay towers in large venues, the receiver units have up to 800 milliseconds of built-in digital delay to allow satellite speakers to be time-aligned with the main PA’s propagation (timing adjustments can be set in milliseconds, or by distance in feet or meters). While frequency and delay can be configured at the receiver, the parameters can also be conveniently set up at the transmitter and sent to the individual receivers via a 2.4 gigahertz synch signal.</w:t>
      </w:r>
    </w:p>
    <w:p w14:paraId="4A20A3EC" w14:textId="77777777" w:rsidR="0065313B" w:rsidRPr="001B4DBE" w:rsidRDefault="0065313B" w:rsidP="00167AFA">
      <w:pPr>
        <w:snapToGrid w:val="0"/>
        <w:contextualSpacing/>
        <w:rPr>
          <w:rFonts w:ascii="Arial" w:eastAsia="Calibri" w:hAnsi="Arial" w:cs="Arial"/>
          <w:color w:val="000000"/>
          <w:sz w:val="22"/>
          <w:szCs w:val="22"/>
        </w:rPr>
      </w:pPr>
    </w:p>
    <w:p w14:paraId="613D7ADC" w14:textId="52849967"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“When we’ve shown the system to live event pros, DJs, A/V integrators, and house</w:t>
      </w:r>
      <w:r w:rsidR="00167AFA" w:rsidRPr="001B4DBE">
        <w:rPr>
          <w:rFonts w:ascii="Arial" w:eastAsia="Calibri" w:hAnsi="Arial" w:cs="Arial"/>
          <w:color w:val="000000"/>
          <w:sz w:val="22"/>
          <w:szCs w:val="22"/>
        </w:rPr>
        <w:t>-</w:t>
      </w:r>
      <w:r w:rsidRPr="001B4DBE">
        <w:rPr>
          <w:rFonts w:ascii="Arial" w:eastAsia="Calibri" w:hAnsi="Arial" w:cs="Arial"/>
          <w:color w:val="000000"/>
          <w:sz w:val="22"/>
          <w:szCs w:val="22"/>
        </w:rPr>
        <w:t>of</w:t>
      </w:r>
      <w:r w:rsidR="00167AFA" w:rsidRPr="001B4DBE">
        <w:rPr>
          <w:rFonts w:ascii="Arial" w:eastAsia="Calibri" w:hAnsi="Arial" w:cs="Arial"/>
          <w:color w:val="000000"/>
          <w:sz w:val="22"/>
          <w:szCs w:val="22"/>
        </w:rPr>
        <w:t>-</w:t>
      </w:r>
      <w:r w:rsidRPr="001B4DBE">
        <w:rPr>
          <w:rFonts w:ascii="Arial" w:eastAsia="Calibri" w:hAnsi="Arial" w:cs="Arial"/>
          <w:color w:val="000000"/>
          <w:sz w:val="22"/>
          <w:szCs w:val="22"/>
        </w:rPr>
        <w:t xml:space="preserve">worship techs,” says Regan, “they immediately </w:t>
      </w:r>
      <w:r w:rsidR="00570BA9" w:rsidRPr="001B4DBE">
        <w:rPr>
          <w:rFonts w:ascii="Arial" w:eastAsia="Calibri" w:hAnsi="Arial" w:cs="Arial"/>
          <w:color w:val="000000"/>
          <w:sz w:val="22"/>
          <w:szCs w:val="22"/>
        </w:rPr>
        <w:t>see the possibilities—whether it’s feeding audio to breakout rooms, green rooms, lobbies, cry rooms, or powering delay towers at festivals and parades. The use cases are nearly endless.</w:t>
      </w:r>
      <w:r w:rsidRPr="001B4DBE">
        <w:rPr>
          <w:rFonts w:ascii="Arial" w:eastAsia="Calibri" w:hAnsi="Arial" w:cs="Arial"/>
          <w:color w:val="000000"/>
          <w:sz w:val="22"/>
          <w:szCs w:val="22"/>
        </w:rPr>
        <w:t>”</w:t>
      </w:r>
    </w:p>
    <w:p w14:paraId="0E9F39DE" w14:textId="77777777" w:rsidR="0065313B" w:rsidRPr="001B4DBE" w:rsidRDefault="0065313B" w:rsidP="00167AFA">
      <w:pPr>
        <w:snapToGrid w:val="0"/>
        <w:contextualSpacing/>
        <w:rPr>
          <w:rFonts w:ascii="Arial" w:eastAsia="Calibri" w:hAnsi="Arial" w:cs="Arial"/>
          <w:color w:val="000000"/>
          <w:sz w:val="22"/>
          <w:szCs w:val="22"/>
        </w:rPr>
      </w:pPr>
    </w:p>
    <w:p w14:paraId="0D7BBB5D" w14:textId="1194E158" w:rsidR="0065313B" w:rsidRPr="001B4DBE" w:rsidRDefault="0065313B"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 xml:space="preserve">One early use example of the RF PA facilitated the deployment of a weatherized battery-powered EV </w:t>
      </w:r>
      <w:proofErr w:type="spellStart"/>
      <w:r w:rsidRPr="001B4DBE">
        <w:rPr>
          <w:rFonts w:ascii="Arial" w:eastAsia="Calibri" w:hAnsi="Arial" w:cs="Arial"/>
          <w:color w:val="000000"/>
          <w:sz w:val="22"/>
          <w:szCs w:val="22"/>
        </w:rPr>
        <w:t>Everse</w:t>
      </w:r>
      <w:proofErr w:type="spellEnd"/>
      <w:r w:rsidRPr="001B4DBE">
        <w:rPr>
          <w:rFonts w:ascii="Arial" w:eastAsia="Calibri" w:hAnsi="Arial" w:cs="Arial"/>
          <w:color w:val="000000"/>
          <w:sz w:val="22"/>
          <w:szCs w:val="22"/>
        </w:rPr>
        <w:t xml:space="preserve"> PA system at the </w:t>
      </w:r>
      <w:r w:rsidR="00F25DB2" w:rsidRPr="001B4DBE">
        <w:rPr>
          <w:rFonts w:ascii="Arial" w:eastAsia="Calibri" w:hAnsi="Arial" w:cs="Arial"/>
          <w:color w:val="000000"/>
          <w:sz w:val="22"/>
          <w:szCs w:val="22"/>
        </w:rPr>
        <w:t xml:space="preserve">NFL </w:t>
      </w:r>
      <w:r w:rsidRPr="001B4DBE">
        <w:rPr>
          <w:rFonts w:ascii="Arial" w:eastAsia="Calibri" w:hAnsi="Arial" w:cs="Arial"/>
          <w:color w:val="000000"/>
          <w:sz w:val="22"/>
          <w:szCs w:val="22"/>
        </w:rPr>
        <w:t>New Orleans Saints</w:t>
      </w:r>
      <w:r w:rsidR="00D07370" w:rsidRPr="001B4DBE">
        <w:rPr>
          <w:rFonts w:ascii="Arial" w:eastAsia="Calibri" w:hAnsi="Arial" w:cs="Arial"/>
          <w:color w:val="000000"/>
          <w:sz w:val="22"/>
          <w:szCs w:val="22"/>
        </w:rPr>
        <w:t>’</w:t>
      </w:r>
      <w:r w:rsidRPr="001B4DBE">
        <w:rPr>
          <w:rFonts w:ascii="Arial" w:eastAsia="Calibri" w:hAnsi="Arial" w:cs="Arial"/>
          <w:color w:val="000000"/>
          <w:sz w:val="22"/>
          <w:szCs w:val="22"/>
        </w:rPr>
        <w:t xml:space="preserve"> training camp. New Orleans-based Tim Kilbride, owner of The Sound Source AV firm, popped RF Venue CP Beam antennas onto the transmitter to test extending its range of the</w:t>
      </w:r>
      <w:r w:rsidR="006029A1" w:rsidRPr="001B4DBE">
        <w:rPr>
          <w:rFonts w:ascii="Arial" w:eastAsia="Calibri" w:hAnsi="Arial" w:cs="Arial"/>
          <w:color w:val="000000"/>
          <w:sz w:val="22"/>
          <w:szCs w:val="22"/>
        </w:rPr>
        <w:t xml:space="preserve"> system.</w:t>
      </w:r>
      <w:r w:rsidRPr="001B4DBE">
        <w:rPr>
          <w:rFonts w:ascii="Arial" w:eastAsia="Calibri" w:hAnsi="Arial" w:cs="Arial"/>
          <w:color w:val="000000"/>
          <w:sz w:val="22"/>
          <w:szCs w:val="22"/>
        </w:rPr>
        <w:t xml:space="preserve"> “We got approximately 330 feet on one run and 450 feet on the other run with no issues whatsoever.</w:t>
      </w:r>
      <w:r w:rsidR="00167AFA" w:rsidRPr="001B4DBE">
        <w:rPr>
          <w:rFonts w:ascii="Arial" w:eastAsia="Calibri" w:hAnsi="Arial" w:cs="Arial"/>
          <w:color w:val="000000"/>
          <w:sz w:val="22"/>
          <w:szCs w:val="22"/>
        </w:rPr>
        <w:t xml:space="preserve"> </w:t>
      </w:r>
      <w:r w:rsidRPr="001B4DBE">
        <w:rPr>
          <w:rFonts w:ascii="Arial" w:eastAsia="Calibri" w:hAnsi="Arial" w:cs="Arial"/>
          <w:color w:val="000000"/>
          <w:sz w:val="22"/>
          <w:szCs w:val="22"/>
        </w:rPr>
        <w:t>The RF meter</w:t>
      </w:r>
      <w:r w:rsidR="00692081">
        <w:rPr>
          <w:rFonts w:ascii="Arial" w:eastAsia="Calibri" w:hAnsi="Arial" w:cs="Arial"/>
          <w:color w:val="000000"/>
          <w:sz w:val="22"/>
          <w:szCs w:val="22"/>
        </w:rPr>
        <w:t>s</w:t>
      </w:r>
      <w:r w:rsidRPr="001B4DBE">
        <w:rPr>
          <w:rFonts w:ascii="Arial" w:eastAsia="Calibri" w:hAnsi="Arial" w:cs="Arial"/>
          <w:color w:val="000000"/>
          <w:sz w:val="22"/>
          <w:szCs w:val="22"/>
        </w:rPr>
        <w:t xml:space="preserve"> on the receivers w</w:t>
      </w:r>
      <w:r w:rsidR="00692081">
        <w:rPr>
          <w:rFonts w:ascii="Arial" w:eastAsia="Calibri" w:hAnsi="Arial" w:cs="Arial"/>
          <w:color w:val="000000"/>
          <w:sz w:val="22"/>
          <w:szCs w:val="22"/>
        </w:rPr>
        <w:t>ere</w:t>
      </w:r>
      <w:r w:rsidRPr="001B4DBE">
        <w:rPr>
          <w:rFonts w:ascii="Arial" w:eastAsia="Calibri" w:hAnsi="Arial" w:cs="Arial"/>
          <w:color w:val="000000"/>
          <w:sz w:val="22"/>
          <w:szCs w:val="22"/>
        </w:rPr>
        <w:t xml:space="preserve"> pegged at those distances, with good audio quality. </w:t>
      </w:r>
      <w:r w:rsidR="00167AFA" w:rsidRPr="001B4DBE">
        <w:rPr>
          <w:rFonts w:ascii="Arial" w:eastAsia="Calibri" w:hAnsi="Arial" w:cs="Arial"/>
          <w:color w:val="000000"/>
          <w:sz w:val="22"/>
          <w:szCs w:val="22"/>
        </w:rPr>
        <w:t xml:space="preserve"> </w:t>
      </w:r>
      <w:r w:rsidRPr="001B4DBE">
        <w:rPr>
          <w:rFonts w:ascii="Arial" w:eastAsia="Calibri" w:hAnsi="Arial" w:cs="Arial"/>
          <w:color w:val="000000"/>
          <w:sz w:val="22"/>
          <w:szCs w:val="22"/>
        </w:rPr>
        <w:t xml:space="preserve">We made custom power cables to connect the RF PA unit to the DC output of </w:t>
      </w:r>
      <w:r w:rsidRPr="001B4DBE">
        <w:rPr>
          <w:rFonts w:ascii="Arial" w:eastAsia="Calibri" w:hAnsi="Arial" w:cs="Arial"/>
          <w:color w:val="000000"/>
          <w:sz w:val="22"/>
          <w:szCs w:val="22"/>
        </w:rPr>
        <w:lastRenderedPageBreak/>
        <w:t xml:space="preserve">the </w:t>
      </w:r>
      <w:proofErr w:type="spellStart"/>
      <w:r w:rsidRPr="001B4DBE">
        <w:rPr>
          <w:rFonts w:ascii="Arial" w:eastAsia="Calibri" w:hAnsi="Arial" w:cs="Arial"/>
          <w:color w:val="000000"/>
          <w:sz w:val="22"/>
          <w:szCs w:val="22"/>
        </w:rPr>
        <w:t>Everse</w:t>
      </w:r>
      <w:proofErr w:type="spellEnd"/>
      <w:r w:rsidRPr="001B4DBE">
        <w:rPr>
          <w:rFonts w:ascii="Arial" w:eastAsia="Calibri" w:hAnsi="Arial" w:cs="Arial"/>
          <w:color w:val="000000"/>
          <w:sz w:val="22"/>
          <w:szCs w:val="22"/>
        </w:rPr>
        <w:t xml:space="preserve">. We get about 10 hours at 98-100db audio output on a fully charged </w:t>
      </w:r>
      <w:proofErr w:type="spellStart"/>
      <w:r w:rsidRPr="001B4DBE">
        <w:rPr>
          <w:rFonts w:ascii="Arial" w:eastAsia="Calibri" w:hAnsi="Arial" w:cs="Arial"/>
          <w:color w:val="000000"/>
          <w:sz w:val="22"/>
          <w:szCs w:val="22"/>
        </w:rPr>
        <w:t>Everse</w:t>
      </w:r>
      <w:proofErr w:type="spellEnd"/>
      <w:r w:rsidRPr="001B4DBE">
        <w:rPr>
          <w:rFonts w:ascii="Arial" w:eastAsia="Calibri" w:hAnsi="Arial" w:cs="Arial"/>
          <w:color w:val="000000"/>
          <w:sz w:val="22"/>
          <w:szCs w:val="22"/>
        </w:rPr>
        <w:t xml:space="preserve"> with the RF PA receiver unit.”</w:t>
      </w:r>
    </w:p>
    <w:p w14:paraId="5ECF9DB9" w14:textId="77777777" w:rsidR="0065313B" w:rsidRPr="001B4DBE" w:rsidRDefault="0065313B" w:rsidP="00167AFA">
      <w:pPr>
        <w:snapToGrid w:val="0"/>
        <w:contextualSpacing/>
        <w:rPr>
          <w:rFonts w:ascii="Arial" w:eastAsia="Calibri" w:hAnsi="Arial" w:cs="Arial"/>
          <w:color w:val="000000"/>
          <w:sz w:val="22"/>
          <w:szCs w:val="22"/>
        </w:rPr>
      </w:pPr>
    </w:p>
    <w:p w14:paraId="7AB5C5DF" w14:textId="208110C9" w:rsidR="00CD4E07" w:rsidRPr="001B4DBE" w:rsidRDefault="00CD4E07" w:rsidP="00167AFA">
      <w:pPr>
        <w:snapToGrid w:val="0"/>
        <w:contextualSpacing/>
        <w:rPr>
          <w:rFonts w:ascii="Arial" w:eastAsia="Calibri" w:hAnsi="Arial" w:cs="Arial"/>
          <w:color w:val="000000"/>
          <w:sz w:val="22"/>
          <w:szCs w:val="22"/>
        </w:rPr>
      </w:pPr>
      <w:r w:rsidRPr="001B4DBE">
        <w:rPr>
          <w:rFonts w:ascii="Arial" w:eastAsia="Calibri" w:hAnsi="Arial" w:cs="Arial"/>
          <w:color w:val="000000"/>
          <w:sz w:val="22"/>
          <w:szCs w:val="22"/>
        </w:rPr>
        <w:t>The RF PA Extension Kit is available now from stock. The base kit, including one transmitter and two receivers, has a MAP of $1,999 (USD). A transmitter with eight receivers is offered at $4,999, while individual add-on receivers are available at $549 MAP.</w:t>
      </w:r>
    </w:p>
    <w:p w14:paraId="2584EAC7" w14:textId="5CDC23C0" w:rsidR="009445D8" w:rsidRPr="001B4DBE" w:rsidRDefault="009445D8" w:rsidP="00167AFA">
      <w:pPr>
        <w:snapToGrid w:val="0"/>
        <w:contextualSpacing/>
        <w:rPr>
          <w:rFonts w:ascii="Arial" w:eastAsia="Arial" w:hAnsi="Arial" w:cs="Arial"/>
          <w:sz w:val="22"/>
          <w:szCs w:val="22"/>
        </w:rPr>
      </w:pPr>
    </w:p>
    <w:p w14:paraId="5C0B33EB" w14:textId="77777777" w:rsidR="00336A03" w:rsidRPr="001B4DBE" w:rsidRDefault="00A45137" w:rsidP="00167AFA">
      <w:pPr>
        <w:pBdr>
          <w:top w:val="nil"/>
          <w:left w:val="nil"/>
          <w:bottom w:val="nil"/>
          <w:right w:val="nil"/>
          <w:between w:val="nil"/>
        </w:pBdr>
        <w:snapToGrid w:val="0"/>
        <w:contextualSpacing/>
        <w:rPr>
          <w:rFonts w:ascii="Arial" w:eastAsia="Arial" w:hAnsi="Arial" w:cs="Arial"/>
          <w:color w:val="000000"/>
          <w:sz w:val="22"/>
          <w:szCs w:val="22"/>
        </w:rPr>
      </w:pPr>
      <w:r w:rsidRPr="001B4DBE">
        <w:rPr>
          <w:rFonts w:ascii="Arial" w:eastAsia="Arial" w:hAnsi="Arial" w:cs="Arial"/>
          <w:color w:val="000000"/>
          <w:sz w:val="22"/>
          <w:szCs w:val="22"/>
        </w:rPr>
        <w:t>Links:</w:t>
      </w:r>
      <w:r w:rsidRPr="001B4DBE">
        <w:rPr>
          <w:rFonts w:ascii="Arial" w:eastAsia="Arial" w:hAnsi="Arial" w:cs="Arial"/>
          <w:color w:val="000000"/>
          <w:sz w:val="22"/>
          <w:szCs w:val="22"/>
        </w:rPr>
        <w:tab/>
      </w:r>
    </w:p>
    <w:p w14:paraId="54974FCB" w14:textId="1308536C" w:rsidR="00552360" w:rsidRPr="001B4DBE" w:rsidRDefault="002E0679" w:rsidP="00167AFA">
      <w:pPr>
        <w:pBdr>
          <w:top w:val="nil"/>
          <w:left w:val="nil"/>
          <w:bottom w:val="nil"/>
          <w:right w:val="nil"/>
          <w:between w:val="nil"/>
        </w:pBdr>
        <w:snapToGrid w:val="0"/>
        <w:contextualSpacing/>
        <w:rPr>
          <w:rFonts w:ascii="Arial" w:eastAsia="Arial" w:hAnsi="Arial" w:cs="Arial"/>
          <w:color w:val="1200FE"/>
          <w:sz w:val="22"/>
          <w:szCs w:val="22"/>
          <w:u w:val="single"/>
        </w:rPr>
      </w:pPr>
      <w:hyperlink r:id="rId14" w:history="1">
        <w:r w:rsidRPr="001B4DBE">
          <w:rPr>
            <w:rStyle w:val="Hyperlink"/>
            <w:rFonts w:ascii="Arial" w:hAnsi="Arial" w:cs="Arial"/>
            <w:sz w:val="22"/>
            <w:szCs w:val="22"/>
          </w:rPr>
          <w:t>RF Venue</w:t>
        </w:r>
      </w:hyperlink>
      <w:r w:rsidRPr="001B4DBE">
        <w:rPr>
          <w:rFonts w:ascii="Arial" w:hAnsi="Arial" w:cs="Arial"/>
          <w:color w:val="000000"/>
          <w:sz w:val="22"/>
          <w:szCs w:val="22"/>
        </w:rPr>
        <w:br/>
      </w:r>
      <w:hyperlink r:id="rId15" w:history="1">
        <w:r w:rsidR="0065313B" w:rsidRPr="001B4DBE">
          <w:rPr>
            <w:rStyle w:val="Hyperlink"/>
            <w:rFonts w:ascii="Arial" w:hAnsi="Arial" w:cs="Arial"/>
            <w:sz w:val="22"/>
            <w:szCs w:val="22"/>
          </w:rPr>
          <w:t>RF PA</w:t>
        </w:r>
      </w:hyperlink>
      <w:r w:rsidR="0065313B" w:rsidRPr="001B4DBE">
        <w:rPr>
          <w:rFonts w:ascii="Arial" w:eastAsia="Arial" w:hAnsi="Arial" w:cs="Arial"/>
          <w:color w:val="1200FE"/>
          <w:sz w:val="22"/>
          <w:szCs w:val="22"/>
          <w:u w:val="single"/>
        </w:rPr>
        <w:t xml:space="preserve"> </w:t>
      </w:r>
    </w:p>
    <w:p w14:paraId="2F854957" w14:textId="77777777" w:rsidR="00434208" w:rsidRPr="001B4DBE" w:rsidRDefault="00434208" w:rsidP="00167AFA">
      <w:pPr>
        <w:pBdr>
          <w:top w:val="nil"/>
          <w:left w:val="nil"/>
          <w:bottom w:val="nil"/>
          <w:right w:val="nil"/>
          <w:between w:val="nil"/>
        </w:pBdr>
        <w:snapToGrid w:val="0"/>
        <w:contextualSpacing/>
        <w:rPr>
          <w:rFonts w:ascii="Arial" w:eastAsia="Arial" w:hAnsi="Arial" w:cs="Arial"/>
          <w:color w:val="000000"/>
          <w:sz w:val="22"/>
          <w:szCs w:val="22"/>
        </w:rPr>
      </w:pPr>
    </w:p>
    <w:p w14:paraId="425F4BC7" w14:textId="131D416B" w:rsidR="00332EB8" w:rsidRPr="001B4DBE"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B4DBE">
        <w:rPr>
          <w:rFonts w:ascii="Arial" w:eastAsia="Arial" w:hAnsi="Arial" w:cs="Arial"/>
          <w:color w:val="000000"/>
          <w:sz w:val="22"/>
          <w:szCs w:val="22"/>
        </w:rPr>
        <w:t xml:space="preserve">Photo file </w:t>
      </w:r>
      <w:r w:rsidR="00A963DD" w:rsidRPr="001B4DBE">
        <w:rPr>
          <w:rFonts w:ascii="Arial" w:eastAsia="Arial" w:hAnsi="Arial" w:cs="Arial"/>
          <w:color w:val="000000"/>
          <w:sz w:val="22"/>
          <w:szCs w:val="22"/>
        </w:rPr>
        <w:t>1</w:t>
      </w:r>
      <w:r w:rsidR="00C22322" w:rsidRPr="001B4DBE">
        <w:rPr>
          <w:rFonts w:ascii="Arial" w:eastAsia="Arial" w:hAnsi="Arial" w:cs="Arial"/>
          <w:color w:val="000000"/>
          <w:sz w:val="22"/>
          <w:szCs w:val="22"/>
        </w:rPr>
        <w:t>:</w:t>
      </w:r>
      <w:r w:rsidR="00420A79" w:rsidRPr="001B4DBE">
        <w:rPr>
          <w:rFonts w:ascii="Arial" w:eastAsia="Arial" w:hAnsi="Arial" w:cs="Arial"/>
          <w:color w:val="000000"/>
          <w:sz w:val="22"/>
          <w:szCs w:val="22"/>
        </w:rPr>
        <w:t xml:space="preserve"> </w:t>
      </w:r>
      <w:r w:rsidR="009D26A1" w:rsidRPr="001B4DBE">
        <w:rPr>
          <w:rFonts w:ascii="Arial" w:eastAsia="Arial" w:hAnsi="Arial" w:cs="Arial"/>
          <w:bCs/>
          <w:sz w:val="22"/>
          <w:szCs w:val="22"/>
        </w:rPr>
        <w:t>RF</w:t>
      </w:r>
      <w:r w:rsidR="00A66304" w:rsidRPr="001B4DBE">
        <w:rPr>
          <w:rFonts w:ascii="Arial" w:eastAsia="Arial" w:hAnsi="Arial" w:cs="Arial"/>
          <w:bCs/>
          <w:sz w:val="22"/>
          <w:szCs w:val="22"/>
        </w:rPr>
        <w:t>_</w:t>
      </w:r>
      <w:r w:rsidR="009D26A1" w:rsidRPr="001B4DBE">
        <w:rPr>
          <w:rFonts w:ascii="Arial" w:eastAsia="Arial" w:hAnsi="Arial" w:cs="Arial"/>
          <w:bCs/>
          <w:sz w:val="22"/>
          <w:szCs w:val="22"/>
        </w:rPr>
        <w:t>PA</w:t>
      </w:r>
      <w:r w:rsidR="00A66304" w:rsidRPr="001B4DBE">
        <w:rPr>
          <w:rFonts w:ascii="Arial" w:eastAsia="Arial" w:hAnsi="Arial" w:cs="Arial"/>
          <w:bCs/>
          <w:sz w:val="22"/>
          <w:szCs w:val="22"/>
        </w:rPr>
        <w:t>_</w:t>
      </w:r>
      <w:r w:rsidR="009D26A1" w:rsidRPr="001B4DBE">
        <w:rPr>
          <w:rFonts w:ascii="Arial" w:eastAsia="Arial" w:hAnsi="Arial" w:cs="Arial"/>
          <w:bCs/>
          <w:sz w:val="22"/>
          <w:szCs w:val="22"/>
        </w:rPr>
        <w:t>Kit.</w:t>
      </w:r>
      <w:r w:rsidR="001805B2" w:rsidRPr="001B4DBE">
        <w:rPr>
          <w:rFonts w:ascii="Arial" w:eastAsia="Arial" w:hAnsi="Arial" w:cs="Arial"/>
          <w:bCs/>
          <w:sz w:val="22"/>
          <w:szCs w:val="22"/>
        </w:rPr>
        <w:t>jpg</w:t>
      </w:r>
    </w:p>
    <w:p w14:paraId="09174818" w14:textId="1795A47E" w:rsidR="00644002" w:rsidRPr="001B4DBE" w:rsidRDefault="00A45137" w:rsidP="00167AFA">
      <w:pPr>
        <w:pBdr>
          <w:top w:val="nil"/>
          <w:left w:val="nil"/>
          <w:bottom w:val="nil"/>
          <w:right w:val="nil"/>
          <w:between w:val="nil"/>
        </w:pBdr>
        <w:snapToGrid w:val="0"/>
        <w:contextualSpacing/>
        <w:rPr>
          <w:rFonts w:ascii="Arial" w:hAnsi="Arial" w:cs="Arial"/>
          <w:sz w:val="22"/>
          <w:szCs w:val="22"/>
        </w:rPr>
      </w:pPr>
      <w:r w:rsidRPr="001B4DBE">
        <w:rPr>
          <w:rFonts w:ascii="Arial" w:eastAsia="Arial" w:hAnsi="Arial" w:cs="Arial"/>
          <w:color w:val="000000"/>
          <w:sz w:val="22"/>
          <w:szCs w:val="22"/>
        </w:rPr>
        <w:t>Photo caption 1:</w:t>
      </w:r>
      <w:r w:rsidR="00D169EC" w:rsidRPr="001B4DBE">
        <w:rPr>
          <w:rFonts w:ascii="Arial" w:eastAsia="Arial" w:hAnsi="Arial" w:cs="Arial"/>
          <w:color w:val="000000"/>
          <w:sz w:val="22"/>
          <w:szCs w:val="22"/>
        </w:rPr>
        <w:t xml:space="preserve"> </w:t>
      </w:r>
      <w:r w:rsidR="006029A1" w:rsidRPr="001B4DBE">
        <w:rPr>
          <w:rFonts w:ascii="Arial" w:eastAsia="Arial" w:hAnsi="Arial" w:cs="Arial"/>
          <w:color w:val="000000"/>
          <w:sz w:val="22"/>
          <w:szCs w:val="22"/>
        </w:rPr>
        <w:t xml:space="preserve">The </w:t>
      </w:r>
      <w:r w:rsidR="006029A1" w:rsidRPr="001B4DBE">
        <w:rPr>
          <w:rFonts w:ascii="Arial" w:eastAsia="Calibri" w:hAnsi="Arial" w:cs="Arial"/>
          <w:color w:val="000000"/>
          <w:sz w:val="22"/>
          <w:szCs w:val="22"/>
        </w:rPr>
        <w:t>RF PA Extension Kit, composed of one rack-mount transmitter and two compact receivers, extends two channels of high-quality audio wirelessly to eliminate the hassle of adding satellite loudspeakers to AV and PA setups</w:t>
      </w:r>
    </w:p>
    <w:p w14:paraId="67CF3BE5" w14:textId="77777777" w:rsidR="00C954C7" w:rsidRPr="001B4DBE" w:rsidRDefault="00C954C7" w:rsidP="00167AFA">
      <w:pPr>
        <w:pBdr>
          <w:top w:val="nil"/>
          <w:left w:val="nil"/>
          <w:bottom w:val="nil"/>
          <w:right w:val="nil"/>
          <w:between w:val="nil"/>
        </w:pBdr>
        <w:snapToGrid w:val="0"/>
        <w:contextualSpacing/>
        <w:rPr>
          <w:rFonts w:ascii="Arial" w:eastAsia="Arial" w:hAnsi="Arial" w:cs="Arial"/>
          <w:color w:val="000000"/>
          <w:sz w:val="22"/>
          <w:szCs w:val="22"/>
        </w:rPr>
      </w:pPr>
    </w:p>
    <w:p w14:paraId="1487F054" w14:textId="4E8562CD" w:rsidR="00434208" w:rsidRPr="001B4DBE" w:rsidRDefault="00A45137" w:rsidP="00167AFA">
      <w:pPr>
        <w:pBdr>
          <w:top w:val="nil"/>
          <w:left w:val="nil"/>
          <w:bottom w:val="nil"/>
          <w:right w:val="nil"/>
          <w:between w:val="nil"/>
        </w:pBdr>
        <w:snapToGrid w:val="0"/>
        <w:contextualSpacing/>
        <w:rPr>
          <w:rFonts w:ascii="Arial" w:eastAsia="Arial" w:hAnsi="Arial" w:cs="Arial"/>
          <w:bCs/>
          <w:sz w:val="22"/>
          <w:szCs w:val="22"/>
        </w:rPr>
      </w:pPr>
      <w:r w:rsidRPr="001B4DBE">
        <w:rPr>
          <w:rFonts w:ascii="Arial" w:eastAsia="Arial" w:hAnsi="Arial" w:cs="Arial"/>
          <w:color w:val="000000"/>
          <w:sz w:val="22"/>
          <w:szCs w:val="22"/>
        </w:rPr>
        <w:t>Photo file 2:</w:t>
      </w:r>
      <w:r w:rsidR="00420A79" w:rsidRPr="001B4DBE">
        <w:rPr>
          <w:rFonts w:ascii="Arial" w:eastAsia="Arial" w:hAnsi="Arial" w:cs="Arial"/>
          <w:color w:val="000000"/>
          <w:sz w:val="22"/>
          <w:szCs w:val="22"/>
        </w:rPr>
        <w:t xml:space="preserve"> </w:t>
      </w:r>
      <w:r w:rsidR="009D26A1" w:rsidRPr="001B4DBE">
        <w:rPr>
          <w:rFonts w:ascii="Arial" w:eastAsia="Arial" w:hAnsi="Arial" w:cs="Arial"/>
          <w:bCs/>
          <w:sz w:val="22"/>
          <w:szCs w:val="22"/>
        </w:rPr>
        <w:t>RF</w:t>
      </w:r>
      <w:r w:rsidR="00A66304" w:rsidRPr="001B4DBE">
        <w:rPr>
          <w:rFonts w:ascii="Arial" w:eastAsia="Arial" w:hAnsi="Arial" w:cs="Arial"/>
          <w:bCs/>
          <w:sz w:val="22"/>
          <w:szCs w:val="22"/>
        </w:rPr>
        <w:t>_</w:t>
      </w:r>
      <w:r w:rsidR="009D26A1" w:rsidRPr="001B4DBE">
        <w:rPr>
          <w:rFonts w:ascii="Arial" w:eastAsia="Arial" w:hAnsi="Arial" w:cs="Arial"/>
          <w:bCs/>
          <w:sz w:val="22"/>
          <w:szCs w:val="22"/>
        </w:rPr>
        <w:t>PA</w:t>
      </w:r>
      <w:r w:rsidR="00A66304" w:rsidRPr="001B4DBE">
        <w:rPr>
          <w:rFonts w:ascii="Arial" w:eastAsia="Arial" w:hAnsi="Arial" w:cs="Arial"/>
          <w:bCs/>
          <w:sz w:val="22"/>
          <w:szCs w:val="22"/>
        </w:rPr>
        <w:t>_</w:t>
      </w:r>
      <w:r w:rsidR="009D26A1" w:rsidRPr="001B4DBE">
        <w:rPr>
          <w:rFonts w:ascii="Arial" w:eastAsia="Arial" w:hAnsi="Arial" w:cs="Arial"/>
          <w:bCs/>
          <w:sz w:val="22"/>
          <w:szCs w:val="22"/>
        </w:rPr>
        <w:t>RX4.</w:t>
      </w:r>
      <w:r w:rsidR="001805B2" w:rsidRPr="001B4DBE">
        <w:rPr>
          <w:rFonts w:ascii="Arial" w:eastAsia="Arial" w:hAnsi="Arial" w:cs="Arial"/>
          <w:bCs/>
          <w:sz w:val="22"/>
          <w:szCs w:val="22"/>
        </w:rPr>
        <w:t>jpg</w:t>
      </w:r>
    </w:p>
    <w:p w14:paraId="362FE290" w14:textId="5513F70C" w:rsidR="00420A79" w:rsidRPr="001B4DBE" w:rsidRDefault="00A45137" w:rsidP="00167AFA">
      <w:pPr>
        <w:pBdr>
          <w:top w:val="nil"/>
          <w:left w:val="nil"/>
          <w:bottom w:val="nil"/>
          <w:right w:val="nil"/>
          <w:between w:val="nil"/>
        </w:pBdr>
        <w:snapToGrid w:val="0"/>
        <w:contextualSpacing/>
        <w:rPr>
          <w:rFonts w:ascii="Arial" w:hAnsi="Arial" w:cs="Arial"/>
          <w:sz w:val="22"/>
          <w:szCs w:val="22"/>
        </w:rPr>
      </w:pPr>
      <w:r w:rsidRPr="001B4DBE">
        <w:rPr>
          <w:rFonts w:ascii="Arial" w:eastAsia="Arial" w:hAnsi="Arial" w:cs="Arial"/>
          <w:color w:val="000000"/>
          <w:sz w:val="22"/>
          <w:szCs w:val="22"/>
        </w:rPr>
        <w:t>Photo caption 2:</w:t>
      </w:r>
      <w:r w:rsidR="00D169EC" w:rsidRPr="001B4DBE">
        <w:rPr>
          <w:rFonts w:ascii="Arial" w:eastAsia="Arial" w:hAnsi="Arial" w:cs="Arial"/>
          <w:color w:val="000000"/>
          <w:sz w:val="22"/>
          <w:szCs w:val="22"/>
        </w:rPr>
        <w:t xml:space="preserve"> </w:t>
      </w:r>
      <w:r w:rsidR="00CF4EDC" w:rsidRPr="001B4DBE">
        <w:rPr>
          <w:rFonts w:ascii="Arial" w:eastAsia="Calibri" w:hAnsi="Arial" w:cs="Arial"/>
          <w:color w:val="000000"/>
          <w:sz w:val="22"/>
          <w:szCs w:val="22"/>
        </w:rPr>
        <w:t>The RF PA RX4 portable single-channel receivers, powered by 12 VDC, output line-level audio to feed loudspeakers or other devices.</w:t>
      </w:r>
    </w:p>
    <w:p w14:paraId="2B6449D6" w14:textId="77777777" w:rsidR="00E45EC1" w:rsidRPr="001B4DBE" w:rsidRDefault="00E45EC1" w:rsidP="00167AFA">
      <w:pPr>
        <w:pBdr>
          <w:top w:val="nil"/>
          <w:left w:val="nil"/>
          <w:bottom w:val="nil"/>
          <w:right w:val="nil"/>
          <w:between w:val="nil"/>
        </w:pBdr>
        <w:snapToGrid w:val="0"/>
        <w:contextualSpacing/>
        <w:rPr>
          <w:rFonts w:ascii="Arial" w:eastAsia="Arial" w:hAnsi="Arial" w:cs="Arial"/>
          <w:color w:val="000000"/>
          <w:sz w:val="22"/>
          <w:szCs w:val="22"/>
        </w:rPr>
      </w:pPr>
    </w:p>
    <w:p w14:paraId="27BCE9C1" w14:textId="3FCE4933" w:rsidR="00D238C2" w:rsidRPr="001B4DBE" w:rsidRDefault="00B2595E" w:rsidP="00167AFA">
      <w:pPr>
        <w:pBdr>
          <w:top w:val="nil"/>
          <w:left w:val="nil"/>
          <w:bottom w:val="nil"/>
          <w:right w:val="nil"/>
          <w:between w:val="nil"/>
        </w:pBdr>
        <w:snapToGrid w:val="0"/>
        <w:contextualSpacing/>
        <w:rPr>
          <w:rFonts w:ascii="Arial" w:eastAsia="Arial" w:hAnsi="Arial" w:cs="Arial"/>
          <w:bCs/>
          <w:sz w:val="22"/>
          <w:szCs w:val="22"/>
        </w:rPr>
      </w:pPr>
      <w:r w:rsidRPr="001B4DBE">
        <w:rPr>
          <w:rFonts w:ascii="Arial" w:eastAsia="Arial" w:hAnsi="Arial" w:cs="Arial"/>
          <w:color w:val="000000"/>
          <w:sz w:val="22"/>
          <w:szCs w:val="22"/>
        </w:rPr>
        <w:t>Photo file 3:</w:t>
      </w:r>
      <w:r w:rsidR="00420A79" w:rsidRPr="001B4DBE">
        <w:rPr>
          <w:rFonts w:ascii="Arial" w:eastAsia="Arial" w:hAnsi="Arial" w:cs="Arial"/>
          <w:color w:val="000000"/>
          <w:sz w:val="22"/>
          <w:szCs w:val="22"/>
        </w:rPr>
        <w:t xml:space="preserve"> </w:t>
      </w:r>
      <w:r w:rsidR="009D26A1" w:rsidRPr="001B4DBE">
        <w:rPr>
          <w:rFonts w:ascii="Arial" w:eastAsia="Arial" w:hAnsi="Arial" w:cs="Arial"/>
          <w:bCs/>
          <w:sz w:val="22"/>
          <w:szCs w:val="22"/>
        </w:rPr>
        <w:t>RF</w:t>
      </w:r>
      <w:r w:rsidR="00A66304" w:rsidRPr="001B4DBE">
        <w:rPr>
          <w:rFonts w:ascii="Arial" w:eastAsia="Arial" w:hAnsi="Arial" w:cs="Arial"/>
          <w:bCs/>
          <w:sz w:val="22"/>
          <w:szCs w:val="22"/>
        </w:rPr>
        <w:t>_</w:t>
      </w:r>
      <w:r w:rsidR="009D26A1" w:rsidRPr="001B4DBE">
        <w:rPr>
          <w:rFonts w:ascii="Arial" w:eastAsia="Arial" w:hAnsi="Arial" w:cs="Arial"/>
          <w:bCs/>
          <w:sz w:val="22"/>
          <w:szCs w:val="22"/>
        </w:rPr>
        <w:t>PA</w:t>
      </w:r>
      <w:r w:rsidR="00A66304" w:rsidRPr="001B4DBE">
        <w:rPr>
          <w:rFonts w:ascii="Arial" w:eastAsia="Arial" w:hAnsi="Arial" w:cs="Arial"/>
          <w:bCs/>
          <w:sz w:val="22"/>
          <w:szCs w:val="22"/>
        </w:rPr>
        <w:t>_</w:t>
      </w:r>
      <w:r w:rsidR="009D26A1" w:rsidRPr="001B4DBE">
        <w:rPr>
          <w:rFonts w:ascii="Arial" w:eastAsia="Arial" w:hAnsi="Arial" w:cs="Arial"/>
          <w:bCs/>
          <w:sz w:val="22"/>
          <w:szCs w:val="22"/>
        </w:rPr>
        <w:t>8PACK.jpg</w:t>
      </w:r>
    </w:p>
    <w:p w14:paraId="772EDEE7" w14:textId="5379977D" w:rsidR="003E4656" w:rsidRPr="001B4DBE" w:rsidRDefault="00A45137" w:rsidP="00167AFA">
      <w:pPr>
        <w:pBdr>
          <w:top w:val="nil"/>
          <w:left w:val="nil"/>
          <w:bottom w:val="nil"/>
          <w:right w:val="nil"/>
          <w:between w:val="nil"/>
        </w:pBdr>
        <w:snapToGrid w:val="0"/>
        <w:contextualSpacing/>
        <w:rPr>
          <w:rFonts w:ascii="Arial" w:hAnsi="Arial" w:cs="Arial"/>
          <w:sz w:val="22"/>
          <w:szCs w:val="22"/>
        </w:rPr>
      </w:pPr>
      <w:r w:rsidRPr="001B4DBE">
        <w:rPr>
          <w:rFonts w:ascii="Arial" w:eastAsia="Arial" w:hAnsi="Arial" w:cs="Arial"/>
          <w:color w:val="000000"/>
          <w:sz w:val="22"/>
          <w:szCs w:val="22"/>
        </w:rPr>
        <w:t>Photo caption 3:</w:t>
      </w:r>
      <w:r w:rsidR="00323366" w:rsidRPr="001B4DBE">
        <w:rPr>
          <w:rFonts w:ascii="Arial" w:eastAsia="Arial" w:hAnsi="Arial" w:cs="Arial"/>
          <w:bCs/>
          <w:sz w:val="22"/>
          <w:szCs w:val="22"/>
        </w:rPr>
        <w:t xml:space="preserve"> </w:t>
      </w:r>
      <w:r w:rsidR="00AA5406" w:rsidRPr="001B4DBE">
        <w:rPr>
          <w:rFonts w:ascii="Arial" w:eastAsia="Arial" w:hAnsi="Arial" w:cs="Arial"/>
          <w:bCs/>
          <w:sz w:val="22"/>
          <w:szCs w:val="22"/>
        </w:rPr>
        <w:t xml:space="preserve">The expanded RF PA 8PACK Extension Kit bundles a dual channel transmitter with eight receivers </w:t>
      </w:r>
      <w:r w:rsidR="009567B5" w:rsidRPr="001B4DBE">
        <w:rPr>
          <w:rFonts w:ascii="Arial" w:eastAsia="Arial" w:hAnsi="Arial" w:cs="Arial"/>
          <w:bCs/>
          <w:sz w:val="22"/>
          <w:szCs w:val="22"/>
        </w:rPr>
        <w:t>to feed additional loudspeakers</w:t>
      </w:r>
    </w:p>
    <w:p w14:paraId="2B2E6FC4" w14:textId="77777777" w:rsidR="006029A1" w:rsidRPr="001B4DBE" w:rsidRDefault="006029A1" w:rsidP="00167AFA">
      <w:pPr>
        <w:pBdr>
          <w:top w:val="nil"/>
          <w:left w:val="nil"/>
          <w:bottom w:val="nil"/>
          <w:right w:val="nil"/>
          <w:between w:val="nil"/>
        </w:pBdr>
        <w:snapToGrid w:val="0"/>
        <w:contextualSpacing/>
        <w:rPr>
          <w:rFonts w:ascii="Arial" w:eastAsia="Arial" w:hAnsi="Arial" w:cs="Arial"/>
          <w:color w:val="000000"/>
          <w:sz w:val="22"/>
          <w:szCs w:val="22"/>
        </w:rPr>
      </w:pPr>
    </w:p>
    <w:p w14:paraId="6BB893EF" w14:textId="77777777" w:rsidR="00486B61" w:rsidRPr="001B4DBE" w:rsidRDefault="00486B61" w:rsidP="00167AFA">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1B4DBE" w:rsidRDefault="00E31CD1" w:rsidP="00167AFA">
      <w:pPr>
        <w:pBdr>
          <w:top w:val="nil"/>
          <w:left w:val="nil"/>
          <w:bottom w:val="nil"/>
          <w:right w:val="nil"/>
          <w:between w:val="nil"/>
        </w:pBdr>
        <w:snapToGrid w:val="0"/>
        <w:contextualSpacing/>
        <w:rPr>
          <w:rFonts w:ascii="Arial" w:eastAsia="Arial" w:hAnsi="Arial" w:cs="Arial"/>
          <w:b/>
          <w:color w:val="000000"/>
          <w:sz w:val="22"/>
          <w:szCs w:val="22"/>
          <w:u w:val="single"/>
        </w:rPr>
      </w:pPr>
      <w:r w:rsidRPr="001B4DBE">
        <w:rPr>
          <w:rFonts w:ascii="Arial" w:eastAsia="Arial" w:hAnsi="Arial" w:cs="Arial"/>
          <w:b/>
          <w:color w:val="000000"/>
          <w:sz w:val="22"/>
          <w:szCs w:val="22"/>
          <w:u w:val="single"/>
        </w:rPr>
        <w:t>About RF Venue</w:t>
      </w:r>
      <w:r w:rsidRPr="001B4DBE">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1B4DBE" w:rsidRDefault="00236ED7" w:rsidP="00167AFA">
      <w:pPr>
        <w:pBdr>
          <w:top w:val="nil"/>
          <w:left w:val="nil"/>
          <w:bottom w:val="nil"/>
          <w:right w:val="nil"/>
          <w:between w:val="nil"/>
        </w:pBdr>
        <w:snapToGrid w:val="0"/>
        <w:contextualSpacing/>
        <w:rPr>
          <w:rFonts w:ascii="Arial" w:eastAsia="Arial" w:hAnsi="Arial" w:cs="Arial"/>
          <w:sz w:val="22"/>
          <w:szCs w:val="22"/>
        </w:rPr>
      </w:pPr>
      <w:r w:rsidRPr="001B4DBE">
        <w:rPr>
          <w:rFonts w:ascii="Arial" w:hAnsi="Arial" w:cs="Arial"/>
          <w:color w:val="212121"/>
          <w:sz w:val="22"/>
          <w:szCs w:val="22"/>
        </w:rPr>
        <w:fldChar w:fldCharType="begin"/>
      </w:r>
      <w:r w:rsidRPr="001B4DBE">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1B4DBE">
        <w:rPr>
          <w:rFonts w:ascii="Arial" w:hAnsi="Arial" w:cs="Arial"/>
          <w:color w:val="212121"/>
          <w:sz w:val="22"/>
          <w:szCs w:val="22"/>
        </w:rPr>
      </w:r>
      <w:r w:rsidRPr="001B4DBE">
        <w:rPr>
          <w:rFonts w:ascii="Arial" w:hAnsi="Arial" w:cs="Arial"/>
          <w:color w:val="212121"/>
          <w:sz w:val="22"/>
          <w:szCs w:val="22"/>
        </w:rPr>
        <w:fldChar w:fldCharType="separate"/>
      </w:r>
      <w:r w:rsidRPr="001B4DBE">
        <w:rPr>
          <w:rStyle w:val="Hyperlink"/>
          <w:rFonts w:ascii="Arial" w:hAnsi="Arial" w:cs="Arial"/>
          <w:color w:val="FF00FF"/>
          <w:sz w:val="22"/>
          <w:szCs w:val="22"/>
        </w:rPr>
        <w:t>RF Venue, Inc.</w:t>
      </w:r>
      <w:r w:rsidRPr="001B4DBE">
        <w:rPr>
          <w:rFonts w:ascii="Arial" w:hAnsi="Arial" w:cs="Arial"/>
          <w:color w:val="212121"/>
          <w:sz w:val="22"/>
          <w:szCs w:val="22"/>
        </w:rPr>
        <w:fldChar w:fldCharType="end"/>
      </w:r>
      <w:r w:rsidRPr="001B4DBE">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1B4DBE">
        <w:rPr>
          <w:rFonts w:ascii="Arial" w:hAnsi="Arial" w:cs="Arial"/>
          <w:color w:val="000000" w:themeColor="text1"/>
          <w:sz w:val="22"/>
          <w:szCs w:val="22"/>
        </w:rPr>
        <w:t>, including the DISTRO5 HDR™ and DISTRO9 HDR™.</w:t>
      </w:r>
      <w:r w:rsidRPr="001B4DBE">
        <w:rPr>
          <w:rStyle w:val="apple-converted-space"/>
          <w:rFonts w:ascii="Arial" w:hAnsi="Arial" w:cs="Arial"/>
          <w:color w:val="000000" w:themeColor="text1"/>
          <w:sz w:val="22"/>
          <w:szCs w:val="22"/>
        </w:rPr>
        <w:t xml:space="preserve"> </w:t>
      </w:r>
      <w:r w:rsidRPr="001B4DBE">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1B4DBE">
        <w:rPr>
          <w:rFonts w:ascii="Arial" w:hAnsi="Arial" w:cs="Arial"/>
          <w:color w:val="212121"/>
          <w:sz w:val="22"/>
          <w:szCs w:val="22"/>
        </w:rPr>
        <w:t xml:space="preserve">Visit </w:t>
      </w:r>
      <w:hyperlink r:id="rId16" w:tgtFrame="_blank" w:tooltip="https://t.e2ma.net/click/xx4kek/h9y73nhh/9eisyr" w:history="1">
        <w:r w:rsidRPr="001B4DBE">
          <w:rPr>
            <w:rStyle w:val="Hyperlink"/>
            <w:rFonts w:ascii="Arial" w:hAnsi="Arial" w:cs="Arial"/>
            <w:color w:val="FF00FF"/>
            <w:sz w:val="22"/>
            <w:szCs w:val="22"/>
          </w:rPr>
          <w:t>rfvenue.com</w:t>
        </w:r>
      </w:hyperlink>
      <w:r w:rsidRPr="001B4DBE">
        <w:rPr>
          <w:rFonts w:ascii="Arial" w:hAnsi="Arial" w:cs="Arial"/>
          <w:color w:val="212121"/>
          <w:sz w:val="22"/>
          <w:szCs w:val="22"/>
        </w:rPr>
        <w:t xml:space="preserve"> to learn more.</w:t>
      </w:r>
    </w:p>
    <w:p w14:paraId="32F94409" w14:textId="13400030" w:rsidR="00434208" w:rsidRPr="0011662D" w:rsidRDefault="00434208" w:rsidP="00167AFA">
      <w:pPr>
        <w:pBdr>
          <w:top w:val="nil"/>
          <w:left w:val="nil"/>
          <w:bottom w:val="nil"/>
          <w:right w:val="nil"/>
          <w:between w:val="nil"/>
        </w:pBdr>
        <w:snapToGrid w:val="0"/>
        <w:contextualSpacing/>
        <w:rPr>
          <w:rFonts w:ascii="Arial" w:eastAsia="Arial" w:hAnsi="Arial" w:cs="Arial"/>
          <w:sz w:val="22"/>
          <w:szCs w:val="22"/>
        </w:rPr>
      </w:pPr>
    </w:p>
    <w:sectPr w:rsidR="00434208" w:rsidRPr="0011662D">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43A0" w14:textId="77777777" w:rsidR="00D66013" w:rsidRDefault="00D66013">
      <w:r>
        <w:separator/>
      </w:r>
    </w:p>
  </w:endnote>
  <w:endnote w:type="continuationSeparator" w:id="0">
    <w:p w14:paraId="595594DF" w14:textId="77777777" w:rsidR="00D66013" w:rsidRDefault="00D66013">
      <w:r>
        <w:continuationSeparator/>
      </w:r>
    </w:p>
  </w:endnote>
  <w:endnote w:type="continuationNotice" w:id="1">
    <w:p w14:paraId="194CB091" w14:textId="77777777" w:rsidR="00D66013" w:rsidRDefault="00D6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FE20" w14:textId="77777777" w:rsidR="00D66013" w:rsidRDefault="00D66013">
      <w:r>
        <w:separator/>
      </w:r>
    </w:p>
  </w:footnote>
  <w:footnote w:type="continuationSeparator" w:id="0">
    <w:p w14:paraId="76CACC09" w14:textId="77777777" w:rsidR="00D66013" w:rsidRDefault="00D66013">
      <w:r>
        <w:continuationSeparator/>
      </w:r>
    </w:p>
  </w:footnote>
  <w:footnote w:type="continuationNotice" w:id="1">
    <w:p w14:paraId="42A391A8" w14:textId="77777777" w:rsidR="00D66013" w:rsidRDefault="00D66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78F2"/>
    <w:rsid w:val="00064854"/>
    <w:rsid w:val="00071C27"/>
    <w:rsid w:val="0007323A"/>
    <w:rsid w:val="0007342D"/>
    <w:rsid w:val="000753B0"/>
    <w:rsid w:val="000811F8"/>
    <w:rsid w:val="0008313F"/>
    <w:rsid w:val="000836B3"/>
    <w:rsid w:val="00085E03"/>
    <w:rsid w:val="000923E4"/>
    <w:rsid w:val="00092620"/>
    <w:rsid w:val="00094F34"/>
    <w:rsid w:val="000A3706"/>
    <w:rsid w:val="000B260B"/>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1662D"/>
    <w:rsid w:val="001205A3"/>
    <w:rsid w:val="00121C37"/>
    <w:rsid w:val="00122B48"/>
    <w:rsid w:val="00123B17"/>
    <w:rsid w:val="001246A6"/>
    <w:rsid w:val="001330A2"/>
    <w:rsid w:val="0013341B"/>
    <w:rsid w:val="00133837"/>
    <w:rsid w:val="00133AFE"/>
    <w:rsid w:val="00133DBD"/>
    <w:rsid w:val="00133DC4"/>
    <w:rsid w:val="00136F27"/>
    <w:rsid w:val="001415B9"/>
    <w:rsid w:val="00141EE5"/>
    <w:rsid w:val="00147DCA"/>
    <w:rsid w:val="0015160B"/>
    <w:rsid w:val="00151BFB"/>
    <w:rsid w:val="001527A8"/>
    <w:rsid w:val="001564A3"/>
    <w:rsid w:val="00161E36"/>
    <w:rsid w:val="00162AA4"/>
    <w:rsid w:val="0016354E"/>
    <w:rsid w:val="00167AFA"/>
    <w:rsid w:val="001706B5"/>
    <w:rsid w:val="00171B72"/>
    <w:rsid w:val="00173D81"/>
    <w:rsid w:val="001805B2"/>
    <w:rsid w:val="00180CC8"/>
    <w:rsid w:val="00181F4E"/>
    <w:rsid w:val="0018493E"/>
    <w:rsid w:val="00190329"/>
    <w:rsid w:val="00190B80"/>
    <w:rsid w:val="001935D2"/>
    <w:rsid w:val="001966FD"/>
    <w:rsid w:val="00196987"/>
    <w:rsid w:val="001974AE"/>
    <w:rsid w:val="001A1754"/>
    <w:rsid w:val="001A729F"/>
    <w:rsid w:val="001B0469"/>
    <w:rsid w:val="001B3602"/>
    <w:rsid w:val="001B4DBE"/>
    <w:rsid w:val="001B69EF"/>
    <w:rsid w:val="001B6F9B"/>
    <w:rsid w:val="001B6FA3"/>
    <w:rsid w:val="001C5F18"/>
    <w:rsid w:val="001C6862"/>
    <w:rsid w:val="001D0B95"/>
    <w:rsid w:val="001D1080"/>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2C68"/>
    <w:rsid w:val="00227A15"/>
    <w:rsid w:val="00231C19"/>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071"/>
    <w:rsid w:val="002C238F"/>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38D7"/>
    <w:rsid w:val="002F47E9"/>
    <w:rsid w:val="002F5AFA"/>
    <w:rsid w:val="002F6154"/>
    <w:rsid w:val="002F71C8"/>
    <w:rsid w:val="002F7A77"/>
    <w:rsid w:val="002F7E27"/>
    <w:rsid w:val="00300297"/>
    <w:rsid w:val="003217B9"/>
    <w:rsid w:val="00323366"/>
    <w:rsid w:val="00325410"/>
    <w:rsid w:val="003260D6"/>
    <w:rsid w:val="00326D9E"/>
    <w:rsid w:val="00331CE0"/>
    <w:rsid w:val="00332EB8"/>
    <w:rsid w:val="00333C3E"/>
    <w:rsid w:val="003347E8"/>
    <w:rsid w:val="00336A03"/>
    <w:rsid w:val="00340C71"/>
    <w:rsid w:val="003415B6"/>
    <w:rsid w:val="003421EB"/>
    <w:rsid w:val="00343E54"/>
    <w:rsid w:val="003508BF"/>
    <w:rsid w:val="00350BB5"/>
    <w:rsid w:val="00353B78"/>
    <w:rsid w:val="00356464"/>
    <w:rsid w:val="00356565"/>
    <w:rsid w:val="00361A5D"/>
    <w:rsid w:val="0036355D"/>
    <w:rsid w:val="00366D60"/>
    <w:rsid w:val="00375995"/>
    <w:rsid w:val="00375F8A"/>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3F8A"/>
    <w:rsid w:val="003D56E1"/>
    <w:rsid w:val="003D5818"/>
    <w:rsid w:val="003E019D"/>
    <w:rsid w:val="003E37F1"/>
    <w:rsid w:val="003E4656"/>
    <w:rsid w:val="003E47B3"/>
    <w:rsid w:val="003E4E37"/>
    <w:rsid w:val="003E6E46"/>
    <w:rsid w:val="003F0ED0"/>
    <w:rsid w:val="003F1523"/>
    <w:rsid w:val="003F70D9"/>
    <w:rsid w:val="003F7AF4"/>
    <w:rsid w:val="003F7BB9"/>
    <w:rsid w:val="00400E1B"/>
    <w:rsid w:val="004035CA"/>
    <w:rsid w:val="00403858"/>
    <w:rsid w:val="00406BFE"/>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638EC"/>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3436"/>
    <w:rsid w:val="004A5F4E"/>
    <w:rsid w:val="004B52DF"/>
    <w:rsid w:val="004C31AA"/>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66A8"/>
    <w:rsid w:val="00570BA9"/>
    <w:rsid w:val="00595DB4"/>
    <w:rsid w:val="005A38AC"/>
    <w:rsid w:val="005A6052"/>
    <w:rsid w:val="005A7C05"/>
    <w:rsid w:val="005B4793"/>
    <w:rsid w:val="005B707D"/>
    <w:rsid w:val="005B7C26"/>
    <w:rsid w:val="005C395F"/>
    <w:rsid w:val="005C670C"/>
    <w:rsid w:val="005D3080"/>
    <w:rsid w:val="005D4261"/>
    <w:rsid w:val="005D62A6"/>
    <w:rsid w:val="005D6C3A"/>
    <w:rsid w:val="005E0307"/>
    <w:rsid w:val="005E1A56"/>
    <w:rsid w:val="005E1F5A"/>
    <w:rsid w:val="005E5FA3"/>
    <w:rsid w:val="005E6609"/>
    <w:rsid w:val="005F52D4"/>
    <w:rsid w:val="005F67C8"/>
    <w:rsid w:val="0060254E"/>
    <w:rsid w:val="006029A1"/>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3B"/>
    <w:rsid w:val="0065457D"/>
    <w:rsid w:val="006550D4"/>
    <w:rsid w:val="00657B8B"/>
    <w:rsid w:val="00661796"/>
    <w:rsid w:val="006618A7"/>
    <w:rsid w:val="00675D5F"/>
    <w:rsid w:val="00676058"/>
    <w:rsid w:val="0067783E"/>
    <w:rsid w:val="0068625D"/>
    <w:rsid w:val="006908B7"/>
    <w:rsid w:val="00692081"/>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F33CF"/>
    <w:rsid w:val="006F41F3"/>
    <w:rsid w:val="006F72E1"/>
    <w:rsid w:val="00703270"/>
    <w:rsid w:val="007138F7"/>
    <w:rsid w:val="0071606C"/>
    <w:rsid w:val="00726034"/>
    <w:rsid w:val="00730428"/>
    <w:rsid w:val="007304F0"/>
    <w:rsid w:val="00742947"/>
    <w:rsid w:val="00742E01"/>
    <w:rsid w:val="00744348"/>
    <w:rsid w:val="007445D6"/>
    <w:rsid w:val="00744C35"/>
    <w:rsid w:val="0074710E"/>
    <w:rsid w:val="00751CD3"/>
    <w:rsid w:val="00751F9E"/>
    <w:rsid w:val="00754FDC"/>
    <w:rsid w:val="00760DC6"/>
    <w:rsid w:val="007671DC"/>
    <w:rsid w:val="0077188F"/>
    <w:rsid w:val="00771FDE"/>
    <w:rsid w:val="00775C62"/>
    <w:rsid w:val="00780628"/>
    <w:rsid w:val="00785914"/>
    <w:rsid w:val="007900F3"/>
    <w:rsid w:val="00791868"/>
    <w:rsid w:val="007B205C"/>
    <w:rsid w:val="007B5C2D"/>
    <w:rsid w:val="007B651E"/>
    <w:rsid w:val="007B6F77"/>
    <w:rsid w:val="007C6CB3"/>
    <w:rsid w:val="007C7ECD"/>
    <w:rsid w:val="007D004A"/>
    <w:rsid w:val="007D3CD4"/>
    <w:rsid w:val="007D487E"/>
    <w:rsid w:val="007D6728"/>
    <w:rsid w:val="007E7E2C"/>
    <w:rsid w:val="007F1203"/>
    <w:rsid w:val="007F5B36"/>
    <w:rsid w:val="00806D25"/>
    <w:rsid w:val="00806EF2"/>
    <w:rsid w:val="00812529"/>
    <w:rsid w:val="008126D4"/>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35E"/>
    <w:rsid w:val="0085626F"/>
    <w:rsid w:val="00862661"/>
    <w:rsid w:val="00863DB2"/>
    <w:rsid w:val="00864F45"/>
    <w:rsid w:val="00867F97"/>
    <w:rsid w:val="00871DF2"/>
    <w:rsid w:val="00884B3D"/>
    <w:rsid w:val="008A0947"/>
    <w:rsid w:val="008A1349"/>
    <w:rsid w:val="008A4FE2"/>
    <w:rsid w:val="008A6A9D"/>
    <w:rsid w:val="008B45FA"/>
    <w:rsid w:val="008B622C"/>
    <w:rsid w:val="008C0FF9"/>
    <w:rsid w:val="008D10F9"/>
    <w:rsid w:val="008D1410"/>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113DA"/>
    <w:rsid w:val="00920A6E"/>
    <w:rsid w:val="00923DE5"/>
    <w:rsid w:val="009318D5"/>
    <w:rsid w:val="00934873"/>
    <w:rsid w:val="0093523C"/>
    <w:rsid w:val="00941F38"/>
    <w:rsid w:val="0094295B"/>
    <w:rsid w:val="00944501"/>
    <w:rsid w:val="009445D8"/>
    <w:rsid w:val="00945F32"/>
    <w:rsid w:val="009463E7"/>
    <w:rsid w:val="00946810"/>
    <w:rsid w:val="00950707"/>
    <w:rsid w:val="00952359"/>
    <w:rsid w:val="00955248"/>
    <w:rsid w:val="00955746"/>
    <w:rsid w:val="009567B5"/>
    <w:rsid w:val="00960E04"/>
    <w:rsid w:val="009657A5"/>
    <w:rsid w:val="00974077"/>
    <w:rsid w:val="009863E5"/>
    <w:rsid w:val="00987999"/>
    <w:rsid w:val="00991275"/>
    <w:rsid w:val="00992881"/>
    <w:rsid w:val="009970E7"/>
    <w:rsid w:val="009A08AC"/>
    <w:rsid w:val="009A1D0F"/>
    <w:rsid w:val="009A20DE"/>
    <w:rsid w:val="009A31FE"/>
    <w:rsid w:val="009A3AA1"/>
    <w:rsid w:val="009A3FE7"/>
    <w:rsid w:val="009B31CB"/>
    <w:rsid w:val="009B6AFC"/>
    <w:rsid w:val="009C2E67"/>
    <w:rsid w:val="009C3D67"/>
    <w:rsid w:val="009D0A1E"/>
    <w:rsid w:val="009D104E"/>
    <w:rsid w:val="009D26A1"/>
    <w:rsid w:val="009D36F1"/>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6B5D"/>
    <w:rsid w:val="00A10C6D"/>
    <w:rsid w:val="00A12C1E"/>
    <w:rsid w:val="00A17B2F"/>
    <w:rsid w:val="00A20370"/>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6304"/>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A5406"/>
    <w:rsid w:val="00AB0B12"/>
    <w:rsid w:val="00AB35D5"/>
    <w:rsid w:val="00AB44DB"/>
    <w:rsid w:val="00AB5300"/>
    <w:rsid w:val="00AB538A"/>
    <w:rsid w:val="00AB769F"/>
    <w:rsid w:val="00AB7F91"/>
    <w:rsid w:val="00AC4EBC"/>
    <w:rsid w:val="00AC6D68"/>
    <w:rsid w:val="00AD38AC"/>
    <w:rsid w:val="00AE5C81"/>
    <w:rsid w:val="00AE78C5"/>
    <w:rsid w:val="00AF1263"/>
    <w:rsid w:val="00AF447D"/>
    <w:rsid w:val="00AF482B"/>
    <w:rsid w:val="00AF555D"/>
    <w:rsid w:val="00AF6CC2"/>
    <w:rsid w:val="00AF7A9B"/>
    <w:rsid w:val="00B077E9"/>
    <w:rsid w:val="00B109D5"/>
    <w:rsid w:val="00B11D9E"/>
    <w:rsid w:val="00B1235D"/>
    <w:rsid w:val="00B13464"/>
    <w:rsid w:val="00B15F70"/>
    <w:rsid w:val="00B22B2E"/>
    <w:rsid w:val="00B2595E"/>
    <w:rsid w:val="00B27CDB"/>
    <w:rsid w:val="00B35C79"/>
    <w:rsid w:val="00B41BA7"/>
    <w:rsid w:val="00B4517B"/>
    <w:rsid w:val="00B47394"/>
    <w:rsid w:val="00B53F61"/>
    <w:rsid w:val="00B540C8"/>
    <w:rsid w:val="00B56775"/>
    <w:rsid w:val="00B6112E"/>
    <w:rsid w:val="00B637CA"/>
    <w:rsid w:val="00B6502A"/>
    <w:rsid w:val="00B67319"/>
    <w:rsid w:val="00B674C3"/>
    <w:rsid w:val="00B703E6"/>
    <w:rsid w:val="00B70774"/>
    <w:rsid w:val="00B72A7C"/>
    <w:rsid w:val="00B72D6B"/>
    <w:rsid w:val="00B73AAF"/>
    <w:rsid w:val="00B84A51"/>
    <w:rsid w:val="00B8515D"/>
    <w:rsid w:val="00B9747F"/>
    <w:rsid w:val="00B97E4C"/>
    <w:rsid w:val="00BA44E8"/>
    <w:rsid w:val="00BA6D74"/>
    <w:rsid w:val="00BB0FED"/>
    <w:rsid w:val="00BB5ADF"/>
    <w:rsid w:val="00BB72AC"/>
    <w:rsid w:val="00BC218F"/>
    <w:rsid w:val="00BC706C"/>
    <w:rsid w:val="00BD02FF"/>
    <w:rsid w:val="00BD1DC0"/>
    <w:rsid w:val="00BD27AE"/>
    <w:rsid w:val="00BD3228"/>
    <w:rsid w:val="00BD4F4E"/>
    <w:rsid w:val="00BD76D4"/>
    <w:rsid w:val="00BE0307"/>
    <w:rsid w:val="00BE69CE"/>
    <w:rsid w:val="00BE6FAB"/>
    <w:rsid w:val="00BE726E"/>
    <w:rsid w:val="00BF0A9A"/>
    <w:rsid w:val="00BF1495"/>
    <w:rsid w:val="00BF27C2"/>
    <w:rsid w:val="00BF4C45"/>
    <w:rsid w:val="00BF5409"/>
    <w:rsid w:val="00BF66CC"/>
    <w:rsid w:val="00C013ED"/>
    <w:rsid w:val="00C04D51"/>
    <w:rsid w:val="00C071CA"/>
    <w:rsid w:val="00C120BF"/>
    <w:rsid w:val="00C12521"/>
    <w:rsid w:val="00C14A2A"/>
    <w:rsid w:val="00C1717C"/>
    <w:rsid w:val="00C1741B"/>
    <w:rsid w:val="00C22322"/>
    <w:rsid w:val="00C277C5"/>
    <w:rsid w:val="00C3234A"/>
    <w:rsid w:val="00C33430"/>
    <w:rsid w:val="00C3599D"/>
    <w:rsid w:val="00C4342A"/>
    <w:rsid w:val="00C4414E"/>
    <w:rsid w:val="00C4574C"/>
    <w:rsid w:val="00C47076"/>
    <w:rsid w:val="00C5290D"/>
    <w:rsid w:val="00C52B2F"/>
    <w:rsid w:val="00C55060"/>
    <w:rsid w:val="00C554CE"/>
    <w:rsid w:val="00C57CE3"/>
    <w:rsid w:val="00C62867"/>
    <w:rsid w:val="00C66642"/>
    <w:rsid w:val="00C66E97"/>
    <w:rsid w:val="00C67BBF"/>
    <w:rsid w:val="00C72D31"/>
    <w:rsid w:val="00C81EA4"/>
    <w:rsid w:val="00C8259A"/>
    <w:rsid w:val="00C93788"/>
    <w:rsid w:val="00C939ED"/>
    <w:rsid w:val="00C94CB0"/>
    <w:rsid w:val="00C954C7"/>
    <w:rsid w:val="00C967DF"/>
    <w:rsid w:val="00CA2930"/>
    <w:rsid w:val="00CA52BA"/>
    <w:rsid w:val="00CA6D0B"/>
    <w:rsid w:val="00CC129D"/>
    <w:rsid w:val="00CD1DBB"/>
    <w:rsid w:val="00CD4E07"/>
    <w:rsid w:val="00CE104F"/>
    <w:rsid w:val="00CF03AD"/>
    <w:rsid w:val="00CF4DBF"/>
    <w:rsid w:val="00CF4EDC"/>
    <w:rsid w:val="00D00FEC"/>
    <w:rsid w:val="00D01A2A"/>
    <w:rsid w:val="00D061CD"/>
    <w:rsid w:val="00D07370"/>
    <w:rsid w:val="00D077CF"/>
    <w:rsid w:val="00D11119"/>
    <w:rsid w:val="00D123B6"/>
    <w:rsid w:val="00D1283C"/>
    <w:rsid w:val="00D1583C"/>
    <w:rsid w:val="00D169EC"/>
    <w:rsid w:val="00D170FF"/>
    <w:rsid w:val="00D178A2"/>
    <w:rsid w:val="00D21A7F"/>
    <w:rsid w:val="00D229B7"/>
    <w:rsid w:val="00D238C2"/>
    <w:rsid w:val="00D26305"/>
    <w:rsid w:val="00D32874"/>
    <w:rsid w:val="00D346AF"/>
    <w:rsid w:val="00D35991"/>
    <w:rsid w:val="00D40877"/>
    <w:rsid w:val="00D43583"/>
    <w:rsid w:val="00D46A80"/>
    <w:rsid w:val="00D477E2"/>
    <w:rsid w:val="00D50820"/>
    <w:rsid w:val="00D55C38"/>
    <w:rsid w:val="00D56FF3"/>
    <w:rsid w:val="00D6104D"/>
    <w:rsid w:val="00D66013"/>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673E"/>
    <w:rsid w:val="00DB7163"/>
    <w:rsid w:val="00DC05C4"/>
    <w:rsid w:val="00DC1F9E"/>
    <w:rsid w:val="00DC4074"/>
    <w:rsid w:val="00DC4A86"/>
    <w:rsid w:val="00DC5208"/>
    <w:rsid w:val="00DD0715"/>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241A"/>
    <w:rsid w:val="00E274CE"/>
    <w:rsid w:val="00E300E7"/>
    <w:rsid w:val="00E30FE0"/>
    <w:rsid w:val="00E31CD1"/>
    <w:rsid w:val="00E31FCD"/>
    <w:rsid w:val="00E3740F"/>
    <w:rsid w:val="00E375AA"/>
    <w:rsid w:val="00E4249F"/>
    <w:rsid w:val="00E42642"/>
    <w:rsid w:val="00E44FC7"/>
    <w:rsid w:val="00E45EC1"/>
    <w:rsid w:val="00E5430C"/>
    <w:rsid w:val="00E60FC1"/>
    <w:rsid w:val="00E61BE0"/>
    <w:rsid w:val="00E65133"/>
    <w:rsid w:val="00E65BE1"/>
    <w:rsid w:val="00E73387"/>
    <w:rsid w:val="00E753D4"/>
    <w:rsid w:val="00E75F1E"/>
    <w:rsid w:val="00E84937"/>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E77E8"/>
    <w:rsid w:val="00EF107D"/>
    <w:rsid w:val="00EF7BE3"/>
    <w:rsid w:val="00F00610"/>
    <w:rsid w:val="00F01410"/>
    <w:rsid w:val="00F02EAA"/>
    <w:rsid w:val="00F06C06"/>
    <w:rsid w:val="00F16824"/>
    <w:rsid w:val="00F22AC2"/>
    <w:rsid w:val="00F243C9"/>
    <w:rsid w:val="00F24D23"/>
    <w:rsid w:val="00F25DB2"/>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803B5"/>
    <w:rsid w:val="00F81842"/>
    <w:rsid w:val="00F86201"/>
    <w:rsid w:val="00F90D4D"/>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2ma.net/click/xx4kek/h9y73nhh/9eisy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4</cp:revision>
  <dcterms:created xsi:type="dcterms:W3CDTF">2026-01-12T17:53:00Z</dcterms:created>
  <dcterms:modified xsi:type="dcterms:W3CDTF">2026-02-02T17:37:00Z</dcterms:modified>
</cp:coreProperties>
</file>