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0B390" w14:textId="77777777" w:rsidR="0004592F" w:rsidRPr="00EC22A7" w:rsidRDefault="0004592F" w:rsidP="008211BE">
      <w:pPr>
        <w:pStyle w:val="Body"/>
        <w:rPr>
          <w:rFonts w:cs="Arial"/>
        </w:rPr>
        <w:sectPr w:rsidR="0004592F" w:rsidRPr="00EC22A7">
          <w:headerReference w:type="default" r:id="rId7"/>
          <w:footerReference w:type="default" r:id="rId8"/>
          <w:pgSz w:w="12240" w:h="15840"/>
          <w:pgMar w:top="1440" w:right="1080" w:bottom="1440" w:left="1080" w:header="540" w:footer="720" w:gutter="0"/>
          <w:pgNumType w:start="1"/>
          <w:cols w:space="720"/>
        </w:sectPr>
      </w:pPr>
    </w:p>
    <w:p w14:paraId="17E58D0E" w14:textId="2773CB2F" w:rsidR="0004592F" w:rsidRPr="00EC22A7" w:rsidRDefault="00787E2E" w:rsidP="008211BE">
      <w:pPr>
        <w:pStyle w:val="Body"/>
        <w:rPr>
          <w:rFonts w:cs="Arial"/>
        </w:rPr>
      </w:pPr>
      <w:r w:rsidRPr="000729A9">
        <w:rPr>
          <w:rFonts w:cs="Arial"/>
        </w:rPr>
        <w:t>RF</w:t>
      </w:r>
      <w:r w:rsidR="00AE3AFD" w:rsidRPr="000729A9">
        <w:rPr>
          <w:rFonts w:cs="Arial"/>
        </w:rPr>
        <w:t xml:space="preserve"> </w:t>
      </w:r>
      <w:r w:rsidRPr="000729A9">
        <w:rPr>
          <w:rFonts w:cs="Arial"/>
        </w:rPr>
        <w:t>Venue</w:t>
      </w:r>
      <w:r w:rsidR="00AE3AFD" w:rsidRPr="000729A9">
        <w:rPr>
          <w:rFonts w:cs="Arial"/>
        </w:rPr>
        <w:t xml:space="preserve"> </w:t>
      </w:r>
      <w:r w:rsidRPr="000729A9">
        <w:rPr>
          <w:rFonts w:cs="Arial"/>
        </w:rPr>
        <w:t>contact:</w:t>
      </w:r>
    </w:p>
    <w:p w14:paraId="5C612195" w14:textId="7DD3D4F0" w:rsidR="0004592F" w:rsidRPr="00EC22A7" w:rsidRDefault="00787E2E" w:rsidP="008211BE">
      <w:pPr>
        <w:pStyle w:val="Body"/>
        <w:rPr>
          <w:rFonts w:cs="Arial"/>
        </w:rPr>
      </w:pPr>
      <w:r w:rsidRPr="000729A9">
        <w:rPr>
          <w:rFonts w:cs="Arial"/>
        </w:rPr>
        <w:t>Chris</w:t>
      </w:r>
      <w:r w:rsidR="00AE3AFD" w:rsidRPr="000729A9">
        <w:rPr>
          <w:rFonts w:cs="Arial"/>
        </w:rPr>
        <w:t xml:space="preserve"> </w:t>
      </w:r>
      <w:r w:rsidRPr="000729A9">
        <w:rPr>
          <w:rFonts w:cs="Arial"/>
        </w:rPr>
        <w:t>Regan,</w:t>
      </w:r>
      <w:r w:rsidR="00AE3AFD" w:rsidRPr="000729A9">
        <w:rPr>
          <w:rFonts w:cs="Arial"/>
        </w:rPr>
        <w:t xml:space="preserve"> </w:t>
      </w:r>
      <w:r w:rsidRPr="000729A9">
        <w:rPr>
          <w:rFonts w:cs="Arial"/>
        </w:rPr>
        <w:t>President</w:t>
      </w:r>
    </w:p>
    <w:p w14:paraId="1552469F" w14:textId="176CF1FC" w:rsidR="0004592F" w:rsidRPr="00EC22A7" w:rsidRDefault="00787E2E" w:rsidP="008211BE">
      <w:pPr>
        <w:pStyle w:val="Body"/>
        <w:rPr>
          <w:rFonts w:cs="Arial"/>
        </w:rPr>
      </w:pPr>
      <w:r w:rsidRPr="00EC22A7">
        <w:rPr>
          <w:rFonts w:cs="Arial"/>
        </w:rPr>
        <w:t>Email:</w:t>
      </w:r>
      <w:r w:rsidR="00AE3AFD" w:rsidRPr="00EC22A7">
        <w:rPr>
          <w:rFonts w:cs="Arial"/>
        </w:rPr>
        <w:t xml:space="preserve"> </w:t>
      </w:r>
      <w:hyperlink r:id="rId9" w:history="1">
        <w:r w:rsidR="00A16034" w:rsidRPr="00EF593B">
          <w:rPr>
            <w:rStyle w:val="Hyperlink0"/>
          </w:rPr>
          <w:t>chris@rfvenue.com</w:t>
        </w:r>
      </w:hyperlink>
      <w:r w:rsidR="00AE3AFD" w:rsidRPr="00EC22A7">
        <w:rPr>
          <w:rStyle w:val="Hyperlink0"/>
          <w:rFonts w:cs="Arial"/>
        </w:rPr>
        <w:t xml:space="preserve"> </w:t>
      </w:r>
    </w:p>
    <w:p w14:paraId="106BEE0C" w14:textId="1E2C6D34" w:rsidR="0004592F" w:rsidRPr="00EC22A7" w:rsidRDefault="00787E2E" w:rsidP="008211BE">
      <w:pPr>
        <w:pStyle w:val="Body"/>
        <w:rPr>
          <w:rFonts w:cs="Arial"/>
        </w:rPr>
      </w:pPr>
      <w:r w:rsidRPr="000729A9">
        <w:rPr>
          <w:rStyle w:val="None"/>
          <w:rFonts w:cs="Arial"/>
        </w:rPr>
        <w:t>Phone:</w:t>
      </w:r>
      <w:r w:rsidR="00AE3AFD" w:rsidRPr="000729A9">
        <w:rPr>
          <w:rStyle w:val="None"/>
          <w:rFonts w:cs="Arial"/>
        </w:rPr>
        <w:t xml:space="preserve"> </w:t>
      </w:r>
      <w:r w:rsidRPr="000729A9">
        <w:rPr>
          <w:rStyle w:val="None"/>
          <w:rFonts w:cs="Arial"/>
        </w:rPr>
        <w:t>800.795.0817</w:t>
      </w:r>
    </w:p>
    <w:p w14:paraId="17980340" w14:textId="77777777" w:rsidR="0004592F" w:rsidRPr="00EC22A7" w:rsidRDefault="0004592F" w:rsidP="008211BE">
      <w:pPr>
        <w:pStyle w:val="Body"/>
        <w:rPr>
          <w:rFonts w:cs="Arial"/>
        </w:rPr>
      </w:pPr>
    </w:p>
    <w:p w14:paraId="3DC16D44" w14:textId="73210825" w:rsidR="0004592F" w:rsidRPr="00EC22A7" w:rsidRDefault="00787E2E" w:rsidP="008211BE">
      <w:pPr>
        <w:pStyle w:val="Body"/>
        <w:rPr>
          <w:rFonts w:cs="Arial"/>
        </w:rPr>
      </w:pPr>
      <w:r w:rsidRPr="00EC22A7">
        <w:rPr>
          <w:rStyle w:val="None"/>
          <w:rFonts w:cs="Arial"/>
        </w:rPr>
        <w:t>PR</w:t>
      </w:r>
      <w:r w:rsidR="00AE3AFD" w:rsidRPr="00EC22A7">
        <w:rPr>
          <w:rStyle w:val="None"/>
          <w:rFonts w:cs="Arial"/>
        </w:rPr>
        <w:t xml:space="preserve"> </w:t>
      </w:r>
      <w:r w:rsidRPr="00EC22A7">
        <w:rPr>
          <w:rStyle w:val="None"/>
          <w:rFonts w:cs="Arial"/>
        </w:rPr>
        <w:t>contact:</w:t>
      </w:r>
      <w:r w:rsidR="00AE3AFD" w:rsidRPr="00EC22A7">
        <w:rPr>
          <w:rStyle w:val="None"/>
          <w:rFonts w:cs="Arial"/>
        </w:rPr>
        <w:t xml:space="preserve"> </w:t>
      </w:r>
      <w:r w:rsidRPr="00EC22A7">
        <w:rPr>
          <w:rStyle w:val="None"/>
          <w:rFonts w:cs="Arial"/>
        </w:rPr>
        <w:t>Clyne</w:t>
      </w:r>
      <w:r w:rsidR="00AE3AFD" w:rsidRPr="00EC22A7">
        <w:rPr>
          <w:rStyle w:val="None"/>
          <w:rFonts w:cs="Arial"/>
        </w:rPr>
        <w:t xml:space="preserve"> </w:t>
      </w:r>
      <w:r w:rsidRPr="00EC22A7">
        <w:rPr>
          <w:rStyle w:val="None"/>
          <w:rFonts w:cs="Arial"/>
        </w:rPr>
        <w:t>Media,</w:t>
      </w:r>
      <w:r w:rsidR="00AE3AFD" w:rsidRPr="00EC22A7">
        <w:rPr>
          <w:rStyle w:val="None"/>
          <w:rFonts w:cs="Arial"/>
        </w:rPr>
        <w:t xml:space="preserve"> </w:t>
      </w:r>
      <w:r w:rsidRPr="00EC22A7">
        <w:rPr>
          <w:rStyle w:val="None"/>
          <w:rFonts w:cs="Arial"/>
        </w:rPr>
        <w:t>Inc.</w:t>
      </w:r>
    </w:p>
    <w:p w14:paraId="40899A54" w14:textId="3C7382E0" w:rsidR="0004592F" w:rsidRPr="00EC22A7" w:rsidRDefault="00787E2E" w:rsidP="008211BE">
      <w:pPr>
        <w:pStyle w:val="Body"/>
        <w:rPr>
          <w:rFonts w:cs="Arial"/>
        </w:rPr>
      </w:pPr>
      <w:r w:rsidRPr="00EC22A7">
        <w:rPr>
          <w:rStyle w:val="None"/>
          <w:rFonts w:cs="Arial"/>
        </w:rPr>
        <w:t>Robert</w:t>
      </w:r>
      <w:r w:rsidR="00AE3AFD" w:rsidRPr="00EC22A7">
        <w:rPr>
          <w:rStyle w:val="None"/>
          <w:rFonts w:cs="Arial"/>
        </w:rPr>
        <w:t xml:space="preserve"> </w:t>
      </w:r>
      <w:r w:rsidRPr="00EC22A7">
        <w:rPr>
          <w:rStyle w:val="None"/>
          <w:rFonts w:cs="Arial"/>
        </w:rPr>
        <w:t>Clyne,</w:t>
      </w:r>
      <w:r w:rsidR="00AE3AFD" w:rsidRPr="00EC22A7">
        <w:rPr>
          <w:rStyle w:val="None"/>
          <w:rFonts w:cs="Arial"/>
        </w:rPr>
        <w:t xml:space="preserve"> </w:t>
      </w:r>
      <w:r w:rsidRPr="00EC22A7">
        <w:rPr>
          <w:rStyle w:val="None"/>
          <w:rFonts w:cs="Arial"/>
        </w:rPr>
        <w:t>President</w:t>
      </w:r>
    </w:p>
    <w:p w14:paraId="79F24D12" w14:textId="7550E6E7" w:rsidR="0004592F" w:rsidRPr="00EC22A7" w:rsidRDefault="00787E2E" w:rsidP="008211BE">
      <w:pPr>
        <w:pStyle w:val="Body"/>
        <w:rPr>
          <w:rFonts w:cs="Arial"/>
        </w:rPr>
      </w:pPr>
      <w:r w:rsidRPr="00EC22A7">
        <w:rPr>
          <w:rStyle w:val="None"/>
          <w:rFonts w:cs="Arial"/>
        </w:rPr>
        <w:t>Email:</w:t>
      </w:r>
      <w:r w:rsidR="00AE3AFD" w:rsidRPr="00EC22A7">
        <w:rPr>
          <w:rStyle w:val="None"/>
          <w:rFonts w:cs="Arial"/>
        </w:rPr>
        <w:t xml:space="preserve"> </w:t>
      </w:r>
      <w:hyperlink r:id="rId10" w:history="1">
        <w:r w:rsidRPr="00EC22A7">
          <w:rPr>
            <w:rStyle w:val="Hyperlink0"/>
            <w:rFonts w:cs="Arial"/>
          </w:rPr>
          <w:t>robert@clynemedia.com</w:t>
        </w:r>
      </w:hyperlink>
      <w:r w:rsidR="00AE3AFD" w:rsidRPr="00EC22A7">
        <w:rPr>
          <w:rStyle w:val="None"/>
          <w:rFonts w:cs="Arial"/>
        </w:rPr>
        <w:t xml:space="preserve">  </w:t>
      </w:r>
    </w:p>
    <w:p w14:paraId="5F83B375" w14:textId="7C415D26" w:rsidR="0004592F" w:rsidRPr="00EC22A7" w:rsidRDefault="00787E2E" w:rsidP="008211BE">
      <w:pPr>
        <w:pStyle w:val="Body"/>
        <w:rPr>
          <w:rStyle w:val="None"/>
          <w:rFonts w:cs="Arial"/>
        </w:rPr>
        <w:sectPr w:rsidR="0004592F" w:rsidRPr="00EC22A7">
          <w:type w:val="continuous"/>
          <w:pgSz w:w="12240" w:h="15840"/>
          <w:pgMar w:top="1440" w:right="1080" w:bottom="1440" w:left="1080" w:header="540" w:footer="720" w:gutter="0"/>
          <w:pgNumType w:start="1"/>
          <w:cols w:num="2" w:space="720" w:equalWidth="0">
            <w:col w:w="4680" w:space="720"/>
            <w:col w:w="4680" w:space="0"/>
          </w:cols>
        </w:sectPr>
      </w:pPr>
      <w:r w:rsidRPr="000729A9">
        <w:rPr>
          <w:rStyle w:val="None"/>
          <w:rFonts w:cs="Arial"/>
        </w:rPr>
        <w:t>Phone:</w:t>
      </w:r>
      <w:r w:rsidR="00AE3AFD" w:rsidRPr="000729A9">
        <w:rPr>
          <w:rStyle w:val="None"/>
          <w:rFonts w:cs="Arial"/>
        </w:rPr>
        <w:t xml:space="preserve"> </w:t>
      </w:r>
      <w:r w:rsidRPr="000729A9">
        <w:rPr>
          <w:rStyle w:val="None"/>
          <w:rFonts w:cs="Arial"/>
        </w:rPr>
        <w:t>615.662.1616</w:t>
      </w:r>
    </w:p>
    <w:p w14:paraId="5A887C86" w14:textId="77777777" w:rsidR="0004592F" w:rsidRPr="00EC22A7" w:rsidRDefault="0004592F" w:rsidP="008211BE">
      <w:pPr>
        <w:pStyle w:val="Body"/>
        <w:jc w:val="center"/>
        <w:rPr>
          <w:rStyle w:val="None"/>
          <w:rFonts w:cs="Arial"/>
          <w:b/>
          <w:bCs/>
          <w:sz w:val="28"/>
          <w:szCs w:val="28"/>
        </w:rPr>
      </w:pPr>
    </w:p>
    <w:p w14:paraId="411E0589" w14:textId="31E78AA1" w:rsidR="0004592F" w:rsidRPr="00EC22A7" w:rsidRDefault="007D7C49" w:rsidP="00404F51">
      <w:pPr>
        <w:pStyle w:val="Body"/>
        <w:jc w:val="center"/>
        <w:rPr>
          <w:rStyle w:val="None"/>
          <w:rFonts w:cs="Arial"/>
          <w:b/>
          <w:bCs/>
          <w:sz w:val="28"/>
          <w:szCs w:val="28"/>
        </w:rPr>
      </w:pPr>
      <w:bookmarkStart w:id="0" w:name="_headingh.gjdgxs"/>
      <w:bookmarkEnd w:id="0"/>
      <w:r w:rsidRPr="007D7C49">
        <w:rPr>
          <w:rFonts w:cs="Arial"/>
          <w:b/>
          <w:bCs/>
          <w:sz w:val="28"/>
          <w:szCs w:val="28"/>
        </w:rPr>
        <w:t xml:space="preserve">RF Venue </w:t>
      </w:r>
      <w:r w:rsidR="00DD019C">
        <w:rPr>
          <w:rFonts w:cs="Arial"/>
          <w:b/>
          <w:bCs/>
          <w:sz w:val="28"/>
          <w:szCs w:val="28"/>
        </w:rPr>
        <w:t>g</w:t>
      </w:r>
      <w:r w:rsidRPr="007D7C49">
        <w:rPr>
          <w:rFonts w:cs="Arial"/>
          <w:b/>
          <w:bCs/>
          <w:sz w:val="28"/>
          <w:szCs w:val="28"/>
        </w:rPr>
        <w:t xml:space="preserve">ives </w:t>
      </w:r>
      <w:r w:rsidR="00DD019C">
        <w:rPr>
          <w:rFonts w:cs="Arial"/>
          <w:b/>
          <w:bCs/>
          <w:sz w:val="28"/>
          <w:szCs w:val="28"/>
        </w:rPr>
        <w:t>t</w:t>
      </w:r>
      <w:r w:rsidRPr="007D7C49">
        <w:rPr>
          <w:rFonts w:cs="Arial"/>
          <w:b/>
          <w:bCs/>
          <w:sz w:val="28"/>
          <w:szCs w:val="28"/>
        </w:rPr>
        <w:t xml:space="preserve">he </w:t>
      </w:r>
      <w:r w:rsidR="00DD019C">
        <w:rPr>
          <w:rFonts w:cs="Arial"/>
          <w:b/>
          <w:bCs/>
          <w:sz w:val="28"/>
          <w:szCs w:val="28"/>
        </w:rPr>
        <w:t>n</w:t>
      </w:r>
      <w:r w:rsidRPr="007D7C49">
        <w:rPr>
          <w:rFonts w:cs="Arial"/>
          <w:b/>
          <w:bCs/>
          <w:sz w:val="28"/>
          <w:szCs w:val="28"/>
        </w:rPr>
        <w:t xml:space="preserve">ewly </w:t>
      </w:r>
      <w:r w:rsidR="00DD019C">
        <w:rPr>
          <w:rFonts w:cs="Arial"/>
          <w:b/>
          <w:bCs/>
          <w:sz w:val="28"/>
          <w:szCs w:val="28"/>
        </w:rPr>
        <w:t>r</w:t>
      </w:r>
      <w:r w:rsidRPr="007D7C49">
        <w:rPr>
          <w:rFonts w:cs="Arial"/>
          <w:b/>
          <w:bCs/>
          <w:sz w:val="28"/>
          <w:szCs w:val="28"/>
        </w:rPr>
        <w:t xml:space="preserve">enovated Simpsonville Arts Center </w:t>
      </w:r>
      <w:r w:rsidR="00DD019C">
        <w:rPr>
          <w:rFonts w:cs="Arial"/>
          <w:b/>
          <w:bCs/>
          <w:sz w:val="28"/>
          <w:szCs w:val="28"/>
        </w:rPr>
        <w:t>a</w:t>
      </w:r>
      <w:r w:rsidRPr="007D7C49">
        <w:rPr>
          <w:rFonts w:cs="Arial"/>
          <w:b/>
          <w:bCs/>
          <w:sz w:val="28"/>
          <w:szCs w:val="28"/>
        </w:rPr>
        <w:t xml:space="preserve"> </w:t>
      </w:r>
      <w:r w:rsidR="00DD019C">
        <w:rPr>
          <w:rFonts w:cs="Arial"/>
          <w:b/>
          <w:bCs/>
          <w:sz w:val="28"/>
          <w:szCs w:val="28"/>
        </w:rPr>
        <w:t>r</w:t>
      </w:r>
      <w:r w:rsidRPr="007D7C49">
        <w:rPr>
          <w:rFonts w:cs="Arial"/>
          <w:b/>
          <w:bCs/>
          <w:sz w:val="28"/>
          <w:szCs w:val="28"/>
        </w:rPr>
        <w:t xml:space="preserve">eliable </w:t>
      </w:r>
      <w:r w:rsidR="00DD019C">
        <w:rPr>
          <w:rFonts w:cs="Arial"/>
          <w:b/>
          <w:bCs/>
          <w:sz w:val="28"/>
          <w:szCs w:val="28"/>
        </w:rPr>
        <w:t>w</w:t>
      </w:r>
      <w:r w:rsidRPr="007D7C49">
        <w:rPr>
          <w:rFonts w:cs="Arial"/>
          <w:b/>
          <w:bCs/>
          <w:sz w:val="28"/>
          <w:szCs w:val="28"/>
        </w:rPr>
        <w:t xml:space="preserve">ireless </w:t>
      </w:r>
      <w:r w:rsidR="00DD019C">
        <w:rPr>
          <w:rFonts w:cs="Arial"/>
          <w:b/>
          <w:bCs/>
          <w:sz w:val="28"/>
          <w:szCs w:val="28"/>
        </w:rPr>
        <w:t>b</w:t>
      </w:r>
      <w:r w:rsidRPr="007D7C49">
        <w:rPr>
          <w:rFonts w:cs="Arial"/>
          <w:b/>
          <w:bCs/>
          <w:sz w:val="28"/>
          <w:szCs w:val="28"/>
        </w:rPr>
        <w:t>ackbon</w:t>
      </w:r>
      <w:r>
        <w:rPr>
          <w:rFonts w:cs="Arial"/>
          <w:b/>
          <w:bCs/>
          <w:sz w:val="28"/>
          <w:szCs w:val="28"/>
        </w:rPr>
        <w:t>e</w:t>
      </w:r>
    </w:p>
    <w:p w14:paraId="37C71EFA" w14:textId="77777777" w:rsidR="0004592F" w:rsidRPr="00EC22A7" w:rsidRDefault="0004592F" w:rsidP="008211BE">
      <w:pPr>
        <w:pStyle w:val="Body"/>
        <w:rPr>
          <w:rFonts w:cs="Arial"/>
        </w:rPr>
      </w:pPr>
    </w:p>
    <w:p w14:paraId="23EC1602" w14:textId="03689267" w:rsidR="0004592F" w:rsidRPr="00EC22A7" w:rsidRDefault="007D7C49" w:rsidP="00B04D8F">
      <w:pPr>
        <w:pStyle w:val="Body"/>
        <w:jc w:val="center"/>
        <w:rPr>
          <w:rFonts w:cs="Arial"/>
        </w:rPr>
      </w:pPr>
      <w:r w:rsidRPr="007D7C49">
        <w:rPr>
          <w:rFonts w:cs="Arial"/>
        </w:rPr>
        <w:t xml:space="preserve">Part of </w:t>
      </w:r>
      <w:r w:rsidR="00964776">
        <w:rPr>
          <w:rFonts w:cs="Arial"/>
        </w:rPr>
        <w:t>a</w:t>
      </w:r>
      <w:r w:rsidRPr="007D7C49">
        <w:rPr>
          <w:rFonts w:cs="Arial"/>
        </w:rPr>
        <w:t xml:space="preserve"> year-long Arts Center renovation, RF Venue</w:t>
      </w:r>
      <w:r w:rsidR="00640C0B">
        <w:rPr>
          <w:rFonts w:cs="Arial"/>
        </w:rPr>
        <w:t>’s</w:t>
      </w:r>
      <w:r w:rsidRPr="007D7C49">
        <w:rPr>
          <w:rFonts w:cs="Arial"/>
        </w:rPr>
        <w:t xml:space="preserve"> </w:t>
      </w:r>
      <w:hyperlink r:id="rId11" w:history="1">
        <w:r w:rsidRPr="00EF593B">
          <w:rPr>
            <w:rStyle w:val="Hyperlink0"/>
          </w:rPr>
          <w:t>DISTRO9 HDR</w:t>
        </w:r>
        <w:r w:rsidR="001E290B" w:rsidRPr="00EF593B">
          <w:rPr>
            <w:rStyle w:val="Hyperlink0"/>
          </w:rPr>
          <w:t>™</w:t>
        </w:r>
      </w:hyperlink>
      <w:r w:rsidRPr="007D7C49">
        <w:rPr>
          <w:rFonts w:cs="Arial"/>
        </w:rPr>
        <w:t xml:space="preserve"> </w:t>
      </w:r>
      <w:r w:rsidR="001E290B">
        <w:rPr>
          <w:rFonts w:cs="Arial"/>
        </w:rPr>
        <w:t>RF</w:t>
      </w:r>
      <w:r w:rsidR="001E290B" w:rsidRPr="007D7C49">
        <w:rPr>
          <w:rFonts w:cs="Arial"/>
        </w:rPr>
        <w:t xml:space="preserve"> </w:t>
      </w:r>
      <w:r w:rsidRPr="007D7C49">
        <w:rPr>
          <w:rFonts w:cs="Arial"/>
        </w:rPr>
        <w:t xml:space="preserve">distribution </w:t>
      </w:r>
      <w:r w:rsidR="00057FF9">
        <w:rPr>
          <w:rFonts w:cs="Arial"/>
        </w:rPr>
        <w:t>amplifiers</w:t>
      </w:r>
      <w:r w:rsidR="00057FF9" w:rsidRPr="007D7C49">
        <w:rPr>
          <w:rFonts w:cs="Arial"/>
        </w:rPr>
        <w:t xml:space="preserve"> </w:t>
      </w:r>
      <w:r w:rsidRPr="007D7C49">
        <w:rPr>
          <w:rFonts w:cs="Arial"/>
        </w:rPr>
        <w:t xml:space="preserve">and a cross-polarized, hybrid-design </w:t>
      </w:r>
      <w:hyperlink r:id="rId12" w:history="1">
        <w:r w:rsidRPr="00EF593B">
          <w:rPr>
            <w:rStyle w:val="Hyperlink0"/>
          </w:rPr>
          <w:t>Diversity Fin</w:t>
        </w:r>
        <w:r w:rsidR="001E290B" w:rsidRPr="00EF593B">
          <w:rPr>
            <w:rStyle w:val="Hyperlink0"/>
          </w:rPr>
          <w:t>®</w:t>
        </w:r>
        <w:r w:rsidR="00FF61FA" w:rsidRPr="00EF593B">
          <w:rPr>
            <w:rStyle w:val="Hyperlink0"/>
          </w:rPr>
          <w:t xml:space="preserve"> </w:t>
        </w:r>
        <w:r w:rsidR="00E24D6F" w:rsidRPr="00EF593B">
          <w:rPr>
            <w:rStyle w:val="Hyperlink0"/>
          </w:rPr>
          <w:t>A</w:t>
        </w:r>
        <w:r w:rsidRPr="00EF593B">
          <w:rPr>
            <w:rStyle w:val="Hyperlink0"/>
          </w:rPr>
          <w:t>ntenna</w:t>
        </w:r>
      </w:hyperlink>
      <w:r w:rsidRPr="007D7C49">
        <w:rPr>
          <w:rFonts w:cs="Arial"/>
        </w:rPr>
        <w:t xml:space="preserve"> not only give</w:t>
      </w:r>
      <w:r w:rsidR="00DD019C">
        <w:rPr>
          <w:rFonts w:cs="Arial"/>
        </w:rPr>
        <w:t xml:space="preserve"> </w:t>
      </w:r>
      <w:r w:rsidRPr="007D7C49">
        <w:rPr>
          <w:rFonts w:cs="Arial"/>
        </w:rPr>
        <w:t>the venue a robust 16-channel wireless infrastructure but also shield it from the 60-plus wireless channels used by the large house of worship directly next door</w:t>
      </w:r>
    </w:p>
    <w:p w14:paraId="4B9A360B" w14:textId="77777777" w:rsidR="00B04D8F" w:rsidRDefault="00B04D8F" w:rsidP="007D7C49">
      <w:pPr>
        <w:pStyle w:val="Body"/>
        <w:rPr>
          <w:rStyle w:val="None"/>
          <w:rFonts w:cs="Arial"/>
          <w:i/>
          <w:iCs/>
        </w:rPr>
      </w:pPr>
    </w:p>
    <w:p w14:paraId="559AD926" w14:textId="3CD6B9D6" w:rsidR="007D7C49" w:rsidRPr="007D7C49" w:rsidRDefault="00964776" w:rsidP="007D7C49">
      <w:pPr>
        <w:pStyle w:val="Body"/>
        <w:rPr>
          <w:rFonts w:cs="Arial"/>
          <w:bCs/>
        </w:rPr>
      </w:pPr>
      <w:proofErr w:type="spellStart"/>
      <w:r>
        <w:rPr>
          <w:rStyle w:val="None"/>
          <w:rFonts w:cs="Arial"/>
          <w:i/>
          <w:iCs/>
        </w:rPr>
        <w:t>InfoComm</w:t>
      </w:r>
      <w:proofErr w:type="spellEnd"/>
      <w:r w:rsidRPr="00EC22A7">
        <w:rPr>
          <w:rStyle w:val="None"/>
          <w:rFonts w:cs="Arial"/>
        </w:rPr>
        <w:t>,</w:t>
      </w:r>
      <w:r>
        <w:rPr>
          <w:rStyle w:val="None"/>
          <w:rFonts w:cs="Arial"/>
        </w:rPr>
        <w:t xml:space="preserve"> </w:t>
      </w:r>
      <w:r w:rsidRPr="007B2871">
        <w:rPr>
          <w:rStyle w:val="None"/>
          <w:rFonts w:cs="Arial"/>
          <w:i/>
          <w:iCs/>
        </w:rPr>
        <w:t>Las Vegas, NV</w:t>
      </w:r>
      <w:r>
        <w:rPr>
          <w:rStyle w:val="None"/>
          <w:rFonts w:cs="Arial"/>
          <w:i/>
          <w:iCs/>
        </w:rPr>
        <w:t>,</w:t>
      </w:r>
      <w:r>
        <w:rPr>
          <w:rStyle w:val="None"/>
          <w:rFonts w:cs="Arial"/>
        </w:rPr>
        <w:t xml:space="preserve"> </w:t>
      </w:r>
      <w:r>
        <w:rPr>
          <w:rStyle w:val="None"/>
          <w:rFonts w:cs="Arial"/>
          <w:i/>
          <w:iCs/>
        </w:rPr>
        <w:t>June 8</w:t>
      </w:r>
      <w:r w:rsidR="00787E2E" w:rsidRPr="00B04D8F">
        <w:rPr>
          <w:rStyle w:val="None"/>
          <w:rFonts w:cs="Arial"/>
          <w:i/>
          <w:iCs/>
        </w:rPr>
        <w:t>,</w:t>
      </w:r>
      <w:r w:rsidR="00AE3AFD" w:rsidRPr="00B04D8F">
        <w:rPr>
          <w:rStyle w:val="None"/>
          <w:rFonts w:cs="Arial"/>
          <w:i/>
          <w:iCs/>
        </w:rPr>
        <w:t xml:space="preserve"> </w:t>
      </w:r>
      <w:r w:rsidR="00787E2E" w:rsidRPr="00B04D8F">
        <w:rPr>
          <w:rStyle w:val="None"/>
          <w:rFonts w:cs="Arial"/>
          <w:i/>
          <w:iCs/>
        </w:rPr>
        <w:t>2022</w:t>
      </w:r>
      <w:r w:rsidR="00AE3AFD" w:rsidRPr="00B04D8F">
        <w:rPr>
          <w:rStyle w:val="None"/>
          <w:rFonts w:cs="Arial"/>
          <w:i/>
          <w:iCs/>
        </w:rPr>
        <w:t xml:space="preserve"> </w:t>
      </w:r>
      <w:r w:rsidR="00787E2E" w:rsidRPr="00B04D8F">
        <w:rPr>
          <w:rStyle w:val="None"/>
          <w:rFonts w:cs="Arial"/>
        </w:rPr>
        <w:t>—</w:t>
      </w:r>
      <w:r w:rsidR="00EC22A7" w:rsidRPr="00B04D8F">
        <w:rPr>
          <w:rStyle w:val="None"/>
          <w:rFonts w:cs="Arial"/>
        </w:rPr>
        <w:t xml:space="preserve"> </w:t>
      </w:r>
      <w:r w:rsidR="007D7C49" w:rsidRPr="00B04D8F">
        <w:rPr>
          <w:rFonts w:cs="Arial"/>
          <w:bCs/>
        </w:rPr>
        <w:t xml:space="preserve">The </w:t>
      </w:r>
      <w:r w:rsidR="00DD019C" w:rsidRPr="00B04D8F">
        <w:rPr>
          <w:rFonts w:cs="Arial"/>
          <w:bCs/>
        </w:rPr>
        <w:t>yearlong</w:t>
      </w:r>
      <w:r w:rsidR="007D7C49" w:rsidRPr="00B04D8F">
        <w:rPr>
          <w:rFonts w:cs="Arial"/>
          <w:bCs/>
        </w:rPr>
        <w:t xml:space="preserve"> renovation of the Simpsonville Arts Center </w:t>
      </w:r>
      <w:r w:rsidR="00DD019C" w:rsidRPr="00B04D8F">
        <w:rPr>
          <w:rFonts w:cs="Arial"/>
          <w:bCs/>
        </w:rPr>
        <w:t xml:space="preserve">in Simpsonville, SC, </w:t>
      </w:r>
      <w:r w:rsidR="007D7C49" w:rsidRPr="00B04D8F">
        <w:rPr>
          <w:rFonts w:cs="Arial"/>
          <w:bCs/>
        </w:rPr>
        <w:t xml:space="preserve">came to a close on Feb. 15. The grand-opening event revealed a revamped venue whose auditorium had reduced </w:t>
      </w:r>
      <w:r w:rsidR="00DD019C" w:rsidRPr="00B04D8F">
        <w:rPr>
          <w:rFonts w:cs="Arial"/>
          <w:bCs/>
        </w:rPr>
        <w:t>capacity</w:t>
      </w:r>
      <w:r w:rsidR="007D7C49" w:rsidRPr="00B04D8F">
        <w:rPr>
          <w:rFonts w:cs="Arial"/>
          <w:bCs/>
        </w:rPr>
        <w:t xml:space="preserve"> from 900 to 380, with the space used for larger, more comfortable seating and more legroom</w:t>
      </w:r>
      <w:r w:rsidR="00DD019C" w:rsidRPr="00B04D8F">
        <w:rPr>
          <w:rFonts w:cs="Arial"/>
          <w:bCs/>
        </w:rPr>
        <w:t>, as well as</w:t>
      </w:r>
      <w:r w:rsidR="007D7C49" w:rsidRPr="00B04D8F">
        <w:rPr>
          <w:rFonts w:cs="Arial"/>
          <w:bCs/>
        </w:rPr>
        <w:t xml:space="preserve"> a lobby with a ticket desk and concessions area. Other changes to the auditorium included adding acoustic panels and updating all the sound and light equipment, </w:t>
      </w:r>
      <w:r w:rsidR="00DD019C" w:rsidRPr="00B04D8F">
        <w:rPr>
          <w:rFonts w:cs="Arial"/>
          <w:bCs/>
        </w:rPr>
        <w:t xml:space="preserve">installing </w:t>
      </w:r>
      <w:r w:rsidR="007D7C49" w:rsidRPr="00B04D8F">
        <w:rPr>
          <w:rFonts w:cs="Arial"/>
          <w:bCs/>
        </w:rPr>
        <w:t xml:space="preserve">new stage curtains, and revamping and expanding the </w:t>
      </w:r>
      <w:r w:rsidR="00DD019C" w:rsidRPr="00B04D8F">
        <w:rPr>
          <w:rFonts w:cs="Arial"/>
          <w:bCs/>
        </w:rPr>
        <w:t xml:space="preserve">dressing </w:t>
      </w:r>
      <w:r w:rsidR="007D7C49" w:rsidRPr="00B04D8F">
        <w:rPr>
          <w:rFonts w:cs="Arial"/>
          <w:bCs/>
        </w:rPr>
        <w:t>room area under the stage. But perhaps the most significant change is one most people never see but everyone hears: a new RF Venue wireless infrastructure comprising two DISTRO9 HDR antenna distribution systems, able to accommodate</w:t>
      </w:r>
      <w:r w:rsidR="00434361" w:rsidRPr="00B04D8F">
        <w:rPr>
          <w:rFonts w:cs="Arial"/>
          <w:bCs/>
        </w:rPr>
        <w:t xml:space="preserve"> the Arts Center’s</w:t>
      </w:r>
      <w:r w:rsidR="007D7C49" w:rsidRPr="00B04D8F">
        <w:rPr>
          <w:rFonts w:cs="Arial"/>
          <w:bCs/>
        </w:rPr>
        <w:t xml:space="preserve"> 16 channels of Sennheiser G4 wireless microphones, and a cross-polarized, hybrid-design Diversity Fin </w:t>
      </w:r>
      <w:r w:rsidR="00434361" w:rsidRPr="00B04D8F">
        <w:rPr>
          <w:rFonts w:cs="Arial"/>
          <w:bCs/>
        </w:rPr>
        <w:t>A</w:t>
      </w:r>
      <w:r w:rsidR="007D7C49" w:rsidRPr="00B04D8F">
        <w:rPr>
          <w:rFonts w:cs="Arial"/>
          <w:bCs/>
        </w:rPr>
        <w:t xml:space="preserve">ntenna to assure that there will never be any dropouts. The RF Venue equipment was installed by Roebuck, SC-based integrator </w:t>
      </w:r>
      <w:hyperlink r:id="rId13" w:history="1">
        <w:r w:rsidR="007D7C49" w:rsidRPr="00B04D8F">
          <w:rPr>
            <w:rStyle w:val="Hyperlink"/>
            <w:rFonts w:cs="Arial"/>
            <w:bCs/>
          </w:rPr>
          <w:t>Productions Unlimited</w:t>
        </w:r>
      </w:hyperlink>
      <w:r w:rsidR="007D7C49" w:rsidRPr="00B04D8F">
        <w:rPr>
          <w:rFonts w:cs="Arial"/>
          <w:bCs/>
        </w:rPr>
        <w:t xml:space="preserve">, which also designed and installed a new TW Audio PA system with Danley Sound Labs subs, and an Allen &amp; Heath </w:t>
      </w:r>
      <w:proofErr w:type="spellStart"/>
      <w:r w:rsidR="007D7C49" w:rsidRPr="00B04D8F">
        <w:rPr>
          <w:rFonts w:cs="Arial"/>
          <w:bCs/>
        </w:rPr>
        <w:t>Avantis</w:t>
      </w:r>
      <w:proofErr w:type="spellEnd"/>
      <w:r w:rsidR="007D7C49" w:rsidRPr="00B04D8F">
        <w:rPr>
          <w:rFonts w:cs="Arial"/>
          <w:bCs/>
        </w:rPr>
        <w:t xml:space="preserve"> front-of-house console. The renovated venue gives the city a quality locus for performing arts, including a second home for the Mill Town Players, who will stage their inaugural season of six theater shows there.</w:t>
      </w:r>
      <w:r w:rsidR="00A2501B">
        <w:rPr>
          <w:rFonts w:cs="Arial"/>
          <w:bCs/>
        </w:rPr>
        <w:t xml:space="preserve"> </w:t>
      </w:r>
    </w:p>
    <w:p w14:paraId="3089704E" w14:textId="77777777" w:rsidR="007D7C49" w:rsidRPr="007D7C49" w:rsidRDefault="007D7C49" w:rsidP="007D7C49">
      <w:pPr>
        <w:pStyle w:val="Body"/>
        <w:rPr>
          <w:rFonts w:cs="Arial"/>
          <w:bCs/>
        </w:rPr>
      </w:pPr>
    </w:p>
    <w:p w14:paraId="23A63096" w14:textId="32153B7B" w:rsidR="007D7C49" w:rsidRPr="007D7C49" w:rsidRDefault="007D7C49" w:rsidP="007D7C49">
      <w:pPr>
        <w:pStyle w:val="Body"/>
        <w:rPr>
          <w:rFonts w:cs="Arial"/>
          <w:bCs/>
        </w:rPr>
      </w:pPr>
      <w:r w:rsidRPr="007D7C49">
        <w:rPr>
          <w:rFonts w:cs="Arial"/>
          <w:bCs/>
        </w:rPr>
        <w:t xml:space="preserve">“The city had been looking at creating a performing arts space for some time, and this was an older city school building that was a good fit for that,” says Jordan Tripp, A/V Department Manager for Productions Unlimited, which also installed lighting </w:t>
      </w:r>
      <w:r w:rsidR="004B50FE">
        <w:rPr>
          <w:rFonts w:cs="Arial"/>
          <w:bCs/>
        </w:rPr>
        <w:t xml:space="preserve">and rigging </w:t>
      </w:r>
      <w:r w:rsidRPr="007D7C49">
        <w:rPr>
          <w:rFonts w:cs="Arial"/>
          <w:bCs/>
        </w:rPr>
        <w:t xml:space="preserve">systems for the new venue. But the wireless audio was a particular concern. The venue management wanted as much of it as they could fit, in this case 16 channels. And </w:t>
      </w:r>
      <w:r w:rsidR="004D2D53">
        <w:rPr>
          <w:rFonts w:cs="Arial"/>
          <w:bCs/>
        </w:rPr>
        <w:t xml:space="preserve">the </w:t>
      </w:r>
      <w:r w:rsidR="00D8027B">
        <w:rPr>
          <w:rFonts w:cs="Arial"/>
          <w:bCs/>
        </w:rPr>
        <w:t>system</w:t>
      </w:r>
      <w:r w:rsidR="00D8027B" w:rsidRPr="007D7C49">
        <w:rPr>
          <w:rFonts w:cs="Arial"/>
          <w:bCs/>
        </w:rPr>
        <w:t xml:space="preserve"> </w:t>
      </w:r>
      <w:r w:rsidRPr="007D7C49">
        <w:rPr>
          <w:rFonts w:cs="Arial"/>
          <w:bCs/>
        </w:rPr>
        <w:t xml:space="preserve">had to be able to negotiate the architecture and geometry of an older building. And perhaps most concerning of all was that the Simpsonville Arts Center was literally next door to First Baptist Church Simpsonville, which has a large stage, auditorium, and balcony, and uses what Tripp estimated is more than 60 channels of wireless microphones for its </w:t>
      </w:r>
      <w:r w:rsidR="00DD019C">
        <w:rPr>
          <w:rFonts w:cs="Arial"/>
          <w:bCs/>
        </w:rPr>
        <w:t>services</w:t>
      </w:r>
      <w:r w:rsidRPr="007D7C49">
        <w:rPr>
          <w:rFonts w:cs="Arial"/>
          <w:bCs/>
        </w:rPr>
        <w:t xml:space="preserve">. </w:t>
      </w:r>
      <w:r w:rsidR="00DD019C">
        <w:rPr>
          <w:rFonts w:cs="Arial"/>
          <w:bCs/>
        </w:rPr>
        <w:t>“</w:t>
      </w:r>
      <w:r w:rsidR="001A263A">
        <w:rPr>
          <w:rFonts w:cs="Arial"/>
          <w:bCs/>
        </w:rPr>
        <w:t>A pair of</w:t>
      </w:r>
      <w:r w:rsidR="001A263A" w:rsidRPr="007D7C49">
        <w:rPr>
          <w:rFonts w:cs="Arial"/>
          <w:bCs/>
        </w:rPr>
        <w:t xml:space="preserve"> </w:t>
      </w:r>
      <w:r w:rsidR="00B54265">
        <w:rPr>
          <w:rFonts w:cs="Arial"/>
          <w:bCs/>
        </w:rPr>
        <w:t>multi-</w:t>
      </w:r>
      <w:r w:rsidR="0065000A">
        <w:rPr>
          <w:rFonts w:cs="Arial"/>
          <w:bCs/>
        </w:rPr>
        <w:t xml:space="preserve">zone </w:t>
      </w:r>
      <w:r w:rsidRPr="007D7C49">
        <w:rPr>
          <w:rFonts w:cs="Arial"/>
          <w:bCs/>
        </w:rPr>
        <w:t xml:space="preserve">RF Venue DISTRO9 </w:t>
      </w:r>
      <w:r w:rsidR="0065000A">
        <w:rPr>
          <w:rFonts w:cs="Arial"/>
          <w:bCs/>
        </w:rPr>
        <w:t>HDR</w:t>
      </w:r>
      <w:r w:rsidR="007C2722">
        <w:rPr>
          <w:rFonts w:cs="Arial"/>
          <w:bCs/>
        </w:rPr>
        <w:t>s</w:t>
      </w:r>
      <w:r w:rsidR="0065000A">
        <w:rPr>
          <w:rFonts w:cs="Arial"/>
          <w:bCs/>
        </w:rPr>
        <w:t>, says Tripp, “</w:t>
      </w:r>
      <w:r w:rsidRPr="007D7C49">
        <w:rPr>
          <w:rFonts w:cs="Arial"/>
          <w:bCs/>
        </w:rPr>
        <w:t>gave us the channel count we needed, and it let us split the 16 channels into two bands for better management</w:t>
      </w:r>
      <w:r w:rsidR="00BC7CF6">
        <w:rPr>
          <w:rFonts w:cs="Arial"/>
          <w:bCs/>
        </w:rPr>
        <w:t xml:space="preserve"> and maximum system </w:t>
      </w:r>
      <w:r w:rsidR="00BC7CF6">
        <w:rPr>
          <w:rFonts w:cs="Arial"/>
          <w:bCs/>
        </w:rPr>
        <w:lastRenderedPageBreak/>
        <w:t>stability</w:t>
      </w:r>
      <w:r w:rsidRPr="007D7C49">
        <w:rPr>
          <w:rFonts w:cs="Arial"/>
          <w:bCs/>
        </w:rPr>
        <w:t>, as well as consolidating all of the receivers into a single rack,” he says</w:t>
      </w:r>
      <w:r w:rsidR="00860B59">
        <w:rPr>
          <w:rFonts w:cs="Arial"/>
          <w:bCs/>
        </w:rPr>
        <w:t xml:space="preserve">, </w:t>
      </w:r>
      <w:r w:rsidR="00C32E78">
        <w:rPr>
          <w:rFonts w:cs="Arial"/>
          <w:bCs/>
        </w:rPr>
        <w:t xml:space="preserve">crediting </w:t>
      </w:r>
      <w:r w:rsidR="00860B59">
        <w:rPr>
          <w:rFonts w:cs="Arial"/>
          <w:bCs/>
        </w:rPr>
        <w:t>Productions Unlimited</w:t>
      </w:r>
      <w:r w:rsidR="00230DB1" w:rsidRPr="00230DB1">
        <w:rPr>
          <w:rFonts w:cs="Arial"/>
          <w:bCs/>
        </w:rPr>
        <w:t xml:space="preserve"> Senior A/V Systems Engineer Jim </w:t>
      </w:r>
      <w:proofErr w:type="spellStart"/>
      <w:r w:rsidR="00230DB1" w:rsidRPr="00230DB1">
        <w:rPr>
          <w:rFonts w:cs="Arial"/>
          <w:bCs/>
        </w:rPr>
        <w:t>Breitmeier</w:t>
      </w:r>
      <w:proofErr w:type="spellEnd"/>
      <w:r w:rsidR="00311487">
        <w:rPr>
          <w:rFonts w:cs="Arial"/>
          <w:bCs/>
        </w:rPr>
        <w:t xml:space="preserve"> for completion of the </w:t>
      </w:r>
      <w:r w:rsidR="0028489B">
        <w:rPr>
          <w:rFonts w:cs="Arial"/>
          <w:bCs/>
        </w:rPr>
        <w:t xml:space="preserve">audio system </w:t>
      </w:r>
      <w:r w:rsidR="00311487">
        <w:rPr>
          <w:rFonts w:cs="Arial"/>
          <w:bCs/>
        </w:rPr>
        <w:t>design, including</w:t>
      </w:r>
      <w:r w:rsidR="002C1F2E">
        <w:rPr>
          <w:rFonts w:cs="Arial"/>
          <w:bCs/>
        </w:rPr>
        <w:t xml:space="preserve"> having</w:t>
      </w:r>
      <w:r w:rsidR="00311487">
        <w:rPr>
          <w:rFonts w:cs="Arial"/>
          <w:bCs/>
        </w:rPr>
        <w:t xml:space="preserve"> the foresight </w:t>
      </w:r>
      <w:r w:rsidR="00230DB1" w:rsidRPr="00230DB1">
        <w:rPr>
          <w:rFonts w:cs="Arial"/>
          <w:bCs/>
        </w:rPr>
        <w:t xml:space="preserve">to divide the </w:t>
      </w:r>
      <w:r w:rsidR="00411C29">
        <w:rPr>
          <w:rFonts w:cs="Arial"/>
          <w:bCs/>
        </w:rPr>
        <w:t>Senn</w:t>
      </w:r>
      <w:r w:rsidR="0035155F">
        <w:rPr>
          <w:rFonts w:cs="Arial"/>
          <w:bCs/>
        </w:rPr>
        <w:t>h</w:t>
      </w:r>
      <w:r w:rsidR="00411C29">
        <w:rPr>
          <w:rFonts w:cs="Arial"/>
          <w:bCs/>
        </w:rPr>
        <w:t xml:space="preserve">eiser </w:t>
      </w:r>
      <w:r w:rsidR="00230DB1" w:rsidRPr="00230DB1">
        <w:rPr>
          <w:rFonts w:cs="Arial"/>
          <w:bCs/>
        </w:rPr>
        <w:t xml:space="preserve">G4 wireless into </w:t>
      </w:r>
      <w:r w:rsidR="00411C29">
        <w:rPr>
          <w:rFonts w:cs="Arial"/>
          <w:bCs/>
        </w:rPr>
        <w:t>two frequency</w:t>
      </w:r>
      <w:r w:rsidR="00230DB1" w:rsidRPr="00230DB1">
        <w:rPr>
          <w:rFonts w:cs="Arial"/>
          <w:bCs/>
        </w:rPr>
        <w:t xml:space="preserve"> bands.</w:t>
      </w:r>
      <w:r w:rsidR="00887B5D">
        <w:rPr>
          <w:rFonts w:cs="Arial"/>
          <w:bCs/>
        </w:rPr>
        <w:t xml:space="preserve"> </w:t>
      </w:r>
      <w:r w:rsidRPr="007D7C49">
        <w:rPr>
          <w:rFonts w:cs="Arial"/>
          <w:bCs/>
        </w:rPr>
        <w:t xml:space="preserve">“But we also had to keep an eye on all of the RF next door. </w:t>
      </w:r>
      <w:r w:rsidR="00DB0EC7">
        <w:rPr>
          <w:rFonts w:cs="Arial"/>
          <w:bCs/>
        </w:rPr>
        <w:t>T</w:t>
      </w:r>
      <w:r w:rsidRPr="007D7C49">
        <w:rPr>
          <w:rFonts w:cs="Arial"/>
          <w:bCs/>
        </w:rPr>
        <w:t>he D</w:t>
      </w:r>
      <w:r w:rsidR="000D2650">
        <w:rPr>
          <w:rFonts w:cs="Arial"/>
          <w:bCs/>
        </w:rPr>
        <w:t>iversity Fin</w:t>
      </w:r>
      <w:r w:rsidRPr="007D7C49">
        <w:rPr>
          <w:rFonts w:cs="Arial"/>
          <w:bCs/>
        </w:rPr>
        <w:t xml:space="preserve"> </w:t>
      </w:r>
      <w:r w:rsidR="0035155F">
        <w:rPr>
          <w:rFonts w:cs="Arial"/>
          <w:bCs/>
        </w:rPr>
        <w:t>A</w:t>
      </w:r>
      <w:r w:rsidRPr="007D7C49">
        <w:rPr>
          <w:rFonts w:cs="Arial"/>
          <w:bCs/>
        </w:rPr>
        <w:t>ntenna was the perfect solution for that — its cross-polarized hybrid design pretty much eliminates the possibilities for dropouts. It’s the anchor for what is an incredibly stable, rock-solid RF environment here now.”</w:t>
      </w:r>
    </w:p>
    <w:p w14:paraId="6A944C68" w14:textId="5026BC94" w:rsidR="0004592F" w:rsidRPr="00EC22A7" w:rsidRDefault="0004592F" w:rsidP="00C54608">
      <w:pPr>
        <w:pStyle w:val="Body"/>
        <w:rPr>
          <w:rFonts w:cs="Arial"/>
        </w:rPr>
      </w:pPr>
    </w:p>
    <w:p w14:paraId="56442672" w14:textId="73B6D9AD" w:rsidR="0004592F" w:rsidRPr="00EC22A7" w:rsidRDefault="00787E2E" w:rsidP="008211BE">
      <w:pPr>
        <w:pStyle w:val="Body"/>
        <w:rPr>
          <w:rFonts w:cs="Arial"/>
        </w:rPr>
      </w:pPr>
      <w:r w:rsidRPr="00EC22A7">
        <w:rPr>
          <w:rStyle w:val="None"/>
          <w:rFonts w:cs="Arial"/>
        </w:rPr>
        <w:t>More</w:t>
      </w:r>
      <w:r w:rsidR="00AE3AFD" w:rsidRPr="00EC22A7">
        <w:rPr>
          <w:rStyle w:val="None"/>
          <w:rFonts w:cs="Arial"/>
        </w:rPr>
        <w:t xml:space="preserve"> </w:t>
      </w:r>
      <w:r w:rsidRPr="00EC22A7">
        <w:rPr>
          <w:rStyle w:val="None"/>
          <w:rFonts w:cs="Arial"/>
        </w:rPr>
        <w:t>information</w:t>
      </w:r>
      <w:r w:rsidR="00AE3AFD" w:rsidRPr="00EC22A7">
        <w:rPr>
          <w:rStyle w:val="None"/>
          <w:rFonts w:cs="Arial"/>
        </w:rPr>
        <w:t xml:space="preserve"> </w:t>
      </w:r>
      <w:r w:rsidRPr="00EC22A7">
        <w:rPr>
          <w:rStyle w:val="None"/>
          <w:rFonts w:cs="Arial"/>
        </w:rPr>
        <w:t>is</w:t>
      </w:r>
      <w:r w:rsidR="00AE3AFD" w:rsidRPr="00EC22A7">
        <w:rPr>
          <w:rStyle w:val="None"/>
          <w:rFonts w:cs="Arial"/>
        </w:rPr>
        <w:t xml:space="preserve"> </w:t>
      </w:r>
      <w:r w:rsidRPr="00EC22A7">
        <w:rPr>
          <w:rStyle w:val="None"/>
          <w:rFonts w:cs="Arial"/>
        </w:rPr>
        <w:t>available</w:t>
      </w:r>
      <w:r w:rsidR="00AE3AFD" w:rsidRPr="00EC22A7">
        <w:rPr>
          <w:rStyle w:val="None"/>
          <w:rFonts w:cs="Arial"/>
        </w:rPr>
        <w:t xml:space="preserve"> </w:t>
      </w:r>
      <w:r w:rsidRPr="00EC22A7">
        <w:rPr>
          <w:rStyle w:val="None"/>
          <w:rFonts w:cs="Arial"/>
        </w:rPr>
        <w:t>at</w:t>
      </w:r>
      <w:r w:rsidR="00AE3AFD" w:rsidRPr="00EC22A7">
        <w:rPr>
          <w:rStyle w:val="None"/>
          <w:rFonts w:cs="Arial"/>
        </w:rPr>
        <w:t xml:space="preserve"> </w:t>
      </w:r>
      <w:hyperlink r:id="rId14" w:history="1">
        <w:r w:rsidRPr="00EC22A7">
          <w:rPr>
            <w:rStyle w:val="Hyperlink0"/>
            <w:rFonts w:cs="Arial"/>
          </w:rPr>
          <w:t>rfvenue.com</w:t>
        </w:r>
      </w:hyperlink>
      <w:r w:rsidRPr="00EC22A7">
        <w:rPr>
          <w:rStyle w:val="None"/>
          <w:rFonts w:cs="Arial"/>
        </w:rPr>
        <w:t>.</w:t>
      </w:r>
    </w:p>
    <w:p w14:paraId="0F83B623" w14:textId="77777777" w:rsidR="0004592F" w:rsidRPr="00EC22A7" w:rsidRDefault="0004592F" w:rsidP="008211BE">
      <w:pPr>
        <w:pStyle w:val="Body"/>
        <w:rPr>
          <w:rFonts w:cs="Arial"/>
        </w:rPr>
      </w:pPr>
    </w:p>
    <w:p w14:paraId="4AEF2492" w14:textId="77777777" w:rsidR="0004592F" w:rsidRPr="00EC22A7" w:rsidRDefault="0004592F" w:rsidP="008211BE">
      <w:pPr>
        <w:pStyle w:val="Body"/>
        <w:rPr>
          <w:rFonts w:cs="Arial"/>
        </w:rPr>
      </w:pPr>
    </w:p>
    <w:p w14:paraId="535AD64C" w14:textId="4E133C99" w:rsidR="0004592F" w:rsidRPr="00EC22A7" w:rsidRDefault="00787E2E" w:rsidP="008211BE">
      <w:pPr>
        <w:pStyle w:val="Body"/>
        <w:rPr>
          <w:rFonts w:cs="Arial"/>
        </w:rPr>
      </w:pPr>
      <w:r w:rsidRPr="00EC22A7">
        <w:rPr>
          <w:rStyle w:val="None"/>
          <w:rFonts w:cs="Arial"/>
        </w:rPr>
        <w:t>Photo</w:t>
      </w:r>
      <w:r w:rsidR="00AE3AFD" w:rsidRPr="00EC22A7">
        <w:rPr>
          <w:rStyle w:val="None"/>
          <w:rFonts w:cs="Arial"/>
        </w:rPr>
        <w:t xml:space="preserve"> </w:t>
      </w:r>
      <w:r w:rsidRPr="00EC22A7">
        <w:rPr>
          <w:rStyle w:val="None"/>
          <w:rFonts w:cs="Arial"/>
        </w:rPr>
        <w:t>file</w:t>
      </w:r>
      <w:r w:rsidR="00AE3AFD" w:rsidRPr="00EC22A7">
        <w:rPr>
          <w:rStyle w:val="None"/>
          <w:rFonts w:cs="Arial"/>
        </w:rPr>
        <w:t xml:space="preserve"> </w:t>
      </w:r>
      <w:r w:rsidRPr="00EC22A7">
        <w:rPr>
          <w:rStyle w:val="None"/>
          <w:rFonts w:cs="Arial"/>
        </w:rPr>
        <w:t>1:</w:t>
      </w:r>
      <w:r w:rsidR="00AE3AFD" w:rsidRPr="00EC22A7">
        <w:rPr>
          <w:rStyle w:val="None"/>
          <w:rFonts w:cs="Arial"/>
        </w:rPr>
        <w:t xml:space="preserve"> </w:t>
      </w:r>
      <w:r w:rsidR="00E32E2E" w:rsidRPr="00233E6F">
        <w:rPr>
          <w:rFonts w:cs="Arial"/>
        </w:rPr>
        <w:t>Simpsonville_Arts_Center_AV_rack</w:t>
      </w:r>
      <w:r w:rsidR="00E32E2E" w:rsidRPr="00EC22A7">
        <w:rPr>
          <w:rStyle w:val="None"/>
          <w:rFonts w:cs="Arial"/>
        </w:rPr>
        <w:t>.jpg</w:t>
      </w:r>
      <w:r w:rsidR="00E32E2E" w:rsidRPr="00EC22A7" w:rsidDel="00EC06E2">
        <w:rPr>
          <w:rFonts w:cs="Arial"/>
        </w:rPr>
        <w:t xml:space="preserve"> </w:t>
      </w:r>
    </w:p>
    <w:p w14:paraId="3E5C464B" w14:textId="1F3927DB" w:rsidR="00E454E1" w:rsidRDefault="00787E2E" w:rsidP="00BC34B4">
      <w:pPr>
        <w:pStyle w:val="Body"/>
        <w:rPr>
          <w:rStyle w:val="None"/>
          <w:rFonts w:cs="Arial"/>
        </w:rPr>
      </w:pPr>
      <w:r w:rsidRPr="00EC22A7">
        <w:rPr>
          <w:rStyle w:val="None"/>
          <w:rFonts w:cs="Arial"/>
        </w:rPr>
        <w:t>Photo</w:t>
      </w:r>
      <w:r w:rsidR="00AE3AFD" w:rsidRPr="00EC22A7">
        <w:rPr>
          <w:rStyle w:val="None"/>
          <w:rFonts w:cs="Arial"/>
        </w:rPr>
        <w:t xml:space="preserve"> </w:t>
      </w:r>
      <w:r w:rsidRPr="00EC22A7">
        <w:rPr>
          <w:rStyle w:val="None"/>
          <w:rFonts w:cs="Arial"/>
        </w:rPr>
        <w:t>caption</w:t>
      </w:r>
      <w:r w:rsidR="00AE3AFD" w:rsidRPr="00EC22A7">
        <w:rPr>
          <w:rStyle w:val="None"/>
          <w:rFonts w:cs="Arial"/>
        </w:rPr>
        <w:t xml:space="preserve"> </w:t>
      </w:r>
      <w:r w:rsidRPr="00EC22A7">
        <w:rPr>
          <w:rStyle w:val="None"/>
          <w:rFonts w:cs="Arial"/>
        </w:rPr>
        <w:t>1:</w:t>
      </w:r>
      <w:r w:rsidR="00AE3AFD" w:rsidRPr="00EC22A7">
        <w:rPr>
          <w:rStyle w:val="None"/>
          <w:rFonts w:cs="Arial"/>
        </w:rPr>
        <w:t xml:space="preserve"> </w:t>
      </w:r>
      <w:r w:rsidR="005D310C">
        <w:rPr>
          <w:rStyle w:val="None"/>
          <w:rFonts w:cs="Arial"/>
        </w:rPr>
        <w:t xml:space="preserve">The </w:t>
      </w:r>
      <w:r w:rsidR="00BD04B6">
        <w:rPr>
          <w:rStyle w:val="None"/>
          <w:rFonts w:cs="Arial"/>
        </w:rPr>
        <w:t xml:space="preserve">gear complement housed in </w:t>
      </w:r>
      <w:r w:rsidR="005D310C">
        <w:rPr>
          <w:rStyle w:val="None"/>
          <w:rFonts w:cs="Arial"/>
        </w:rPr>
        <w:t>Simpsonville Arts Center’s AV r</w:t>
      </w:r>
      <w:r w:rsidR="00BD04B6">
        <w:rPr>
          <w:rStyle w:val="None"/>
          <w:rFonts w:cs="Arial"/>
        </w:rPr>
        <w:t xml:space="preserve">ack includes </w:t>
      </w:r>
      <w:r w:rsidR="00E70325">
        <w:rPr>
          <w:rStyle w:val="None"/>
          <w:rFonts w:cs="Arial"/>
        </w:rPr>
        <w:t xml:space="preserve">a pair of </w:t>
      </w:r>
      <w:r w:rsidR="00F86053">
        <w:rPr>
          <w:rStyle w:val="None"/>
          <w:rFonts w:cs="Arial"/>
        </w:rPr>
        <w:t>linked</w:t>
      </w:r>
      <w:r w:rsidR="0026586E">
        <w:rPr>
          <w:rStyle w:val="None"/>
          <w:rFonts w:cs="Arial"/>
        </w:rPr>
        <w:t xml:space="preserve"> </w:t>
      </w:r>
      <w:r w:rsidR="00590438">
        <w:rPr>
          <w:rStyle w:val="None"/>
          <w:rFonts w:cs="Arial"/>
        </w:rPr>
        <w:t xml:space="preserve">RF Venue DISTRO9 HDR </w:t>
      </w:r>
      <w:r w:rsidR="00F86053">
        <w:rPr>
          <w:rStyle w:val="None"/>
          <w:rFonts w:cs="Arial"/>
        </w:rPr>
        <w:t>distribution amplifiers</w:t>
      </w:r>
      <w:r w:rsidR="0026586E">
        <w:rPr>
          <w:rStyle w:val="None"/>
          <w:rFonts w:cs="Arial"/>
        </w:rPr>
        <w:t xml:space="preserve"> that feed </w:t>
      </w:r>
      <w:r w:rsidR="003245FD">
        <w:rPr>
          <w:rStyle w:val="None"/>
          <w:rFonts w:cs="Arial"/>
        </w:rPr>
        <w:t xml:space="preserve">the </w:t>
      </w:r>
      <w:r w:rsidR="00165A60">
        <w:rPr>
          <w:rStyle w:val="None"/>
          <w:rFonts w:cs="Arial"/>
        </w:rPr>
        <w:t xml:space="preserve">16-channels of </w:t>
      </w:r>
      <w:r w:rsidR="003245FD">
        <w:rPr>
          <w:rStyle w:val="None"/>
          <w:rFonts w:cs="Arial"/>
        </w:rPr>
        <w:t>wireless microphone signals captured by an RF Venue Diversity Fin</w:t>
      </w:r>
      <w:r w:rsidR="00165A60">
        <w:rPr>
          <w:rStyle w:val="None"/>
          <w:rFonts w:cs="Arial"/>
        </w:rPr>
        <w:t xml:space="preserve"> Antenna to Sennheiser </w:t>
      </w:r>
      <w:r w:rsidR="002C1F2E">
        <w:rPr>
          <w:rStyle w:val="None"/>
          <w:rFonts w:cs="Arial"/>
        </w:rPr>
        <w:t xml:space="preserve">G4 </w:t>
      </w:r>
      <w:r w:rsidR="0097588A">
        <w:rPr>
          <w:rStyle w:val="None"/>
          <w:rFonts w:cs="Arial"/>
        </w:rPr>
        <w:t>wireless mic receivers</w:t>
      </w:r>
    </w:p>
    <w:p w14:paraId="6ABC7890" w14:textId="77777777" w:rsidR="00BD0D55" w:rsidRDefault="00BD0D55" w:rsidP="00BC34B4">
      <w:pPr>
        <w:pStyle w:val="Body"/>
        <w:rPr>
          <w:rStyle w:val="None"/>
          <w:rFonts w:cs="Arial"/>
        </w:rPr>
      </w:pPr>
    </w:p>
    <w:p w14:paraId="447FF87A" w14:textId="5908B939" w:rsidR="00BD0D55" w:rsidRPr="00EC22A7" w:rsidRDefault="00BD0D55" w:rsidP="00BD0D55">
      <w:pPr>
        <w:pStyle w:val="Body"/>
        <w:rPr>
          <w:rFonts w:cs="Arial"/>
        </w:rPr>
      </w:pPr>
      <w:r w:rsidRPr="00EC22A7">
        <w:rPr>
          <w:rStyle w:val="None"/>
          <w:rFonts w:cs="Arial"/>
        </w:rPr>
        <w:t xml:space="preserve">Photo file </w:t>
      </w:r>
      <w:r>
        <w:rPr>
          <w:rStyle w:val="None"/>
          <w:rFonts w:cs="Arial"/>
        </w:rPr>
        <w:t>2</w:t>
      </w:r>
      <w:r w:rsidRPr="00EC22A7">
        <w:rPr>
          <w:rStyle w:val="None"/>
          <w:rFonts w:cs="Arial"/>
        </w:rPr>
        <w:t xml:space="preserve">: </w:t>
      </w:r>
      <w:r w:rsidR="00E32E2E" w:rsidRPr="00233E6F">
        <w:rPr>
          <w:rFonts w:cs="Arial"/>
        </w:rPr>
        <w:t>Simpsonville_Arts_Center_AV_Control_Center</w:t>
      </w:r>
      <w:r w:rsidR="00E32E2E" w:rsidRPr="00EC22A7">
        <w:rPr>
          <w:rStyle w:val="None"/>
          <w:rFonts w:cs="Arial"/>
        </w:rPr>
        <w:t>.jpg</w:t>
      </w:r>
      <w:r w:rsidR="00E32E2E" w:rsidRPr="00233E6F">
        <w:rPr>
          <w:rFonts w:cs="Arial"/>
        </w:rPr>
        <w:t xml:space="preserve"> </w:t>
      </w:r>
    </w:p>
    <w:p w14:paraId="7C6C2ED8" w14:textId="79860BF5" w:rsidR="00BD0D55" w:rsidRPr="00EC22A7" w:rsidRDefault="00BD0D55" w:rsidP="00BD0D55">
      <w:pPr>
        <w:pStyle w:val="Body"/>
        <w:rPr>
          <w:rFonts w:cs="Arial"/>
        </w:rPr>
      </w:pPr>
      <w:r w:rsidRPr="00EC22A7">
        <w:rPr>
          <w:rStyle w:val="None"/>
          <w:rFonts w:cs="Arial"/>
        </w:rPr>
        <w:t xml:space="preserve">Photo caption </w:t>
      </w:r>
      <w:r>
        <w:rPr>
          <w:rStyle w:val="None"/>
          <w:rFonts w:cs="Arial"/>
        </w:rPr>
        <w:t>2</w:t>
      </w:r>
      <w:r w:rsidRPr="00EC22A7">
        <w:rPr>
          <w:rStyle w:val="None"/>
          <w:rFonts w:cs="Arial"/>
        </w:rPr>
        <w:t xml:space="preserve">: </w:t>
      </w:r>
      <w:r w:rsidR="007E59E6">
        <w:rPr>
          <w:rStyle w:val="None"/>
          <w:rFonts w:cs="Arial"/>
        </w:rPr>
        <w:t xml:space="preserve">The audiovisual </w:t>
      </w:r>
      <w:r w:rsidR="006C5607">
        <w:rPr>
          <w:rStyle w:val="None"/>
          <w:rFonts w:cs="Arial"/>
        </w:rPr>
        <w:t>control center at the Simpsonville Arts Center</w:t>
      </w:r>
    </w:p>
    <w:p w14:paraId="0E0081CB" w14:textId="77777777" w:rsidR="00BD0D55" w:rsidRPr="00EC22A7" w:rsidRDefault="00BD0D55" w:rsidP="00BC34B4">
      <w:pPr>
        <w:pStyle w:val="Body"/>
        <w:rPr>
          <w:rFonts w:cs="Arial"/>
        </w:rPr>
      </w:pPr>
    </w:p>
    <w:p w14:paraId="0FDA95FE" w14:textId="77777777" w:rsidR="0004592F" w:rsidRPr="00EC22A7" w:rsidRDefault="0004592F" w:rsidP="008211BE">
      <w:pPr>
        <w:pStyle w:val="Body"/>
        <w:rPr>
          <w:rFonts w:cs="Arial"/>
        </w:rPr>
      </w:pPr>
    </w:p>
    <w:p w14:paraId="21A2192C" w14:textId="77777777" w:rsidR="0004592F" w:rsidRPr="00EC22A7" w:rsidRDefault="0004592F" w:rsidP="008211BE">
      <w:pPr>
        <w:pStyle w:val="Body"/>
        <w:rPr>
          <w:rFonts w:cs="Arial"/>
        </w:rPr>
      </w:pPr>
    </w:p>
    <w:p w14:paraId="62AC65AA" w14:textId="77777777" w:rsidR="0004592F" w:rsidRPr="00EC22A7" w:rsidRDefault="0004592F" w:rsidP="008211BE">
      <w:pPr>
        <w:pStyle w:val="Body"/>
        <w:rPr>
          <w:rStyle w:val="None"/>
          <w:rFonts w:cs="Arial"/>
          <w:shd w:val="clear" w:color="auto" w:fill="FFF2CC"/>
        </w:rPr>
      </w:pPr>
    </w:p>
    <w:p w14:paraId="0AC5278E" w14:textId="77777777" w:rsidR="0004592F" w:rsidRPr="00EC22A7" w:rsidRDefault="0004592F" w:rsidP="008211BE">
      <w:pPr>
        <w:pStyle w:val="Body"/>
        <w:rPr>
          <w:rStyle w:val="None"/>
          <w:rFonts w:cs="Arial"/>
          <w:shd w:val="clear" w:color="auto" w:fill="FFF2CC"/>
        </w:rPr>
      </w:pPr>
    </w:p>
    <w:p w14:paraId="488B26E3" w14:textId="3CCF74E5" w:rsidR="0004592F" w:rsidRPr="00EC22A7" w:rsidRDefault="00787E2E" w:rsidP="008211BE">
      <w:pPr>
        <w:pStyle w:val="Body"/>
        <w:rPr>
          <w:rStyle w:val="None"/>
          <w:rFonts w:cs="Arial"/>
          <w:b/>
          <w:bCs/>
          <w:u w:val="single"/>
        </w:rPr>
      </w:pPr>
      <w:r w:rsidRPr="00EC22A7">
        <w:rPr>
          <w:rStyle w:val="None"/>
          <w:rFonts w:cs="Arial"/>
          <w:b/>
          <w:bCs/>
          <w:u w:val="single"/>
        </w:rPr>
        <w:t>About</w:t>
      </w:r>
      <w:r w:rsidR="00AE3AFD" w:rsidRPr="00EC22A7">
        <w:rPr>
          <w:rStyle w:val="None"/>
          <w:rFonts w:cs="Arial"/>
          <w:b/>
          <w:bCs/>
          <w:u w:val="single"/>
        </w:rPr>
        <w:t xml:space="preserve"> </w:t>
      </w:r>
      <w:r w:rsidRPr="00EC22A7">
        <w:rPr>
          <w:rStyle w:val="None"/>
          <w:rFonts w:cs="Arial"/>
          <w:b/>
          <w:bCs/>
          <w:u w:val="single"/>
        </w:rPr>
        <w:t>RF</w:t>
      </w:r>
      <w:r w:rsidR="00AE3AFD" w:rsidRPr="00EC22A7">
        <w:rPr>
          <w:rStyle w:val="None"/>
          <w:rFonts w:cs="Arial"/>
          <w:b/>
          <w:bCs/>
          <w:u w:val="single"/>
        </w:rPr>
        <w:t xml:space="preserve"> </w:t>
      </w:r>
      <w:r w:rsidRPr="00EC22A7">
        <w:rPr>
          <w:rStyle w:val="None"/>
          <w:rFonts w:cs="Arial"/>
          <w:b/>
          <w:bCs/>
          <w:u w:val="single"/>
        </w:rPr>
        <w:t>Venue</w:t>
      </w:r>
    </w:p>
    <w:p w14:paraId="1D5FA410" w14:textId="11C73958" w:rsidR="0004592F" w:rsidRPr="00EC22A7" w:rsidRDefault="009169CA" w:rsidP="008211BE">
      <w:pPr>
        <w:pStyle w:val="Body"/>
        <w:rPr>
          <w:rFonts w:cs="Arial"/>
        </w:rPr>
      </w:pPr>
      <w:hyperlink r:id="rId15" w:history="1">
        <w:r w:rsidR="00787E2E" w:rsidRPr="000729A9">
          <w:rPr>
            <w:rStyle w:val="Hyperlink0"/>
            <w:rFonts w:cs="Arial"/>
          </w:rPr>
          <w:t>RF</w:t>
        </w:r>
        <w:r w:rsidR="00AE3AFD" w:rsidRPr="000729A9">
          <w:rPr>
            <w:rStyle w:val="Hyperlink0"/>
            <w:rFonts w:cs="Arial"/>
          </w:rPr>
          <w:t xml:space="preserve"> </w:t>
        </w:r>
        <w:r w:rsidR="00787E2E" w:rsidRPr="000729A9">
          <w:rPr>
            <w:rStyle w:val="Hyperlink0"/>
            <w:rFonts w:cs="Arial"/>
          </w:rPr>
          <w:t>Venue,</w:t>
        </w:r>
        <w:r w:rsidR="00AE3AFD" w:rsidRPr="000729A9">
          <w:rPr>
            <w:rStyle w:val="Hyperlink0"/>
            <w:rFonts w:cs="Arial"/>
          </w:rPr>
          <w:t xml:space="preserve"> </w:t>
        </w:r>
        <w:r w:rsidR="00787E2E" w:rsidRPr="000729A9">
          <w:rPr>
            <w:rStyle w:val="Hyperlink0"/>
            <w:rFonts w:cs="Arial"/>
          </w:rPr>
          <w:t>Inc.,</w:t>
        </w:r>
      </w:hyperlink>
      <w:r w:rsidR="00AE3AFD" w:rsidRPr="00EC22A7">
        <w:rPr>
          <w:rStyle w:val="None"/>
          <w:rFonts w:cs="Arial"/>
        </w:rPr>
        <w:t xml:space="preserve"> </w:t>
      </w:r>
      <w:r w:rsidR="00787E2E" w:rsidRPr="00EC22A7">
        <w:rPr>
          <w:rStyle w:val="None"/>
          <w:rFonts w:cs="Arial"/>
        </w:rPr>
        <w:t>is</w:t>
      </w:r>
      <w:r w:rsidR="00AE3AFD" w:rsidRPr="00EC22A7">
        <w:rPr>
          <w:rStyle w:val="None"/>
          <w:rFonts w:cs="Arial"/>
        </w:rPr>
        <w:t xml:space="preserve"> </w:t>
      </w:r>
      <w:r w:rsidR="00787E2E" w:rsidRPr="00EC22A7">
        <w:rPr>
          <w:rStyle w:val="None"/>
          <w:rFonts w:cs="Arial"/>
        </w:rPr>
        <w:t>an</w:t>
      </w:r>
      <w:r w:rsidR="00AE3AFD" w:rsidRPr="00EC22A7">
        <w:rPr>
          <w:rStyle w:val="None"/>
          <w:rFonts w:cs="Arial"/>
        </w:rPr>
        <w:t xml:space="preserve"> </w:t>
      </w:r>
      <w:r w:rsidR="00787E2E" w:rsidRPr="00EC22A7">
        <w:rPr>
          <w:rStyle w:val="None"/>
          <w:rFonts w:cs="Arial"/>
        </w:rPr>
        <w:t>innovative</w:t>
      </w:r>
      <w:r w:rsidR="00AE3AFD" w:rsidRPr="00EC22A7">
        <w:rPr>
          <w:rStyle w:val="None"/>
          <w:rFonts w:cs="Arial"/>
        </w:rPr>
        <w:t xml:space="preserve"> </w:t>
      </w:r>
      <w:r w:rsidR="00787E2E" w:rsidRPr="00EC22A7">
        <w:rPr>
          <w:rStyle w:val="None"/>
          <w:rFonts w:cs="Arial"/>
        </w:rPr>
        <w:t>and</w:t>
      </w:r>
      <w:r w:rsidR="00AE3AFD" w:rsidRPr="00EC22A7">
        <w:rPr>
          <w:rStyle w:val="None"/>
          <w:rFonts w:cs="Arial"/>
        </w:rPr>
        <w:t xml:space="preserve"> </w:t>
      </w:r>
      <w:r w:rsidR="00787E2E" w:rsidRPr="00EC22A7">
        <w:rPr>
          <w:rStyle w:val="None"/>
          <w:rFonts w:cs="Arial"/>
        </w:rPr>
        <w:t>fast-growing</w:t>
      </w:r>
      <w:r w:rsidR="00AE3AFD" w:rsidRPr="00EC22A7">
        <w:rPr>
          <w:rStyle w:val="None"/>
          <w:rFonts w:cs="Arial"/>
        </w:rPr>
        <w:t xml:space="preserve"> </w:t>
      </w:r>
      <w:r w:rsidR="00787E2E" w:rsidRPr="00EC22A7">
        <w:rPr>
          <w:rStyle w:val="None"/>
          <w:rFonts w:cs="Arial"/>
        </w:rPr>
        <w:t>developer</w:t>
      </w:r>
      <w:r w:rsidR="00AE3AFD" w:rsidRPr="00EC22A7">
        <w:rPr>
          <w:rStyle w:val="None"/>
          <w:rFonts w:cs="Arial"/>
        </w:rPr>
        <w:t xml:space="preserve"> </w:t>
      </w:r>
      <w:r w:rsidR="00787E2E" w:rsidRPr="00EC22A7">
        <w:rPr>
          <w:rStyle w:val="None"/>
          <w:rFonts w:cs="Arial"/>
        </w:rPr>
        <w:t>and</w:t>
      </w:r>
      <w:r w:rsidR="00AE3AFD" w:rsidRPr="00EC22A7">
        <w:rPr>
          <w:rStyle w:val="None"/>
          <w:rFonts w:cs="Arial"/>
        </w:rPr>
        <w:t xml:space="preserve"> </w:t>
      </w:r>
      <w:r w:rsidR="00787E2E" w:rsidRPr="00EC22A7">
        <w:rPr>
          <w:rStyle w:val="None"/>
          <w:rFonts w:cs="Arial"/>
        </w:rPr>
        <w:t>manufacturer</w:t>
      </w:r>
      <w:r w:rsidR="00AE3AFD" w:rsidRPr="00EC22A7">
        <w:rPr>
          <w:rStyle w:val="None"/>
          <w:rFonts w:cs="Arial"/>
        </w:rPr>
        <w:t xml:space="preserve"> </w:t>
      </w:r>
      <w:r w:rsidR="00787E2E" w:rsidRPr="00EC22A7">
        <w:rPr>
          <w:rStyle w:val="None"/>
          <w:rFonts w:cs="Arial"/>
        </w:rPr>
        <w:t>of</w:t>
      </w:r>
      <w:r w:rsidR="00AE3AFD" w:rsidRPr="00EC22A7">
        <w:rPr>
          <w:rStyle w:val="None"/>
          <w:rFonts w:cs="Arial"/>
        </w:rPr>
        <w:t xml:space="preserve"> </w:t>
      </w:r>
      <w:r w:rsidR="00787E2E" w:rsidRPr="00EC22A7">
        <w:rPr>
          <w:rStyle w:val="None"/>
          <w:rFonts w:cs="Arial"/>
        </w:rPr>
        <w:t>patented</w:t>
      </w:r>
      <w:r w:rsidR="00AE3AFD" w:rsidRPr="00EC22A7">
        <w:rPr>
          <w:rStyle w:val="None"/>
          <w:rFonts w:cs="Arial"/>
        </w:rPr>
        <w:t xml:space="preserve"> </w:t>
      </w:r>
      <w:r w:rsidR="00787E2E" w:rsidRPr="00EC22A7">
        <w:rPr>
          <w:rStyle w:val="None"/>
          <w:rFonts w:cs="Arial"/>
        </w:rPr>
        <w:t>antenna</w:t>
      </w:r>
      <w:r w:rsidR="00AE3AFD" w:rsidRPr="00EC22A7">
        <w:rPr>
          <w:rStyle w:val="None"/>
          <w:rFonts w:cs="Arial"/>
        </w:rPr>
        <w:t xml:space="preserve"> </w:t>
      </w:r>
      <w:r w:rsidR="00787E2E" w:rsidRPr="00EC22A7">
        <w:rPr>
          <w:rStyle w:val="None"/>
          <w:rFonts w:cs="Arial"/>
        </w:rPr>
        <w:t>and</w:t>
      </w:r>
      <w:r w:rsidR="00AE3AFD" w:rsidRPr="00EC22A7">
        <w:rPr>
          <w:rStyle w:val="None"/>
          <w:rFonts w:cs="Arial"/>
        </w:rPr>
        <w:t xml:space="preserve"> </w:t>
      </w:r>
      <w:r w:rsidR="00787E2E" w:rsidRPr="00EC22A7">
        <w:rPr>
          <w:rStyle w:val="None"/>
          <w:rFonts w:cs="Arial"/>
        </w:rPr>
        <w:t>RF</w:t>
      </w:r>
      <w:r w:rsidR="00AE3AFD" w:rsidRPr="00EC22A7">
        <w:rPr>
          <w:rStyle w:val="None"/>
          <w:rFonts w:cs="Arial"/>
        </w:rPr>
        <w:t xml:space="preserve"> </w:t>
      </w:r>
      <w:r w:rsidR="00787E2E" w:rsidRPr="00EC22A7">
        <w:rPr>
          <w:rStyle w:val="None"/>
          <w:rFonts w:cs="Arial"/>
        </w:rPr>
        <w:t>communications</w:t>
      </w:r>
      <w:r w:rsidR="00AE3AFD" w:rsidRPr="00EC22A7">
        <w:rPr>
          <w:rStyle w:val="None"/>
          <w:rFonts w:cs="Arial"/>
        </w:rPr>
        <w:t xml:space="preserve"> </w:t>
      </w:r>
      <w:r w:rsidR="00787E2E" w:rsidRPr="00EC22A7">
        <w:rPr>
          <w:rStyle w:val="None"/>
          <w:rFonts w:cs="Arial"/>
        </w:rPr>
        <w:t>products</w:t>
      </w:r>
      <w:r w:rsidR="00AE3AFD" w:rsidRPr="00EC22A7">
        <w:rPr>
          <w:rStyle w:val="None"/>
          <w:rFonts w:cs="Arial"/>
        </w:rPr>
        <w:t xml:space="preserve"> </w:t>
      </w:r>
      <w:r w:rsidR="00787E2E" w:rsidRPr="00EC22A7">
        <w:rPr>
          <w:rStyle w:val="None"/>
          <w:rFonts w:cs="Arial"/>
        </w:rPr>
        <w:t>headquartered</w:t>
      </w:r>
      <w:r w:rsidR="00AE3AFD" w:rsidRPr="00EC22A7">
        <w:rPr>
          <w:rStyle w:val="None"/>
          <w:rFonts w:cs="Arial"/>
        </w:rPr>
        <w:t xml:space="preserve"> </w:t>
      </w:r>
      <w:r w:rsidR="00787E2E" w:rsidRPr="00EC22A7">
        <w:rPr>
          <w:rStyle w:val="None"/>
          <w:rFonts w:cs="Arial"/>
        </w:rPr>
        <w:t>near</w:t>
      </w:r>
      <w:r w:rsidR="00AE3AFD" w:rsidRPr="00EC22A7">
        <w:rPr>
          <w:rStyle w:val="None"/>
          <w:rFonts w:cs="Arial"/>
        </w:rPr>
        <w:t xml:space="preserve"> </w:t>
      </w:r>
      <w:r w:rsidR="00787E2E" w:rsidRPr="00EC22A7">
        <w:rPr>
          <w:rStyle w:val="None"/>
          <w:rFonts w:cs="Arial"/>
        </w:rPr>
        <w:t>Boston,</w:t>
      </w:r>
      <w:r w:rsidR="00AE3AFD" w:rsidRPr="00EC22A7">
        <w:rPr>
          <w:rStyle w:val="None"/>
          <w:rFonts w:cs="Arial"/>
        </w:rPr>
        <w:t xml:space="preserve"> </w:t>
      </w:r>
      <w:r w:rsidR="00787E2E" w:rsidRPr="00EC22A7">
        <w:rPr>
          <w:rStyle w:val="None"/>
          <w:rFonts w:cs="Arial"/>
        </w:rPr>
        <w:t>Massachusetts,</w:t>
      </w:r>
      <w:r w:rsidR="00AE3AFD" w:rsidRPr="00EC22A7">
        <w:rPr>
          <w:rStyle w:val="None"/>
          <w:rFonts w:cs="Arial"/>
        </w:rPr>
        <w:t xml:space="preserve"> </w:t>
      </w:r>
      <w:r w:rsidR="00787E2E" w:rsidRPr="00EC22A7">
        <w:rPr>
          <w:rStyle w:val="None"/>
          <w:rFonts w:cs="Arial"/>
        </w:rPr>
        <w:t>USA.</w:t>
      </w:r>
      <w:r w:rsidR="00AE3AFD" w:rsidRPr="00EC22A7">
        <w:rPr>
          <w:rStyle w:val="None"/>
          <w:rFonts w:cs="Arial"/>
        </w:rPr>
        <w:t xml:space="preserve"> </w:t>
      </w:r>
      <w:r w:rsidR="00787E2E" w:rsidRPr="00EC22A7">
        <w:rPr>
          <w:rStyle w:val="None"/>
          <w:rFonts w:cs="Arial"/>
        </w:rPr>
        <w:t>The</w:t>
      </w:r>
      <w:r w:rsidR="00AE3AFD" w:rsidRPr="00EC22A7">
        <w:rPr>
          <w:rStyle w:val="None"/>
          <w:rFonts w:cs="Arial"/>
        </w:rPr>
        <w:t xml:space="preserve"> </w:t>
      </w:r>
      <w:r w:rsidR="00787E2E" w:rsidRPr="00EC22A7">
        <w:rPr>
          <w:rStyle w:val="None"/>
          <w:rFonts w:cs="Arial"/>
        </w:rPr>
        <w:t>company</w:t>
      </w:r>
      <w:r w:rsidR="00787E2E" w:rsidRPr="00EC22A7">
        <w:rPr>
          <w:rStyle w:val="None"/>
          <w:rFonts w:cs="Arial"/>
          <w:rtl/>
        </w:rPr>
        <w:t>’</w:t>
      </w:r>
      <w:r w:rsidR="00787E2E" w:rsidRPr="00EC22A7">
        <w:rPr>
          <w:rStyle w:val="None"/>
          <w:rFonts w:cs="Arial"/>
        </w:rPr>
        <w:t>s</w:t>
      </w:r>
      <w:r w:rsidR="00AE3AFD" w:rsidRPr="00EC22A7">
        <w:rPr>
          <w:rStyle w:val="None"/>
          <w:rFonts w:cs="Arial"/>
        </w:rPr>
        <w:t xml:space="preserve"> </w:t>
      </w:r>
      <w:r w:rsidR="00787E2E" w:rsidRPr="00EC22A7">
        <w:rPr>
          <w:rStyle w:val="None"/>
          <w:rFonts w:cs="Arial"/>
        </w:rPr>
        <w:t>mission</w:t>
      </w:r>
      <w:r w:rsidR="00AE3AFD" w:rsidRPr="00EC22A7">
        <w:rPr>
          <w:rStyle w:val="None"/>
          <w:rFonts w:cs="Arial"/>
        </w:rPr>
        <w:t xml:space="preserve"> </w:t>
      </w:r>
      <w:r w:rsidR="00787E2E" w:rsidRPr="00EC22A7">
        <w:rPr>
          <w:rStyle w:val="None"/>
          <w:rFonts w:cs="Arial"/>
        </w:rPr>
        <w:t>is</w:t>
      </w:r>
      <w:r w:rsidR="00AE3AFD" w:rsidRPr="00EC22A7">
        <w:rPr>
          <w:rStyle w:val="None"/>
          <w:rFonts w:cs="Arial"/>
        </w:rPr>
        <w:t xml:space="preserve"> </w:t>
      </w:r>
      <w:r w:rsidR="00787E2E" w:rsidRPr="00EC22A7">
        <w:rPr>
          <w:rStyle w:val="None"/>
          <w:rFonts w:cs="Arial"/>
        </w:rPr>
        <w:t>to</w:t>
      </w:r>
      <w:r w:rsidR="00AE3AFD" w:rsidRPr="00EC22A7">
        <w:rPr>
          <w:rStyle w:val="None"/>
          <w:rFonts w:cs="Arial"/>
        </w:rPr>
        <w:t xml:space="preserve"> </w:t>
      </w:r>
      <w:r w:rsidR="00787E2E" w:rsidRPr="00EC22A7">
        <w:rPr>
          <w:rStyle w:val="None"/>
          <w:rFonts w:cs="Arial"/>
        </w:rPr>
        <w:t>help</w:t>
      </w:r>
      <w:r w:rsidR="00AE3AFD" w:rsidRPr="00EC22A7">
        <w:rPr>
          <w:rStyle w:val="None"/>
          <w:rFonts w:cs="Arial"/>
        </w:rPr>
        <w:t xml:space="preserve"> </w:t>
      </w:r>
      <w:r w:rsidR="00787E2E" w:rsidRPr="00EC22A7">
        <w:rPr>
          <w:rStyle w:val="None"/>
          <w:rFonts w:cs="Arial"/>
        </w:rPr>
        <w:t>anyone</w:t>
      </w:r>
      <w:r w:rsidR="00AE3AFD" w:rsidRPr="00EC22A7">
        <w:rPr>
          <w:rStyle w:val="None"/>
          <w:rFonts w:cs="Arial"/>
        </w:rPr>
        <w:t xml:space="preserve"> </w:t>
      </w:r>
      <w:r w:rsidR="00787E2E" w:rsidRPr="00EC22A7">
        <w:rPr>
          <w:rStyle w:val="None"/>
          <w:rFonts w:cs="Arial"/>
        </w:rPr>
        <w:t>who</w:t>
      </w:r>
      <w:r w:rsidR="00AE3AFD" w:rsidRPr="00EC22A7">
        <w:rPr>
          <w:rStyle w:val="None"/>
          <w:rFonts w:cs="Arial"/>
        </w:rPr>
        <w:t xml:space="preserve"> </w:t>
      </w:r>
      <w:r w:rsidR="00787E2E" w:rsidRPr="00EC22A7">
        <w:rPr>
          <w:rStyle w:val="None"/>
          <w:rFonts w:cs="Arial"/>
        </w:rPr>
        <w:t>needs</w:t>
      </w:r>
      <w:r w:rsidR="00AE3AFD" w:rsidRPr="00EC22A7">
        <w:rPr>
          <w:rStyle w:val="None"/>
          <w:rFonts w:cs="Arial"/>
        </w:rPr>
        <w:t xml:space="preserve"> </w:t>
      </w:r>
      <w:r w:rsidR="00787E2E" w:rsidRPr="00EC22A7">
        <w:rPr>
          <w:rStyle w:val="None"/>
          <w:rFonts w:cs="Arial"/>
        </w:rPr>
        <w:t>to</w:t>
      </w:r>
      <w:r w:rsidR="00AE3AFD" w:rsidRPr="00EC22A7">
        <w:rPr>
          <w:rStyle w:val="None"/>
          <w:rFonts w:cs="Arial"/>
        </w:rPr>
        <w:t xml:space="preserve"> </w:t>
      </w:r>
      <w:r w:rsidR="00787E2E" w:rsidRPr="00EC22A7">
        <w:rPr>
          <w:rStyle w:val="None"/>
          <w:rFonts w:cs="Arial"/>
        </w:rPr>
        <w:t>speak,</w:t>
      </w:r>
      <w:r w:rsidR="00AE3AFD" w:rsidRPr="00EC22A7">
        <w:rPr>
          <w:rStyle w:val="None"/>
          <w:rFonts w:cs="Arial"/>
        </w:rPr>
        <w:t xml:space="preserve"> </w:t>
      </w:r>
      <w:r w:rsidR="00787E2E" w:rsidRPr="00EC22A7">
        <w:rPr>
          <w:rStyle w:val="None"/>
          <w:rFonts w:cs="Arial"/>
        </w:rPr>
        <w:t>listen,</w:t>
      </w:r>
      <w:r w:rsidR="00AE3AFD" w:rsidRPr="00EC22A7">
        <w:rPr>
          <w:rStyle w:val="None"/>
          <w:rFonts w:cs="Arial"/>
        </w:rPr>
        <w:t xml:space="preserve"> </w:t>
      </w:r>
      <w:r w:rsidR="00787E2E" w:rsidRPr="00EC22A7">
        <w:rPr>
          <w:rStyle w:val="None"/>
          <w:rFonts w:cs="Arial"/>
        </w:rPr>
        <w:t>or</w:t>
      </w:r>
      <w:r w:rsidR="00AE3AFD" w:rsidRPr="00EC22A7">
        <w:rPr>
          <w:rStyle w:val="None"/>
          <w:rFonts w:cs="Arial"/>
        </w:rPr>
        <w:t xml:space="preserve"> </w:t>
      </w:r>
      <w:r w:rsidR="00787E2E" w:rsidRPr="00EC22A7">
        <w:rPr>
          <w:rStyle w:val="None"/>
          <w:rFonts w:cs="Arial"/>
        </w:rPr>
        <w:t>perform</w:t>
      </w:r>
      <w:r w:rsidR="00AE3AFD" w:rsidRPr="00EC22A7">
        <w:rPr>
          <w:rStyle w:val="None"/>
          <w:rFonts w:cs="Arial"/>
        </w:rPr>
        <w:t xml:space="preserve"> </w:t>
      </w:r>
      <w:r w:rsidR="00787E2E" w:rsidRPr="00EC22A7">
        <w:rPr>
          <w:rStyle w:val="None"/>
          <w:rFonts w:cs="Arial"/>
        </w:rPr>
        <w:t>–</w:t>
      </w:r>
      <w:r w:rsidR="00AE3AFD" w:rsidRPr="00EC22A7">
        <w:rPr>
          <w:rStyle w:val="None"/>
          <w:rFonts w:cs="Arial"/>
        </w:rPr>
        <w:t xml:space="preserve"> </w:t>
      </w:r>
      <w:r w:rsidR="00787E2E" w:rsidRPr="00EC22A7">
        <w:rPr>
          <w:rStyle w:val="None"/>
          <w:rFonts w:cs="Arial"/>
        </w:rPr>
        <w:t>indoors</w:t>
      </w:r>
      <w:r w:rsidR="00AE3AFD" w:rsidRPr="00EC22A7">
        <w:rPr>
          <w:rStyle w:val="None"/>
          <w:rFonts w:cs="Arial"/>
        </w:rPr>
        <w:t xml:space="preserve"> </w:t>
      </w:r>
      <w:r w:rsidR="00787E2E" w:rsidRPr="00EC22A7">
        <w:rPr>
          <w:rStyle w:val="None"/>
          <w:rFonts w:cs="Arial"/>
        </w:rPr>
        <w:t>or</w:t>
      </w:r>
      <w:r w:rsidR="00AE3AFD" w:rsidRPr="00EC22A7">
        <w:rPr>
          <w:rStyle w:val="None"/>
          <w:rFonts w:cs="Arial"/>
        </w:rPr>
        <w:t xml:space="preserve"> </w:t>
      </w:r>
      <w:r w:rsidR="00787E2E" w:rsidRPr="00EC22A7">
        <w:rPr>
          <w:rStyle w:val="None"/>
          <w:rFonts w:cs="Arial"/>
        </w:rPr>
        <w:t>outside</w:t>
      </w:r>
      <w:r w:rsidR="00AE3AFD" w:rsidRPr="00EC22A7">
        <w:rPr>
          <w:rStyle w:val="None"/>
          <w:rFonts w:cs="Arial"/>
        </w:rPr>
        <w:t xml:space="preserve"> </w:t>
      </w:r>
      <w:r w:rsidR="00787E2E" w:rsidRPr="00EC22A7">
        <w:rPr>
          <w:rStyle w:val="None"/>
          <w:rFonts w:cs="Arial"/>
        </w:rPr>
        <w:t>–</w:t>
      </w:r>
      <w:r w:rsidR="00AE3AFD" w:rsidRPr="00EC22A7">
        <w:rPr>
          <w:rStyle w:val="None"/>
          <w:rFonts w:cs="Arial"/>
        </w:rPr>
        <w:t xml:space="preserve"> </w:t>
      </w:r>
      <w:r w:rsidR="00787E2E" w:rsidRPr="00EC22A7">
        <w:rPr>
          <w:rStyle w:val="None"/>
          <w:rFonts w:cs="Arial"/>
        </w:rPr>
        <w:t>communicate</w:t>
      </w:r>
      <w:r w:rsidR="00AE3AFD" w:rsidRPr="00EC22A7">
        <w:rPr>
          <w:rStyle w:val="None"/>
          <w:rFonts w:cs="Arial"/>
        </w:rPr>
        <w:t xml:space="preserve"> </w:t>
      </w:r>
      <w:r w:rsidR="00787E2E" w:rsidRPr="00EC22A7">
        <w:rPr>
          <w:rStyle w:val="None"/>
          <w:rFonts w:cs="Arial"/>
        </w:rPr>
        <w:t>reliably</w:t>
      </w:r>
      <w:r w:rsidR="00AE3AFD" w:rsidRPr="00EC22A7">
        <w:rPr>
          <w:rStyle w:val="None"/>
          <w:rFonts w:cs="Arial"/>
        </w:rPr>
        <w:t xml:space="preserve"> </w:t>
      </w:r>
      <w:r w:rsidR="00787E2E" w:rsidRPr="00EC22A7">
        <w:rPr>
          <w:rStyle w:val="None"/>
          <w:rFonts w:cs="Arial"/>
        </w:rPr>
        <w:t>without</w:t>
      </w:r>
      <w:r w:rsidR="00AE3AFD" w:rsidRPr="00EC22A7">
        <w:rPr>
          <w:rStyle w:val="None"/>
          <w:rFonts w:cs="Arial"/>
        </w:rPr>
        <w:t xml:space="preserve"> </w:t>
      </w:r>
      <w:r w:rsidR="00787E2E" w:rsidRPr="00EC22A7">
        <w:rPr>
          <w:rStyle w:val="None"/>
          <w:rFonts w:cs="Arial"/>
        </w:rPr>
        <w:t>the</w:t>
      </w:r>
      <w:r w:rsidR="00AE3AFD" w:rsidRPr="00EC22A7">
        <w:rPr>
          <w:rStyle w:val="None"/>
          <w:rFonts w:cs="Arial"/>
        </w:rPr>
        <w:t xml:space="preserve"> </w:t>
      </w:r>
      <w:r w:rsidR="00787E2E" w:rsidRPr="00EC22A7">
        <w:rPr>
          <w:rStyle w:val="None"/>
          <w:rFonts w:cs="Arial"/>
        </w:rPr>
        <w:t>distraction</w:t>
      </w:r>
      <w:r w:rsidR="00AE3AFD" w:rsidRPr="00EC22A7">
        <w:rPr>
          <w:rStyle w:val="None"/>
          <w:rFonts w:cs="Arial"/>
        </w:rPr>
        <w:t xml:space="preserve"> </w:t>
      </w:r>
      <w:r w:rsidR="00787E2E" w:rsidRPr="00EC22A7">
        <w:rPr>
          <w:rStyle w:val="None"/>
          <w:rFonts w:cs="Arial"/>
        </w:rPr>
        <w:t>of</w:t>
      </w:r>
      <w:r w:rsidR="00AE3AFD" w:rsidRPr="00EC22A7">
        <w:rPr>
          <w:rStyle w:val="None"/>
          <w:rFonts w:cs="Arial"/>
        </w:rPr>
        <w:t xml:space="preserve"> </w:t>
      </w:r>
      <w:r w:rsidR="00787E2E" w:rsidRPr="00EC22A7">
        <w:rPr>
          <w:rStyle w:val="None"/>
          <w:rFonts w:cs="Arial"/>
        </w:rPr>
        <w:t>signal</w:t>
      </w:r>
      <w:r w:rsidR="00AE3AFD" w:rsidRPr="00EC22A7">
        <w:rPr>
          <w:rStyle w:val="None"/>
          <w:rFonts w:cs="Arial"/>
        </w:rPr>
        <w:t xml:space="preserve"> </w:t>
      </w:r>
      <w:r w:rsidR="00787E2E" w:rsidRPr="00EC22A7">
        <w:rPr>
          <w:rStyle w:val="None"/>
          <w:rFonts w:cs="Arial"/>
        </w:rPr>
        <w:t>dropouts</w:t>
      </w:r>
      <w:r w:rsidR="00AE3AFD" w:rsidRPr="00EC22A7">
        <w:rPr>
          <w:rStyle w:val="None"/>
          <w:rFonts w:cs="Arial"/>
        </w:rPr>
        <w:t xml:space="preserve"> </w:t>
      </w:r>
      <w:r w:rsidR="00787E2E" w:rsidRPr="00EC22A7">
        <w:rPr>
          <w:rStyle w:val="None"/>
          <w:rFonts w:cs="Arial"/>
        </w:rPr>
        <w:t>or</w:t>
      </w:r>
      <w:r w:rsidR="00AE3AFD" w:rsidRPr="00EC22A7">
        <w:rPr>
          <w:rStyle w:val="None"/>
          <w:rFonts w:cs="Arial"/>
        </w:rPr>
        <w:t xml:space="preserve"> </w:t>
      </w:r>
      <w:r w:rsidR="00787E2E" w:rsidRPr="00EC22A7">
        <w:rPr>
          <w:rStyle w:val="None"/>
          <w:rFonts w:cs="Arial"/>
        </w:rPr>
        <w:t>interference.</w:t>
      </w:r>
      <w:r w:rsidR="00AE3AFD" w:rsidRPr="00EC22A7">
        <w:rPr>
          <w:rStyle w:val="None"/>
          <w:rFonts w:cs="Arial"/>
        </w:rPr>
        <w:t xml:space="preserve"> </w:t>
      </w:r>
      <w:r w:rsidR="00787E2E" w:rsidRPr="00EC22A7">
        <w:rPr>
          <w:rStyle w:val="None"/>
          <w:rFonts w:cs="Arial"/>
        </w:rPr>
        <w:t>The</w:t>
      </w:r>
      <w:r w:rsidR="00AE3AFD" w:rsidRPr="00EC22A7">
        <w:rPr>
          <w:rStyle w:val="None"/>
          <w:rFonts w:cs="Arial"/>
        </w:rPr>
        <w:t xml:space="preserve"> </w:t>
      </w:r>
      <w:r w:rsidR="00787E2E" w:rsidRPr="00EC22A7">
        <w:rPr>
          <w:rStyle w:val="None"/>
          <w:rFonts w:cs="Arial"/>
        </w:rPr>
        <w:t>company</w:t>
      </w:r>
      <w:r w:rsidR="00AE3AFD" w:rsidRPr="00EC22A7">
        <w:rPr>
          <w:rStyle w:val="None"/>
          <w:rFonts w:cs="Arial"/>
        </w:rPr>
        <w:t xml:space="preserve"> </w:t>
      </w:r>
      <w:r w:rsidR="00787E2E" w:rsidRPr="00EC22A7">
        <w:rPr>
          <w:rStyle w:val="None"/>
          <w:rFonts w:cs="Arial"/>
        </w:rPr>
        <w:t>provides</w:t>
      </w:r>
      <w:r w:rsidR="00AE3AFD" w:rsidRPr="00EC22A7">
        <w:rPr>
          <w:rStyle w:val="None"/>
          <w:rFonts w:cs="Arial"/>
        </w:rPr>
        <w:t xml:space="preserve"> </w:t>
      </w:r>
      <w:r w:rsidR="00787E2E" w:rsidRPr="00EC22A7">
        <w:rPr>
          <w:rStyle w:val="None"/>
          <w:rFonts w:cs="Arial"/>
        </w:rPr>
        <w:t>high-quality</w:t>
      </w:r>
      <w:r w:rsidR="00AE3AFD" w:rsidRPr="00EC22A7">
        <w:rPr>
          <w:rStyle w:val="None"/>
          <w:rFonts w:cs="Arial"/>
        </w:rPr>
        <w:t xml:space="preserve"> </w:t>
      </w:r>
      <w:r w:rsidR="00787E2E" w:rsidRPr="00EC22A7">
        <w:rPr>
          <w:rStyle w:val="None"/>
          <w:rFonts w:cs="Arial"/>
        </w:rPr>
        <w:t>affordable</w:t>
      </w:r>
      <w:r w:rsidR="00AE3AFD" w:rsidRPr="00EC22A7">
        <w:rPr>
          <w:rStyle w:val="None"/>
          <w:rFonts w:cs="Arial"/>
        </w:rPr>
        <w:t xml:space="preserve"> </w:t>
      </w:r>
      <w:r w:rsidR="00787E2E" w:rsidRPr="00EC22A7">
        <w:rPr>
          <w:rStyle w:val="None"/>
          <w:rFonts w:cs="Arial"/>
        </w:rPr>
        <w:t>aftermarket</w:t>
      </w:r>
      <w:r w:rsidR="00AE3AFD" w:rsidRPr="00EC22A7">
        <w:rPr>
          <w:rStyle w:val="None"/>
          <w:rFonts w:cs="Arial"/>
        </w:rPr>
        <w:t xml:space="preserve"> </w:t>
      </w:r>
      <w:r w:rsidR="00787E2E" w:rsidRPr="00EC22A7">
        <w:rPr>
          <w:rStyle w:val="None"/>
          <w:rFonts w:cs="Arial"/>
        </w:rPr>
        <w:t>antenna</w:t>
      </w:r>
      <w:r w:rsidR="00AE3AFD" w:rsidRPr="00EC22A7">
        <w:rPr>
          <w:rStyle w:val="None"/>
          <w:rFonts w:cs="Arial"/>
        </w:rPr>
        <w:t xml:space="preserve"> </w:t>
      </w:r>
      <w:r w:rsidR="00787E2E" w:rsidRPr="00EC22A7">
        <w:rPr>
          <w:rStyle w:val="None"/>
          <w:rFonts w:cs="Arial"/>
        </w:rPr>
        <w:t>and</w:t>
      </w:r>
      <w:r w:rsidR="00AE3AFD" w:rsidRPr="00EC22A7">
        <w:rPr>
          <w:rStyle w:val="None"/>
          <w:rFonts w:cs="Arial"/>
        </w:rPr>
        <w:t xml:space="preserve"> </w:t>
      </w:r>
      <w:r w:rsidR="00787E2E" w:rsidRPr="00EC22A7">
        <w:rPr>
          <w:rStyle w:val="None"/>
          <w:rFonts w:cs="Arial"/>
        </w:rPr>
        <w:t>accessory</w:t>
      </w:r>
      <w:r w:rsidR="00AE3AFD" w:rsidRPr="00EC22A7">
        <w:rPr>
          <w:rStyle w:val="None"/>
          <w:rFonts w:cs="Arial"/>
        </w:rPr>
        <w:t xml:space="preserve"> </w:t>
      </w:r>
      <w:r w:rsidR="00787E2E" w:rsidRPr="00EC22A7">
        <w:rPr>
          <w:rStyle w:val="None"/>
          <w:rFonts w:cs="Arial"/>
        </w:rPr>
        <w:t>solutions</w:t>
      </w:r>
      <w:r w:rsidR="00AE3AFD" w:rsidRPr="00EC22A7">
        <w:rPr>
          <w:rStyle w:val="None"/>
          <w:rFonts w:cs="Arial"/>
        </w:rPr>
        <w:t xml:space="preserve"> </w:t>
      </w:r>
      <w:r w:rsidR="00787E2E" w:rsidRPr="00EC22A7">
        <w:rPr>
          <w:rStyle w:val="None"/>
          <w:rFonts w:cs="Arial"/>
        </w:rPr>
        <w:t>to</w:t>
      </w:r>
      <w:r w:rsidR="00AE3AFD" w:rsidRPr="00EC22A7">
        <w:rPr>
          <w:rStyle w:val="None"/>
          <w:rFonts w:cs="Arial"/>
        </w:rPr>
        <w:t xml:space="preserve"> </w:t>
      </w:r>
      <w:r w:rsidR="00787E2E" w:rsidRPr="00EC22A7">
        <w:rPr>
          <w:rStyle w:val="None"/>
          <w:rFonts w:cs="Arial"/>
        </w:rPr>
        <w:t>improve</w:t>
      </w:r>
      <w:r w:rsidR="00AE3AFD" w:rsidRPr="00EC22A7">
        <w:rPr>
          <w:rStyle w:val="None"/>
          <w:rFonts w:cs="Arial"/>
        </w:rPr>
        <w:t xml:space="preserve"> </w:t>
      </w:r>
      <w:r w:rsidR="00787E2E" w:rsidRPr="00EC22A7">
        <w:rPr>
          <w:rStyle w:val="None"/>
          <w:rFonts w:cs="Arial"/>
        </w:rPr>
        <w:t>the</w:t>
      </w:r>
      <w:r w:rsidR="00AE3AFD" w:rsidRPr="00EC22A7">
        <w:rPr>
          <w:rStyle w:val="None"/>
          <w:rFonts w:cs="Arial"/>
        </w:rPr>
        <w:t xml:space="preserve"> </w:t>
      </w:r>
      <w:r w:rsidR="00787E2E" w:rsidRPr="00EC22A7">
        <w:rPr>
          <w:rStyle w:val="None"/>
          <w:rFonts w:cs="Arial"/>
        </w:rPr>
        <w:t>performance</w:t>
      </w:r>
      <w:r w:rsidR="00AE3AFD" w:rsidRPr="00EC22A7">
        <w:rPr>
          <w:rStyle w:val="None"/>
          <w:rFonts w:cs="Arial"/>
        </w:rPr>
        <w:t xml:space="preserve"> </w:t>
      </w:r>
      <w:r w:rsidR="00787E2E" w:rsidRPr="00EC22A7">
        <w:rPr>
          <w:rStyle w:val="None"/>
          <w:rFonts w:cs="Arial"/>
        </w:rPr>
        <w:t>of</w:t>
      </w:r>
      <w:r w:rsidR="00AE3AFD" w:rsidRPr="00EC22A7">
        <w:rPr>
          <w:rStyle w:val="None"/>
          <w:rFonts w:cs="Arial"/>
        </w:rPr>
        <w:t xml:space="preserve"> </w:t>
      </w:r>
      <w:r w:rsidR="00787E2E" w:rsidRPr="00EC22A7">
        <w:rPr>
          <w:rStyle w:val="None"/>
          <w:rFonts w:cs="Arial"/>
        </w:rPr>
        <w:t>any</w:t>
      </w:r>
      <w:r w:rsidR="00AE3AFD" w:rsidRPr="00EC22A7">
        <w:rPr>
          <w:rStyle w:val="None"/>
          <w:rFonts w:cs="Arial"/>
        </w:rPr>
        <w:t xml:space="preserve"> </w:t>
      </w:r>
      <w:r w:rsidR="00787E2E" w:rsidRPr="00EC22A7">
        <w:rPr>
          <w:rStyle w:val="None"/>
          <w:rFonts w:cs="Arial"/>
        </w:rPr>
        <w:t>manufacturer</w:t>
      </w:r>
      <w:r w:rsidR="00787E2E" w:rsidRPr="00EC22A7">
        <w:rPr>
          <w:rStyle w:val="None"/>
          <w:rFonts w:cs="Arial"/>
          <w:rtl/>
        </w:rPr>
        <w:t>’</w:t>
      </w:r>
      <w:r w:rsidR="00787E2E" w:rsidRPr="00EC22A7">
        <w:rPr>
          <w:rStyle w:val="None"/>
          <w:rFonts w:cs="Arial"/>
        </w:rPr>
        <w:t>s</w:t>
      </w:r>
      <w:r w:rsidR="00AE3AFD" w:rsidRPr="00EC22A7">
        <w:rPr>
          <w:rStyle w:val="None"/>
          <w:rFonts w:cs="Arial"/>
        </w:rPr>
        <w:t xml:space="preserve"> </w:t>
      </w:r>
      <w:r w:rsidR="00787E2E" w:rsidRPr="00EC22A7">
        <w:rPr>
          <w:rStyle w:val="None"/>
          <w:rFonts w:cs="Arial"/>
        </w:rPr>
        <w:t>wireless</w:t>
      </w:r>
      <w:r w:rsidR="00AE3AFD" w:rsidRPr="00EC22A7">
        <w:rPr>
          <w:rStyle w:val="None"/>
          <w:rFonts w:cs="Arial"/>
        </w:rPr>
        <w:t xml:space="preserve"> </w:t>
      </w:r>
      <w:r w:rsidR="00787E2E" w:rsidRPr="00EC22A7">
        <w:rPr>
          <w:rStyle w:val="None"/>
          <w:rFonts w:cs="Arial"/>
        </w:rPr>
        <w:t>microphone</w:t>
      </w:r>
      <w:r w:rsidR="00AE3AFD" w:rsidRPr="00EC22A7">
        <w:rPr>
          <w:rStyle w:val="None"/>
          <w:rFonts w:cs="Arial"/>
        </w:rPr>
        <w:t xml:space="preserve"> </w:t>
      </w:r>
      <w:r w:rsidR="00787E2E" w:rsidRPr="00EC22A7">
        <w:rPr>
          <w:rStyle w:val="None"/>
          <w:rFonts w:cs="Arial"/>
        </w:rPr>
        <w:t>and</w:t>
      </w:r>
      <w:r w:rsidR="00AE3AFD" w:rsidRPr="00EC22A7">
        <w:rPr>
          <w:rStyle w:val="None"/>
          <w:rFonts w:cs="Arial"/>
        </w:rPr>
        <w:t xml:space="preserve"> </w:t>
      </w:r>
      <w:r w:rsidR="00787E2E" w:rsidRPr="00EC22A7">
        <w:rPr>
          <w:rStyle w:val="None"/>
          <w:rFonts w:cs="Arial"/>
        </w:rPr>
        <w:t>in-ear</w:t>
      </w:r>
      <w:r w:rsidR="00AE3AFD" w:rsidRPr="00EC22A7">
        <w:rPr>
          <w:rStyle w:val="None"/>
          <w:rFonts w:cs="Arial"/>
        </w:rPr>
        <w:t xml:space="preserve"> </w:t>
      </w:r>
      <w:r w:rsidR="00787E2E" w:rsidRPr="00EC22A7">
        <w:rPr>
          <w:rStyle w:val="None"/>
          <w:rFonts w:cs="Arial"/>
        </w:rPr>
        <w:t>monitor</w:t>
      </w:r>
      <w:r w:rsidR="00AE3AFD" w:rsidRPr="00EC22A7">
        <w:rPr>
          <w:rStyle w:val="None"/>
          <w:rFonts w:cs="Arial"/>
        </w:rPr>
        <w:t xml:space="preserve"> </w:t>
      </w:r>
      <w:r w:rsidR="00787E2E" w:rsidRPr="00EC22A7">
        <w:rPr>
          <w:rStyle w:val="None"/>
          <w:rFonts w:cs="Arial"/>
        </w:rPr>
        <w:t>(IEM)</w:t>
      </w:r>
      <w:r w:rsidR="00AE3AFD" w:rsidRPr="00EC22A7">
        <w:rPr>
          <w:rStyle w:val="None"/>
          <w:rFonts w:cs="Arial"/>
        </w:rPr>
        <w:t xml:space="preserve"> </w:t>
      </w:r>
      <w:r w:rsidR="00787E2E" w:rsidRPr="00EC22A7">
        <w:rPr>
          <w:rStyle w:val="None"/>
          <w:rFonts w:cs="Arial"/>
        </w:rPr>
        <w:t>systems.</w:t>
      </w:r>
      <w:r w:rsidR="00AE3AFD" w:rsidRPr="00EC22A7">
        <w:rPr>
          <w:rStyle w:val="None"/>
          <w:rFonts w:cs="Arial"/>
        </w:rPr>
        <w:t xml:space="preserve"> </w:t>
      </w:r>
      <w:r w:rsidR="00787E2E" w:rsidRPr="00EC22A7">
        <w:rPr>
          <w:rStyle w:val="None"/>
          <w:rFonts w:cs="Arial"/>
        </w:rPr>
        <w:t>Markets</w:t>
      </w:r>
      <w:r w:rsidR="00AE3AFD" w:rsidRPr="00EC22A7">
        <w:rPr>
          <w:rStyle w:val="None"/>
          <w:rFonts w:cs="Arial"/>
        </w:rPr>
        <w:t xml:space="preserve"> </w:t>
      </w:r>
      <w:r w:rsidR="00787E2E" w:rsidRPr="00EC22A7">
        <w:rPr>
          <w:rStyle w:val="None"/>
          <w:rFonts w:cs="Arial"/>
        </w:rPr>
        <w:t>include</w:t>
      </w:r>
      <w:r w:rsidR="00AE3AFD" w:rsidRPr="00EC22A7">
        <w:rPr>
          <w:rStyle w:val="None"/>
          <w:rFonts w:cs="Arial"/>
        </w:rPr>
        <w:t xml:space="preserve"> </w:t>
      </w:r>
      <w:r w:rsidR="00787E2E" w:rsidRPr="00EC22A7">
        <w:rPr>
          <w:rStyle w:val="None"/>
          <w:rFonts w:cs="Arial"/>
        </w:rPr>
        <w:t>houses</w:t>
      </w:r>
      <w:r w:rsidR="00AE3AFD" w:rsidRPr="00EC22A7">
        <w:rPr>
          <w:rStyle w:val="None"/>
          <w:rFonts w:cs="Arial"/>
        </w:rPr>
        <w:t xml:space="preserve"> </w:t>
      </w:r>
      <w:r w:rsidR="00787E2E" w:rsidRPr="00EC22A7">
        <w:rPr>
          <w:rStyle w:val="None"/>
          <w:rFonts w:cs="Arial"/>
        </w:rPr>
        <w:t>of</w:t>
      </w:r>
      <w:r w:rsidR="00AE3AFD" w:rsidRPr="00EC22A7">
        <w:rPr>
          <w:rStyle w:val="None"/>
          <w:rFonts w:cs="Arial"/>
        </w:rPr>
        <w:t xml:space="preserve"> </w:t>
      </w:r>
      <w:r w:rsidR="00787E2E" w:rsidRPr="00EC22A7">
        <w:rPr>
          <w:rStyle w:val="None"/>
          <w:rFonts w:cs="Arial"/>
        </w:rPr>
        <w:t>worship,</w:t>
      </w:r>
      <w:r w:rsidR="00AE3AFD" w:rsidRPr="00EC22A7">
        <w:rPr>
          <w:rStyle w:val="None"/>
          <w:rFonts w:cs="Arial"/>
        </w:rPr>
        <w:t xml:space="preserve"> </w:t>
      </w:r>
      <w:r w:rsidR="00787E2E" w:rsidRPr="00EC22A7">
        <w:rPr>
          <w:rStyle w:val="None"/>
          <w:rFonts w:cs="Arial"/>
        </w:rPr>
        <w:t>schools,</w:t>
      </w:r>
      <w:r w:rsidR="00AE3AFD" w:rsidRPr="00EC22A7">
        <w:rPr>
          <w:rStyle w:val="None"/>
          <w:rFonts w:cs="Arial"/>
        </w:rPr>
        <w:t xml:space="preserve"> </w:t>
      </w:r>
      <w:r w:rsidR="00787E2E" w:rsidRPr="00EC22A7">
        <w:rPr>
          <w:rStyle w:val="None"/>
          <w:rFonts w:cs="Arial"/>
        </w:rPr>
        <w:t>business</w:t>
      </w:r>
      <w:r w:rsidR="00AE3AFD" w:rsidRPr="00EC22A7">
        <w:rPr>
          <w:rStyle w:val="None"/>
          <w:rFonts w:cs="Arial"/>
        </w:rPr>
        <w:t xml:space="preserve"> </w:t>
      </w:r>
      <w:r w:rsidR="00787E2E" w:rsidRPr="00EC22A7">
        <w:rPr>
          <w:rStyle w:val="None"/>
          <w:rFonts w:cs="Arial"/>
        </w:rPr>
        <w:t>venues</w:t>
      </w:r>
      <w:r w:rsidR="00AE3AFD" w:rsidRPr="00EC22A7">
        <w:rPr>
          <w:rStyle w:val="None"/>
          <w:rFonts w:cs="Arial"/>
        </w:rPr>
        <w:t xml:space="preserve"> </w:t>
      </w:r>
      <w:r w:rsidR="00787E2E" w:rsidRPr="00EC22A7">
        <w:rPr>
          <w:rStyle w:val="None"/>
          <w:rFonts w:cs="Arial"/>
        </w:rPr>
        <w:t>and</w:t>
      </w:r>
      <w:r w:rsidR="00AE3AFD" w:rsidRPr="00EC22A7">
        <w:rPr>
          <w:rStyle w:val="None"/>
          <w:rFonts w:cs="Arial"/>
        </w:rPr>
        <w:t xml:space="preserve"> </w:t>
      </w:r>
      <w:r w:rsidR="00787E2E" w:rsidRPr="00EC22A7">
        <w:rPr>
          <w:rStyle w:val="None"/>
          <w:rFonts w:cs="Arial"/>
        </w:rPr>
        <w:t>performance</w:t>
      </w:r>
      <w:r w:rsidR="00AE3AFD" w:rsidRPr="00EC22A7">
        <w:rPr>
          <w:rStyle w:val="None"/>
          <w:rFonts w:cs="Arial"/>
        </w:rPr>
        <w:t xml:space="preserve"> </w:t>
      </w:r>
      <w:r w:rsidR="00787E2E" w:rsidRPr="00EC22A7">
        <w:rPr>
          <w:rStyle w:val="None"/>
          <w:rFonts w:cs="Arial"/>
        </w:rPr>
        <w:t>spaces</w:t>
      </w:r>
      <w:r w:rsidR="00AE3AFD" w:rsidRPr="00EC22A7">
        <w:rPr>
          <w:rStyle w:val="None"/>
          <w:rFonts w:cs="Arial"/>
        </w:rPr>
        <w:t xml:space="preserve"> </w:t>
      </w:r>
      <w:r w:rsidR="00787E2E" w:rsidRPr="00EC22A7">
        <w:rPr>
          <w:rStyle w:val="None"/>
          <w:rFonts w:cs="Arial"/>
        </w:rPr>
        <w:t>worldwide.</w:t>
      </w:r>
      <w:r w:rsidR="00AE3AFD" w:rsidRPr="00EC22A7">
        <w:rPr>
          <w:rStyle w:val="None"/>
          <w:rFonts w:cs="Arial"/>
        </w:rPr>
        <w:t xml:space="preserve"> </w:t>
      </w:r>
      <w:r w:rsidR="00787E2E" w:rsidRPr="00EC22A7">
        <w:rPr>
          <w:rStyle w:val="None"/>
          <w:rFonts w:cs="Arial"/>
        </w:rPr>
        <w:t>RF</w:t>
      </w:r>
      <w:r w:rsidR="00AE3AFD" w:rsidRPr="00EC22A7">
        <w:rPr>
          <w:rStyle w:val="None"/>
          <w:rFonts w:cs="Arial"/>
        </w:rPr>
        <w:t xml:space="preserve"> </w:t>
      </w:r>
      <w:r w:rsidR="00787E2E" w:rsidRPr="00EC22A7">
        <w:rPr>
          <w:rStyle w:val="None"/>
          <w:rFonts w:cs="Arial"/>
        </w:rPr>
        <w:t>Venue</w:t>
      </w:r>
      <w:r w:rsidR="00AE3AFD" w:rsidRPr="00EC22A7">
        <w:rPr>
          <w:rStyle w:val="None"/>
          <w:rFonts w:cs="Arial"/>
        </w:rPr>
        <w:t xml:space="preserve"> </w:t>
      </w:r>
      <w:r w:rsidR="00787E2E" w:rsidRPr="00EC22A7">
        <w:rPr>
          <w:rStyle w:val="None"/>
          <w:rFonts w:cs="Arial"/>
        </w:rPr>
        <w:t>is</w:t>
      </w:r>
      <w:r w:rsidR="00AE3AFD" w:rsidRPr="00EC22A7">
        <w:rPr>
          <w:rStyle w:val="None"/>
          <w:rFonts w:cs="Arial"/>
        </w:rPr>
        <w:t xml:space="preserve"> </w:t>
      </w:r>
      <w:r w:rsidR="00787E2E" w:rsidRPr="00EC22A7">
        <w:rPr>
          <w:rStyle w:val="None"/>
          <w:rFonts w:cs="Arial"/>
        </w:rPr>
        <w:t>known</w:t>
      </w:r>
      <w:r w:rsidR="00AE3AFD" w:rsidRPr="00EC22A7">
        <w:rPr>
          <w:rStyle w:val="None"/>
          <w:rFonts w:cs="Arial"/>
        </w:rPr>
        <w:t xml:space="preserve"> </w:t>
      </w:r>
      <w:r w:rsidR="00787E2E" w:rsidRPr="00EC22A7">
        <w:rPr>
          <w:rStyle w:val="None"/>
          <w:rFonts w:cs="Arial"/>
        </w:rPr>
        <w:t>for</w:t>
      </w:r>
      <w:r w:rsidR="00AE3AFD" w:rsidRPr="00EC22A7">
        <w:rPr>
          <w:rStyle w:val="None"/>
          <w:rFonts w:cs="Arial"/>
        </w:rPr>
        <w:t xml:space="preserve"> </w:t>
      </w:r>
      <w:r w:rsidR="00787E2E" w:rsidRPr="00EC22A7">
        <w:rPr>
          <w:rStyle w:val="None"/>
          <w:rFonts w:cs="Arial"/>
        </w:rPr>
        <w:t>its</w:t>
      </w:r>
      <w:r w:rsidR="00AE3AFD" w:rsidRPr="00EC22A7">
        <w:rPr>
          <w:rStyle w:val="None"/>
          <w:rFonts w:cs="Arial"/>
        </w:rPr>
        <w:t xml:space="preserve"> </w:t>
      </w:r>
      <w:r w:rsidR="00787E2E" w:rsidRPr="00EC22A7">
        <w:rPr>
          <w:rStyle w:val="None"/>
          <w:rFonts w:cs="Arial"/>
        </w:rPr>
        <w:t>highly</w:t>
      </w:r>
      <w:r w:rsidR="00AE3AFD" w:rsidRPr="00EC22A7">
        <w:rPr>
          <w:rStyle w:val="None"/>
          <w:rFonts w:cs="Arial"/>
        </w:rPr>
        <w:t xml:space="preserve"> </w:t>
      </w:r>
      <w:r w:rsidR="00787E2E" w:rsidRPr="00EC22A7">
        <w:rPr>
          <w:rStyle w:val="None"/>
          <w:rFonts w:cs="Arial"/>
        </w:rPr>
        <w:t>successful</w:t>
      </w:r>
      <w:r w:rsidR="00AE3AFD" w:rsidRPr="00EC22A7">
        <w:rPr>
          <w:rStyle w:val="None"/>
          <w:rFonts w:cs="Arial"/>
        </w:rPr>
        <w:t xml:space="preserve"> </w:t>
      </w:r>
      <w:r w:rsidR="00787E2E" w:rsidRPr="00EC22A7">
        <w:rPr>
          <w:rStyle w:val="None"/>
          <w:rFonts w:cs="Arial"/>
        </w:rPr>
        <w:t>CP</w:t>
      </w:r>
      <w:r w:rsidR="00AE3AFD" w:rsidRPr="00EC22A7">
        <w:rPr>
          <w:rStyle w:val="None"/>
          <w:rFonts w:cs="Arial"/>
        </w:rPr>
        <w:t xml:space="preserve"> </w:t>
      </w:r>
      <w:r w:rsidR="00787E2E" w:rsidRPr="00EC22A7">
        <w:rPr>
          <w:rStyle w:val="None"/>
          <w:rFonts w:cs="Arial"/>
        </w:rPr>
        <w:t>Beam™,</w:t>
      </w:r>
      <w:r w:rsidR="00AE3AFD" w:rsidRPr="00EC22A7">
        <w:rPr>
          <w:rStyle w:val="None"/>
          <w:rFonts w:cs="Arial"/>
        </w:rPr>
        <w:t xml:space="preserve"> </w:t>
      </w:r>
      <w:r w:rsidR="00787E2E" w:rsidRPr="00EC22A7">
        <w:rPr>
          <w:rStyle w:val="None"/>
          <w:rFonts w:cs="Arial"/>
        </w:rPr>
        <w:t>RF</w:t>
      </w:r>
      <w:r w:rsidR="00AE3AFD" w:rsidRPr="00EC22A7">
        <w:rPr>
          <w:rStyle w:val="None"/>
          <w:rFonts w:cs="Arial"/>
        </w:rPr>
        <w:t xml:space="preserve"> </w:t>
      </w:r>
      <w:r w:rsidR="00787E2E" w:rsidRPr="00EC22A7">
        <w:rPr>
          <w:rStyle w:val="None"/>
          <w:rFonts w:cs="Arial"/>
        </w:rPr>
        <w:t>Spotlight™</w:t>
      </w:r>
      <w:r w:rsidR="00AE3AFD" w:rsidRPr="00EC22A7">
        <w:rPr>
          <w:rStyle w:val="None"/>
          <w:rFonts w:cs="Arial"/>
        </w:rPr>
        <w:t xml:space="preserve"> </w:t>
      </w:r>
      <w:r w:rsidR="00787E2E" w:rsidRPr="00EC22A7">
        <w:rPr>
          <w:rStyle w:val="None"/>
          <w:rFonts w:cs="Arial"/>
        </w:rPr>
        <w:t>and</w:t>
      </w:r>
      <w:r w:rsidR="00AE3AFD" w:rsidRPr="00EC22A7">
        <w:rPr>
          <w:rStyle w:val="None"/>
          <w:rFonts w:cs="Arial"/>
        </w:rPr>
        <w:t xml:space="preserve"> </w:t>
      </w:r>
      <w:r w:rsidR="00787E2E" w:rsidRPr="00EC22A7">
        <w:rPr>
          <w:rStyle w:val="None"/>
          <w:rFonts w:cs="Arial"/>
        </w:rPr>
        <w:t>Diversity</w:t>
      </w:r>
      <w:r w:rsidR="00AE3AFD" w:rsidRPr="00EC22A7">
        <w:rPr>
          <w:rStyle w:val="None"/>
          <w:rFonts w:cs="Arial"/>
        </w:rPr>
        <w:t xml:space="preserve"> </w:t>
      </w:r>
      <w:r w:rsidR="00787E2E" w:rsidRPr="00EC22A7">
        <w:rPr>
          <w:rStyle w:val="None"/>
          <w:rFonts w:cs="Arial"/>
        </w:rPr>
        <w:t>Fin®</w:t>
      </w:r>
      <w:r w:rsidR="00AE3AFD" w:rsidRPr="00EC22A7">
        <w:rPr>
          <w:rStyle w:val="None"/>
          <w:rFonts w:cs="Arial"/>
        </w:rPr>
        <w:t xml:space="preserve"> </w:t>
      </w:r>
      <w:r w:rsidR="00787E2E" w:rsidRPr="00EC22A7">
        <w:rPr>
          <w:rStyle w:val="None"/>
          <w:rFonts w:cs="Arial"/>
        </w:rPr>
        <w:t>antennas,</w:t>
      </w:r>
      <w:r w:rsidR="00AE3AFD" w:rsidRPr="00EC22A7">
        <w:rPr>
          <w:rStyle w:val="None"/>
          <w:rFonts w:cs="Arial"/>
        </w:rPr>
        <w:t xml:space="preserve"> </w:t>
      </w:r>
      <w:r w:rsidR="00787E2E" w:rsidRPr="00EC22A7">
        <w:rPr>
          <w:rStyle w:val="None"/>
          <w:rFonts w:cs="Arial"/>
        </w:rPr>
        <w:t>along</w:t>
      </w:r>
      <w:r w:rsidR="00AE3AFD" w:rsidRPr="00EC22A7">
        <w:rPr>
          <w:rStyle w:val="None"/>
          <w:rFonts w:cs="Arial"/>
        </w:rPr>
        <w:t xml:space="preserve"> </w:t>
      </w:r>
      <w:r w:rsidR="00787E2E" w:rsidRPr="00EC22A7">
        <w:rPr>
          <w:rStyle w:val="None"/>
          <w:rFonts w:cs="Arial"/>
        </w:rPr>
        <w:t>with</w:t>
      </w:r>
      <w:r w:rsidR="00AE3AFD" w:rsidRPr="00EC22A7">
        <w:rPr>
          <w:rStyle w:val="None"/>
          <w:rFonts w:cs="Arial"/>
        </w:rPr>
        <w:t xml:space="preserve"> </w:t>
      </w:r>
      <w:r w:rsidR="00787E2E" w:rsidRPr="00EC22A7">
        <w:rPr>
          <w:rStyle w:val="None"/>
          <w:rFonts w:cs="Arial"/>
        </w:rPr>
        <w:t>other</w:t>
      </w:r>
      <w:r w:rsidR="00AE3AFD" w:rsidRPr="00EC22A7">
        <w:rPr>
          <w:rStyle w:val="None"/>
          <w:rFonts w:cs="Arial"/>
        </w:rPr>
        <w:t xml:space="preserve"> </w:t>
      </w:r>
      <w:r w:rsidR="00787E2E" w:rsidRPr="00EC22A7">
        <w:rPr>
          <w:rStyle w:val="None"/>
          <w:rFonts w:cs="Arial"/>
        </w:rPr>
        <w:t>RF</w:t>
      </w:r>
      <w:r w:rsidR="00AE3AFD" w:rsidRPr="00EC22A7">
        <w:rPr>
          <w:rStyle w:val="None"/>
          <w:rFonts w:cs="Arial"/>
        </w:rPr>
        <w:t xml:space="preserve"> </w:t>
      </w:r>
      <w:r w:rsidR="00787E2E" w:rsidRPr="00EC22A7">
        <w:rPr>
          <w:rStyle w:val="None"/>
          <w:rFonts w:cs="Arial"/>
        </w:rPr>
        <w:t>products.</w:t>
      </w:r>
      <w:r w:rsidR="00AE3AFD" w:rsidRPr="00EC22A7">
        <w:rPr>
          <w:rStyle w:val="None"/>
          <w:rFonts w:cs="Arial"/>
        </w:rPr>
        <w:t xml:space="preserve"> </w:t>
      </w:r>
      <w:r w:rsidR="00787E2E" w:rsidRPr="00EC22A7">
        <w:rPr>
          <w:rStyle w:val="None"/>
          <w:rFonts w:cs="Arial"/>
        </w:rPr>
        <w:t>Visit</w:t>
      </w:r>
      <w:r w:rsidR="00AE3AFD" w:rsidRPr="00EC22A7">
        <w:rPr>
          <w:rStyle w:val="None"/>
          <w:rFonts w:cs="Arial"/>
        </w:rPr>
        <w:t xml:space="preserve"> </w:t>
      </w:r>
      <w:hyperlink r:id="rId16" w:history="1">
        <w:r w:rsidR="00787E2E" w:rsidRPr="00EC22A7">
          <w:rPr>
            <w:rStyle w:val="Hyperlink0"/>
            <w:rFonts w:cs="Arial"/>
          </w:rPr>
          <w:t>rfvenue.com</w:t>
        </w:r>
      </w:hyperlink>
      <w:r w:rsidR="00AE3AFD" w:rsidRPr="00EC22A7">
        <w:rPr>
          <w:rStyle w:val="None"/>
          <w:rFonts w:cs="Arial"/>
        </w:rPr>
        <w:t xml:space="preserve"> </w:t>
      </w:r>
      <w:r w:rsidR="00787E2E" w:rsidRPr="00EC22A7">
        <w:rPr>
          <w:rStyle w:val="None"/>
          <w:rFonts w:cs="Arial"/>
        </w:rPr>
        <w:t>to</w:t>
      </w:r>
      <w:r w:rsidR="00AE3AFD" w:rsidRPr="00EC22A7">
        <w:rPr>
          <w:rStyle w:val="None"/>
          <w:rFonts w:cs="Arial"/>
        </w:rPr>
        <w:t xml:space="preserve"> </w:t>
      </w:r>
      <w:r w:rsidR="00787E2E" w:rsidRPr="00EC22A7">
        <w:rPr>
          <w:rStyle w:val="None"/>
          <w:rFonts w:cs="Arial"/>
        </w:rPr>
        <w:t>learn</w:t>
      </w:r>
      <w:r w:rsidR="00AE3AFD" w:rsidRPr="00EC22A7">
        <w:rPr>
          <w:rStyle w:val="None"/>
          <w:rFonts w:cs="Arial"/>
        </w:rPr>
        <w:t xml:space="preserve"> </w:t>
      </w:r>
      <w:r w:rsidR="00787E2E" w:rsidRPr="00EC22A7">
        <w:rPr>
          <w:rStyle w:val="None"/>
          <w:rFonts w:cs="Arial"/>
        </w:rPr>
        <w:t>more.</w:t>
      </w:r>
    </w:p>
    <w:sectPr w:rsidR="0004592F" w:rsidRPr="00EC22A7">
      <w:type w:val="continuous"/>
      <w:pgSz w:w="12240" w:h="15840"/>
      <w:pgMar w:top="1440" w:right="1080" w:bottom="1440" w:left="1080" w:header="54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E8407" w14:textId="77777777" w:rsidR="009169CA" w:rsidRDefault="009169CA">
      <w:r>
        <w:separator/>
      </w:r>
    </w:p>
  </w:endnote>
  <w:endnote w:type="continuationSeparator" w:id="0">
    <w:p w14:paraId="062132C3" w14:textId="77777777" w:rsidR="009169CA" w:rsidRDefault="00916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7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Fira Mono">
    <w:panose1 w:val="020B0509050000020004"/>
    <w:charset w:val="00"/>
    <w:family w:val="modern"/>
    <w:pitch w:val="fixed"/>
    <w:sig w:usb0="40000287" w:usb1="02003801" w:usb2="00000000" w:usb3="00000000" w:csb0="0000009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B5E03" w14:textId="4922AD96" w:rsidR="0004592F" w:rsidRDefault="00787E2E">
    <w:pPr>
      <w:pStyle w:val="Body"/>
      <w:jc w:val="center"/>
      <w:rPr>
        <w:sz w:val="20"/>
        <w:szCs w:val="20"/>
      </w:rPr>
    </w:pPr>
    <w:r>
      <w:rPr>
        <w:sz w:val="20"/>
        <w:szCs w:val="20"/>
      </w:rPr>
      <w:t>72</w:t>
    </w:r>
    <w:r w:rsidR="00AE3AFD">
      <w:rPr>
        <w:sz w:val="20"/>
        <w:szCs w:val="20"/>
      </w:rPr>
      <w:t xml:space="preserve"> </w:t>
    </w:r>
    <w:r>
      <w:rPr>
        <w:sz w:val="20"/>
        <w:szCs w:val="20"/>
      </w:rPr>
      <w:t>Nickerson</w:t>
    </w:r>
    <w:r w:rsidR="00AE3AFD">
      <w:rPr>
        <w:sz w:val="20"/>
        <w:szCs w:val="20"/>
      </w:rPr>
      <w:t xml:space="preserve"> </w:t>
    </w:r>
    <w:r>
      <w:rPr>
        <w:sz w:val="20"/>
        <w:szCs w:val="20"/>
      </w:rPr>
      <w:t>Road</w:t>
    </w:r>
    <w:r w:rsidR="00AE3AFD">
      <w:rPr>
        <w:sz w:val="20"/>
        <w:szCs w:val="20"/>
      </w:rPr>
      <w:t xml:space="preserve"> </w:t>
    </w:r>
    <w:r>
      <w:rPr>
        <w:rFonts w:ascii="Fira Mono" w:eastAsia="Fira Mono" w:hAnsi="Fira Mono" w:cs="Fira Mono"/>
        <w:sz w:val="20"/>
        <w:szCs w:val="20"/>
      </w:rPr>
      <w:t>⬝</w:t>
    </w:r>
    <w:r w:rsidR="00AE3AFD">
      <w:rPr>
        <w:sz w:val="20"/>
        <w:szCs w:val="20"/>
        <w:lang w:val="de-DE"/>
      </w:rPr>
      <w:t xml:space="preserve"> </w:t>
    </w:r>
    <w:r>
      <w:rPr>
        <w:sz w:val="20"/>
        <w:szCs w:val="20"/>
        <w:lang w:val="de-DE"/>
      </w:rPr>
      <w:t>Ashland,</w:t>
    </w:r>
    <w:r w:rsidR="00AE3AFD">
      <w:rPr>
        <w:sz w:val="20"/>
        <w:szCs w:val="20"/>
        <w:lang w:val="de-DE"/>
      </w:rPr>
      <w:t xml:space="preserve"> </w:t>
    </w:r>
    <w:r>
      <w:rPr>
        <w:sz w:val="20"/>
        <w:szCs w:val="20"/>
        <w:lang w:val="de-DE"/>
      </w:rPr>
      <w:t>MA</w:t>
    </w:r>
    <w:r w:rsidR="00AE3AFD">
      <w:rPr>
        <w:sz w:val="20"/>
        <w:szCs w:val="20"/>
        <w:lang w:val="de-DE"/>
      </w:rPr>
      <w:t xml:space="preserve">  </w:t>
    </w:r>
    <w:r>
      <w:rPr>
        <w:sz w:val="20"/>
        <w:szCs w:val="20"/>
        <w:lang w:val="de-DE"/>
      </w:rPr>
      <w:t>01721</w:t>
    </w:r>
    <w:r w:rsidR="00AE3AFD">
      <w:rPr>
        <w:sz w:val="20"/>
        <w:szCs w:val="20"/>
        <w:lang w:val="de-DE"/>
      </w:rPr>
      <w:t xml:space="preserve"> </w:t>
    </w:r>
    <w:r>
      <w:rPr>
        <w:rFonts w:ascii="Fira Mono" w:eastAsia="Fira Mono" w:hAnsi="Fira Mono" w:cs="Fira Mono"/>
        <w:sz w:val="20"/>
        <w:szCs w:val="20"/>
      </w:rPr>
      <w:t>⬝</w:t>
    </w:r>
    <w:r w:rsidR="00AE3AFD">
      <w:rPr>
        <w:sz w:val="20"/>
        <w:szCs w:val="20"/>
      </w:rPr>
      <w:t xml:space="preserve"> </w:t>
    </w:r>
    <w:r>
      <w:rPr>
        <w:sz w:val="20"/>
        <w:szCs w:val="20"/>
      </w:rPr>
      <w:t>(800)</w:t>
    </w:r>
    <w:r w:rsidR="00AE3AFD">
      <w:rPr>
        <w:sz w:val="20"/>
        <w:szCs w:val="20"/>
      </w:rPr>
      <w:t xml:space="preserve"> </w:t>
    </w:r>
    <w:r>
      <w:rPr>
        <w:sz w:val="20"/>
        <w:szCs w:val="20"/>
      </w:rPr>
      <w:t>795-0817</w:t>
    </w:r>
  </w:p>
  <w:p w14:paraId="31226D9C" w14:textId="77777777" w:rsidR="0004592F" w:rsidRDefault="00787E2E">
    <w:pPr>
      <w:pStyle w:val="Body"/>
      <w:jc w:val="center"/>
    </w:pPr>
    <w:r>
      <w:rPr>
        <w:sz w:val="20"/>
        <w:szCs w:val="20"/>
      </w:rPr>
      <w:t>www.rfvenue.com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F00E4" w14:textId="77777777" w:rsidR="009169CA" w:rsidRDefault="009169CA">
      <w:r>
        <w:separator/>
      </w:r>
    </w:p>
  </w:footnote>
  <w:footnote w:type="continuationSeparator" w:id="0">
    <w:p w14:paraId="12951469" w14:textId="77777777" w:rsidR="009169CA" w:rsidRDefault="00916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0AA9E" w14:textId="77777777" w:rsidR="0004592F" w:rsidRDefault="00787E2E">
    <w:pPr>
      <w:pStyle w:val="Body"/>
      <w:ind w:left="6480" w:firstLine="720"/>
      <w:rPr>
        <w:rFonts w:ascii="Calibri" w:hAnsi="Calibri"/>
      </w:rPr>
    </w:pPr>
    <w:r>
      <w:rPr>
        <w:noProof/>
      </w:rPr>
      <w:drawing>
        <wp:anchor distT="152400" distB="152400" distL="152400" distR="152400" simplePos="0" relativeHeight="251658240" behindDoc="1" locked="0" layoutInCell="1" allowOverlap="1" wp14:anchorId="2DA32BDB" wp14:editId="67D629CD">
          <wp:simplePos x="0" y="0"/>
          <wp:positionH relativeFrom="page">
            <wp:posOffset>617858</wp:posOffset>
          </wp:positionH>
          <wp:positionV relativeFrom="page">
            <wp:posOffset>403864</wp:posOffset>
          </wp:positionV>
          <wp:extent cx="1609725" cy="755650"/>
          <wp:effectExtent l="0" t="0" r="0" b="0"/>
          <wp:wrapNone/>
          <wp:docPr id="1"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stretch>
                    <a:fillRect/>
                  </a:stretch>
                </pic:blipFill>
                <pic:spPr>
                  <a:xfrm>
                    <a:off x="0" y="0"/>
                    <a:ext cx="1609725" cy="755650"/>
                  </a:xfrm>
                  <a:prstGeom prst="rect">
                    <a:avLst/>
                  </a:prstGeom>
                  <a:ln w="12700" cap="flat">
                    <a:noFill/>
                    <a:miter lim="400000"/>
                  </a:ln>
                  <a:effectLst/>
                </pic:spPr>
              </pic:pic>
            </a:graphicData>
          </a:graphic>
        </wp:anchor>
      </w:drawing>
    </w:r>
  </w:p>
  <w:p w14:paraId="3CBE6F14" w14:textId="4BAC8F8A" w:rsidR="0004592F" w:rsidRDefault="00787E2E">
    <w:pPr>
      <w:pStyle w:val="Body"/>
      <w:ind w:left="6480"/>
      <w:rPr>
        <w:rFonts w:ascii="Calibri" w:eastAsia="Calibri" w:hAnsi="Calibri" w:cs="Calibri"/>
      </w:rPr>
    </w:pPr>
    <w:r>
      <w:rPr>
        <w:rFonts w:ascii="Calibri" w:hAnsi="Calibri"/>
        <w:lang w:val="it-IT"/>
      </w:rPr>
      <w:t>RF</w:t>
    </w:r>
    <w:r w:rsidR="00AE3AFD">
      <w:rPr>
        <w:rFonts w:ascii="Calibri" w:hAnsi="Calibri"/>
        <w:lang w:val="it-IT"/>
      </w:rPr>
      <w:t xml:space="preserve"> </w:t>
    </w:r>
    <w:r>
      <w:rPr>
        <w:rFonts w:ascii="Calibri" w:hAnsi="Calibri"/>
        <w:lang w:val="it-IT"/>
      </w:rPr>
      <w:t>Venue,</w:t>
    </w:r>
    <w:r w:rsidR="00AE3AFD">
      <w:rPr>
        <w:rFonts w:ascii="Calibri" w:hAnsi="Calibri"/>
        <w:lang w:val="it-IT"/>
      </w:rPr>
      <w:t xml:space="preserve"> </w:t>
    </w:r>
    <w:r>
      <w:rPr>
        <w:rFonts w:ascii="Calibri" w:hAnsi="Calibri"/>
        <w:lang w:val="it-IT"/>
      </w:rPr>
      <w:t>Inc.</w:t>
    </w:r>
  </w:p>
  <w:p w14:paraId="70B81985" w14:textId="0BBCEC4B" w:rsidR="0004592F" w:rsidRDefault="00787E2E">
    <w:pPr>
      <w:pStyle w:val="Body"/>
      <w:ind w:left="6480"/>
      <w:rPr>
        <w:rFonts w:ascii="Calibri" w:eastAsia="Calibri" w:hAnsi="Calibri" w:cs="Calibri"/>
      </w:rPr>
    </w:pPr>
    <w:r>
      <w:rPr>
        <w:rFonts w:ascii="Calibri" w:hAnsi="Calibri"/>
      </w:rPr>
      <w:t>72</w:t>
    </w:r>
    <w:r w:rsidR="00AE3AFD">
      <w:rPr>
        <w:rFonts w:ascii="Calibri" w:hAnsi="Calibri"/>
      </w:rPr>
      <w:t xml:space="preserve"> </w:t>
    </w:r>
    <w:r>
      <w:rPr>
        <w:rFonts w:ascii="Calibri" w:hAnsi="Calibri"/>
      </w:rPr>
      <w:t>Nickerson</w:t>
    </w:r>
    <w:r w:rsidR="00AE3AFD">
      <w:rPr>
        <w:rFonts w:ascii="Calibri" w:hAnsi="Calibri"/>
      </w:rPr>
      <w:t xml:space="preserve"> </w:t>
    </w:r>
    <w:r>
      <w:rPr>
        <w:rFonts w:ascii="Calibri" w:hAnsi="Calibri"/>
      </w:rPr>
      <w:t>Road</w:t>
    </w:r>
    <w:r>
      <w:rPr>
        <w:rFonts w:ascii="Calibri" w:hAnsi="Calibri"/>
      </w:rPr>
      <w:tab/>
    </w:r>
  </w:p>
  <w:p w14:paraId="61B7F98D" w14:textId="149647BC" w:rsidR="0004592F" w:rsidRDefault="00787E2E">
    <w:pPr>
      <w:pStyle w:val="Body"/>
      <w:ind w:left="6480"/>
      <w:rPr>
        <w:rFonts w:ascii="Calibri" w:eastAsia="Calibri" w:hAnsi="Calibri" w:cs="Calibri"/>
      </w:rPr>
    </w:pPr>
    <w:r>
      <w:rPr>
        <w:rFonts w:ascii="Calibri" w:hAnsi="Calibri"/>
      </w:rPr>
      <w:t>Ashland,</w:t>
    </w:r>
    <w:r w:rsidR="00AE3AFD">
      <w:rPr>
        <w:rFonts w:ascii="Calibri" w:hAnsi="Calibri"/>
      </w:rPr>
      <w:t xml:space="preserve"> </w:t>
    </w:r>
    <w:r>
      <w:rPr>
        <w:rFonts w:ascii="Calibri" w:hAnsi="Calibri"/>
      </w:rPr>
      <w:t>MA</w:t>
    </w:r>
    <w:r w:rsidR="00AE3AFD">
      <w:rPr>
        <w:rFonts w:ascii="Calibri" w:hAnsi="Calibri"/>
      </w:rPr>
      <w:t xml:space="preserve"> </w:t>
    </w:r>
    <w:r>
      <w:rPr>
        <w:rFonts w:ascii="Calibri" w:hAnsi="Calibri"/>
      </w:rPr>
      <w:t>01721</w:t>
    </w:r>
  </w:p>
  <w:p w14:paraId="69ED8856" w14:textId="77777777" w:rsidR="0004592F" w:rsidRDefault="0004592F">
    <w:pPr>
      <w:pStyle w:val="Body"/>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AC2301"/>
    <w:multiLevelType w:val="hybridMultilevel"/>
    <w:tmpl w:val="37CC0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displayBackgroundShape/>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92F"/>
    <w:rsid w:val="00017ABE"/>
    <w:rsid w:val="0004592F"/>
    <w:rsid w:val="00053207"/>
    <w:rsid w:val="00057FF9"/>
    <w:rsid w:val="000729A9"/>
    <w:rsid w:val="00087737"/>
    <w:rsid w:val="00093FCC"/>
    <w:rsid w:val="000A322E"/>
    <w:rsid w:val="000C48CB"/>
    <w:rsid w:val="000D0EA1"/>
    <w:rsid w:val="000D2650"/>
    <w:rsid w:val="000E2740"/>
    <w:rsid w:val="000F09E2"/>
    <w:rsid w:val="00150425"/>
    <w:rsid w:val="0015341B"/>
    <w:rsid w:val="00165A60"/>
    <w:rsid w:val="00181C45"/>
    <w:rsid w:val="001A263A"/>
    <w:rsid w:val="001C1C89"/>
    <w:rsid w:val="001C3C47"/>
    <w:rsid w:val="001E290B"/>
    <w:rsid w:val="00204413"/>
    <w:rsid w:val="00221FC4"/>
    <w:rsid w:val="00230DB1"/>
    <w:rsid w:val="00233E6F"/>
    <w:rsid w:val="0026586E"/>
    <w:rsid w:val="0028489B"/>
    <w:rsid w:val="002B2193"/>
    <w:rsid w:val="002C1F2E"/>
    <w:rsid w:val="00311487"/>
    <w:rsid w:val="003245FD"/>
    <w:rsid w:val="00331334"/>
    <w:rsid w:val="00331EC5"/>
    <w:rsid w:val="003413CC"/>
    <w:rsid w:val="0035155F"/>
    <w:rsid w:val="003535AA"/>
    <w:rsid w:val="00360349"/>
    <w:rsid w:val="003A0673"/>
    <w:rsid w:val="003B66B3"/>
    <w:rsid w:val="003B791D"/>
    <w:rsid w:val="003E5353"/>
    <w:rsid w:val="00404F51"/>
    <w:rsid w:val="00411C29"/>
    <w:rsid w:val="00434361"/>
    <w:rsid w:val="00460241"/>
    <w:rsid w:val="00463FDC"/>
    <w:rsid w:val="0049161A"/>
    <w:rsid w:val="004968C2"/>
    <w:rsid w:val="004B50FE"/>
    <w:rsid w:val="004B647E"/>
    <w:rsid w:val="004D2D53"/>
    <w:rsid w:val="004F17A7"/>
    <w:rsid w:val="004F5315"/>
    <w:rsid w:val="00526AC9"/>
    <w:rsid w:val="00527612"/>
    <w:rsid w:val="00537AC9"/>
    <w:rsid w:val="00551A19"/>
    <w:rsid w:val="00587F42"/>
    <w:rsid w:val="00590438"/>
    <w:rsid w:val="00593E4A"/>
    <w:rsid w:val="005D310C"/>
    <w:rsid w:val="00623B07"/>
    <w:rsid w:val="00623F44"/>
    <w:rsid w:val="00640C0B"/>
    <w:rsid w:val="0065000A"/>
    <w:rsid w:val="00654E44"/>
    <w:rsid w:val="006610A4"/>
    <w:rsid w:val="00683817"/>
    <w:rsid w:val="006929B0"/>
    <w:rsid w:val="00694128"/>
    <w:rsid w:val="006A1DE8"/>
    <w:rsid w:val="006B0179"/>
    <w:rsid w:val="006C5607"/>
    <w:rsid w:val="006D0B5E"/>
    <w:rsid w:val="006D4D5C"/>
    <w:rsid w:val="006E2C0D"/>
    <w:rsid w:val="006F3145"/>
    <w:rsid w:val="006F5017"/>
    <w:rsid w:val="00700796"/>
    <w:rsid w:val="00722ECF"/>
    <w:rsid w:val="00740018"/>
    <w:rsid w:val="0075512F"/>
    <w:rsid w:val="00787E2E"/>
    <w:rsid w:val="00792B44"/>
    <w:rsid w:val="007C2722"/>
    <w:rsid w:val="007C52BD"/>
    <w:rsid w:val="007D18CA"/>
    <w:rsid w:val="007D7C49"/>
    <w:rsid w:val="007E0669"/>
    <w:rsid w:val="007E59E6"/>
    <w:rsid w:val="0081690D"/>
    <w:rsid w:val="008211BE"/>
    <w:rsid w:val="00831B92"/>
    <w:rsid w:val="008521BB"/>
    <w:rsid w:val="00860A56"/>
    <w:rsid w:val="00860B59"/>
    <w:rsid w:val="0088675F"/>
    <w:rsid w:val="00887B5D"/>
    <w:rsid w:val="008E52E2"/>
    <w:rsid w:val="008F18DB"/>
    <w:rsid w:val="00910546"/>
    <w:rsid w:val="009169CA"/>
    <w:rsid w:val="00926F06"/>
    <w:rsid w:val="00943DA8"/>
    <w:rsid w:val="00956185"/>
    <w:rsid w:val="00964776"/>
    <w:rsid w:val="0097588A"/>
    <w:rsid w:val="00993DDB"/>
    <w:rsid w:val="009D04FE"/>
    <w:rsid w:val="009D08FA"/>
    <w:rsid w:val="009D3F0C"/>
    <w:rsid w:val="00A029B2"/>
    <w:rsid w:val="00A0350B"/>
    <w:rsid w:val="00A15039"/>
    <w:rsid w:val="00A16034"/>
    <w:rsid w:val="00A2501B"/>
    <w:rsid w:val="00A44CF0"/>
    <w:rsid w:val="00A62DBB"/>
    <w:rsid w:val="00A7259A"/>
    <w:rsid w:val="00A75001"/>
    <w:rsid w:val="00A82FEF"/>
    <w:rsid w:val="00A961B1"/>
    <w:rsid w:val="00AB6301"/>
    <w:rsid w:val="00AC16EB"/>
    <w:rsid w:val="00AC7F5B"/>
    <w:rsid w:val="00AE3AFD"/>
    <w:rsid w:val="00B04D8F"/>
    <w:rsid w:val="00B075D2"/>
    <w:rsid w:val="00B20221"/>
    <w:rsid w:val="00B353EF"/>
    <w:rsid w:val="00B54265"/>
    <w:rsid w:val="00B65CB1"/>
    <w:rsid w:val="00B758BD"/>
    <w:rsid w:val="00B76472"/>
    <w:rsid w:val="00BA27AC"/>
    <w:rsid w:val="00BC34B4"/>
    <w:rsid w:val="00BC7CF6"/>
    <w:rsid w:val="00BD04B6"/>
    <w:rsid w:val="00BD0D55"/>
    <w:rsid w:val="00BF375D"/>
    <w:rsid w:val="00C11DA5"/>
    <w:rsid w:val="00C2178A"/>
    <w:rsid w:val="00C23882"/>
    <w:rsid w:val="00C24338"/>
    <w:rsid w:val="00C32E78"/>
    <w:rsid w:val="00C37A99"/>
    <w:rsid w:val="00C50B76"/>
    <w:rsid w:val="00C54608"/>
    <w:rsid w:val="00C743AF"/>
    <w:rsid w:val="00CD2226"/>
    <w:rsid w:val="00D0097D"/>
    <w:rsid w:val="00D05C0E"/>
    <w:rsid w:val="00D16A16"/>
    <w:rsid w:val="00D8027B"/>
    <w:rsid w:val="00DA3C59"/>
    <w:rsid w:val="00DB0EC7"/>
    <w:rsid w:val="00DB15C0"/>
    <w:rsid w:val="00DB4CF9"/>
    <w:rsid w:val="00DD019C"/>
    <w:rsid w:val="00DE6937"/>
    <w:rsid w:val="00E17D7F"/>
    <w:rsid w:val="00E24D6F"/>
    <w:rsid w:val="00E32E2E"/>
    <w:rsid w:val="00E454E1"/>
    <w:rsid w:val="00E70325"/>
    <w:rsid w:val="00EC06E2"/>
    <w:rsid w:val="00EC22A7"/>
    <w:rsid w:val="00EC4B7B"/>
    <w:rsid w:val="00EE7CD5"/>
    <w:rsid w:val="00EF593B"/>
    <w:rsid w:val="00F640D5"/>
    <w:rsid w:val="00F86053"/>
    <w:rsid w:val="00FD7F9D"/>
    <w:rsid w:val="00FF6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765686"/>
  <w15:docId w15:val="{A72F70AA-4C95-2B48-89FC-ECB4D4294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color w:val="0000FF"/>
      <w:u w:val="single" w:color="0000FF"/>
      <w14:textOutline w14:w="0" w14:cap="rnd" w14:cmpd="sng" w14:algn="ctr">
        <w14:noFill/>
        <w14:prstDash w14:val="solid"/>
        <w14:bevel/>
      </w14:textOutline>
    </w:rPr>
  </w:style>
  <w:style w:type="character" w:customStyle="1" w:styleId="Hyperlink1">
    <w:name w:val="Hyperlink.1"/>
    <w:basedOn w:val="None"/>
    <w:rPr>
      <w:color w:val="1155CC"/>
      <w:u w:val="single" w:color="1155CC"/>
      <w14:textOutline w14:w="0" w14:cap="rnd" w14:cmpd="sng" w14:algn="ctr">
        <w14:noFill/>
        <w14:prstDash w14:val="solid"/>
        <w14:bevel/>
      </w14:textOutline>
    </w:rPr>
  </w:style>
  <w:style w:type="character" w:customStyle="1" w:styleId="Hyperlink2">
    <w:name w:val="Hyperlink.2"/>
    <w:basedOn w:val="Hyperlink"/>
    <w:rPr>
      <w:color w:val="0000FF"/>
      <w:u w:val="single" w:color="0000FF"/>
      <w14:textOutline w14:w="0" w14:cap="rnd" w14:cmpd="sng" w14:algn="ctr">
        <w14:noFill/>
        <w14:prstDash w14:val="solid"/>
        <w14:bevel/>
      </w14:textOutline>
    </w:rPr>
  </w:style>
  <w:style w:type="paragraph" w:styleId="Revision">
    <w:name w:val="Revision"/>
    <w:hidden/>
    <w:uiPriority w:val="99"/>
    <w:semiHidden/>
    <w:rsid w:val="00EE7CD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BalloonText">
    <w:name w:val="Balloon Text"/>
    <w:basedOn w:val="Normal"/>
    <w:link w:val="BalloonTextChar"/>
    <w:uiPriority w:val="99"/>
    <w:semiHidden/>
    <w:unhideWhenUsed/>
    <w:rsid w:val="00A160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6034"/>
    <w:rPr>
      <w:rFonts w:ascii="Lucida Grande" w:hAnsi="Lucida Grande" w:cs="Lucida Grande"/>
      <w:sz w:val="18"/>
      <w:szCs w:val="18"/>
    </w:rPr>
  </w:style>
  <w:style w:type="character" w:customStyle="1" w:styleId="UnresolvedMention1">
    <w:name w:val="Unresolved Mention1"/>
    <w:basedOn w:val="DefaultParagraphFont"/>
    <w:uiPriority w:val="99"/>
    <w:semiHidden/>
    <w:unhideWhenUsed/>
    <w:rsid w:val="00C54608"/>
    <w:rPr>
      <w:color w:val="605E5C"/>
      <w:shd w:val="clear" w:color="auto" w:fill="E1DFDD"/>
    </w:rPr>
  </w:style>
  <w:style w:type="character" w:styleId="CommentReference">
    <w:name w:val="annotation reference"/>
    <w:basedOn w:val="DefaultParagraphFont"/>
    <w:uiPriority w:val="99"/>
    <w:semiHidden/>
    <w:unhideWhenUsed/>
    <w:rsid w:val="009D08FA"/>
    <w:rPr>
      <w:sz w:val="18"/>
      <w:szCs w:val="18"/>
    </w:rPr>
  </w:style>
  <w:style w:type="paragraph" w:styleId="CommentText">
    <w:name w:val="annotation text"/>
    <w:basedOn w:val="Normal"/>
    <w:link w:val="CommentTextChar"/>
    <w:uiPriority w:val="99"/>
    <w:semiHidden/>
    <w:unhideWhenUsed/>
    <w:rsid w:val="009D08FA"/>
  </w:style>
  <w:style w:type="character" w:customStyle="1" w:styleId="CommentTextChar">
    <w:name w:val="Comment Text Char"/>
    <w:basedOn w:val="DefaultParagraphFont"/>
    <w:link w:val="CommentText"/>
    <w:uiPriority w:val="99"/>
    <w:semiHidden/>
    <w:rsid w:val="009D08FA"/>
    <w:rPr>
      <w:sz w:val="24"/>
      <w:szCs w:val="24"/>
    </w:rPr>
  </w:style>
  <w:style w:type="paragraph" w:styleId="CommentSubject">
    <w:name w:val="annotation subject"/>
    <w:basedOn w:val="CommentText"/>
    <w:next w:val="CommentText"/>
    <w:link w:val="CommentSubjectChar"/>
    <w:uiPriority w:val="99"/>
    <w:semiHidden/>
    <w:unhideWhenUsed/>
    <w:rsid w:val="009D08FA"/>
    <w:rPr>
      <w:b/>
      <w:bCs/>
      <w:sz w:val="20"/>
      <w:szCs w:val="20"/>
    </w:rPr>
  </w:style>
  <w:style w:type="character" w:customStyle="1" w:styleId="CommentSubjectChar">
    <w:name w:val="Comment Subject Char"/>
    <w:basedOn w:val="CommentTextChar"/>
    <w:link w:val="CommentSubject"/>
    <w:uiPriority w:val="99"/>
    <w:semiHidden/>
    <w:rsid w:val="009D08FA"/>
    <w:rPr>
      <w:b/>
      <w:bCs/>
      <w:sz w:val="24"/>
      <w:szCs w:val="24"/>
    </w:rPr>
  </w:style>
  <w:style w:type="character" w:styleId="PageNumber">
    <w:name w:val="page number"/>
    <w:basedOn w:val="DefaultParagraphFont"/>
    <w:rsid w:val="00404F51"/>
  </w:style>
  <w:style w:type="character" w:customStyle="1" w:styleId="UnresolvedMention2">
    <w:name w:val="Unresolved Mention2"/>
    <w:basedOn w:val="DefaultParagraphFont"/>
    <w:uiPriority w:val="99"/>
    <w:semiHidden/>
    <w:unhideWhenUsed/>
    <w:rsid w:val="007C52BD"/>
    <w:rPr>
      <w:color w:val="605E5C"/>
      <w:shd w:val="clear" w:color="auto" w:fill="E1DFDD"/>
    </w:rPr>
  </w:style>
  <w:style w:type="character" w:customStyle="1" w:styleId="UnresolvedMention3">
    <w:name w:val="Unresolved Mention3"/>
    <w:basedOn w:val="DefaultParagraphFont"/>
    <w:uiPriority w:val="99"/>
    <w:semiHidden/>
    <w:unhideWhenUsed/>
    <w:rsid w:val="000A322E"/>
    <w:rPr>
      <w:color w:val="605E5C"/>
      <w:shd w:val="clear" w:color="auto" w:fill="E1DFDD"/>
    </w:rPr>
  </w:style>
  <w:style w:type="character" w:styleId="FollowedHyperlink">
    <w:name w:val="FollowedHyperlink"/>
    <w:basedOn w:val="DefaultParagraphFont"/>
    <w:uiPriority w:val="99"/>
    <w:semiHidden/>
    <w:unhideWhenUsed/>
    <w:rsid w:val="00E70325"/>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724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roductionsunlimitedinc.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hubs.li/Q016ygnp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hubs.li/Q011VLWW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ubs.li/Q016yg3M0" TargetMode="External"/><Relationship Id="rId5" Type="http://schemas.openxmlformats.org/officeDocument/2006/relationships/footnotes" Target="footnotes.xml"/><Relationship Id="rId15" Type="http://schemas.openxmlformats.org/officeDocument/2006/relationships/hyperlink" Target="https://hubs.li/Q011VLWW0" TargetMode="External"/><Relationship Id="rId10" Type="http://schemas.openxmlformats.org/officeDocument/2006/relationships/hyperlink" Target="mailto:robert@clynemedia.com" TargetMode="External"/><Relationship Id="rId4" Type="http://schemas.openxmlformats.org/officeDocument/2006/relationships/webSettings" Target="webSettings.xml"/><Relationship Id="rId9" Type="http://schemas.openxmlformats.org/officeDocument/2006/relationships/hyperlink" Target="mailto:chris@rfvenue.com" TargetMode="External"/><Relationship Id="rId14" Type="http://schemas.openxmlformats.org/officeDocument/2006/relationships/hyperlink" Target="https://hubs.li/Q011VLWW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856</Words>
  <Characters>4463</Characters>
  <Application>Microsoft Office Word</Application>
  <DocSecurity>0</DocSecurity>
  <Lines>91</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Barry</dc:creator>
  <cp:lastModifiedBy>Tom Schreck</cp:lastModifiedBy>
  <cp:revision>20</cp:revision>
  <dcterms:created xsi:type="dcterms:W3CDTF">2022-03-31T14:37:00Z</dcterms:created>
  <dcterms:modified xsi:type="dcterms:W3CDTF">2022-05-27T21:23:00Z</dcterms:modified>
</cp:coreProperties>
</file>