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291C" w14:textId="37B8F20A" w:rsidR="00F417EE" w:rsidRPr="00F417EE" w:rsidRDefault="00F417EE" w:rsidP="00F417EE">
      <w:pPr>
        <w:spacing w:after="6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417E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RCF USA, Cowser Marketing &amp; Texas Tour Gear </w:t>
      </w:r>
      <w:r w:rsidR="00C751E9">
        <w:rPr>
          <w:rFonts w:ascii="Arial" w:hAnsi="Arial" w:cs="Arial"/>
          <w:b/>
          <w:bCs/>
          <w:color w:val="000000" w:themeColor="text1"/>
          <w:sz w:val="32"/>
          <w:szCs w:val="32"/>
        </w:rPr>
        <w:t>p</w:t>
      </w:r>
      <w:r w:rsidRPr="00F417E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resent: GTX </w:t>
      </w:r>
      <w:r w:rsidR="00C751E9">
        <w:rPr>
          <w:rFonts w:ascii="Arial" w:hAnsi="Arial" w:cs="Arial"/>
          <w:b/>
          <w:bCs/>
          <w:color w:val="000000" w:themeColor="text1"/>
          <w:sz w:val="32"/>
          <w:szCs w:val="32"/>
        </w:rPr>
        <w:t>C</w:t>
      </w:r>
      <w:r w:rsidRPr="00F417E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oncert </w:t>
      </w:r>
      <w:r w:rsidR="00C751E9">
        <w:rPr>
          <w:rFonts w:ascii="Arial" w:hAnsi="Arial" w:cs="Arial"/>
          <w:b/>
          <w:bCs/>
          <w:color w:val="000000" w:themeColor="text1"/>
          <w:sz w:val="32"/>
          <w:szCs w:val="32"/>
        </w:rPr>
        <w:t>S</w:t>
      </w:r>
      <w:r w:rsidRPr="00F417E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ystem </w:t>
      </w:r>
      <w:r w:rsidR="00C751E9">
        <w:rPr>
          <w:rFonts w:ascii="Arial" w:hAnsi="Arial" w:cs="Arial"/>
          <w:b/>
          <w:bCs/>
          <w:color w:val="000000" w:themeColor="text1"/>
          <w:sz w:val="32"/>
          <w:szCs w:val="32"/>
        </w:rPr>
        <w:t>D</w:t>
      </w:r>
      <w:r w:rsidRPr="00F417E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emo </w:t>
      </w:r>
      <w:r w:rsidR="00C751E9">
        <w:rPr>
          <w:rFonts w:ascii="Arial" w:hAnsi="Arial" w:cs="Arial"/>
          <w:b/>
          <w:bCs/>
          <w:color w:val="000000" w:themeColor="text1"/>
          <w:sz w:val="32"/>
          <w:szCs w:val="32"/>
        </w:rPr>
        <w:t>D</w:t>
      </w:r>
      <w:r w:rsidRPr="00F417EE">
        <w:rPr>
          <w:rFonts w:ascii="Arial" w:hAnsi="Arial" w:cs="Arial"/>
          <w:b/>
          <w:bCs/>
          <w:color w:val="000000" w:themeColor="text1"/>
          <w:sz w:val="32"/>
          <w:szCs w:val="32"/>
        </w:rPr>
        <w:t>ay</w:t>
      </w:r>
    </w:p>
    <w:p w14:paraId="06076D99" w14:textId="77777777" w:rsidR="002668FC" w:rsidRDefault="002668FC" w:rsidP="002668FC">
      <w:pPr>
        <w:spacing w:after="6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4D142D86" w14:textId="77AD2533" w:rsidR="002668FC" w:rsidRPr="00F417EE" w:rsidRDefault="00466216" w:rsidP="00DD5635">
      <w:pPr>
        <w:spacing w:after="6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5034">
        <w:rPr>
          <w:rFonts w:ascii="Arial" w:hAnsi="Arial" w:cs="Arial"/>
          <w:color w:val="000000" w:themeColor="text1"/>
          <w:sz w:val="22"/>
          <w:szCs w:val="22"/>
        </w:rPr>
        <w:t>—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17EE" w:rsidRPr="00F417EE">
        <w:rPr>
          <w:rFonts w:ascii="Arial" w:hAnsi="Arial" w:cs="Arial"/>
          <w:color w:val="000000" w:themeColor="text1"/>
          <w:sz w:val="22"/>
          <w:szCs w:val="22"/>
        </w:rPr>
        <w:t xml:space="preserve">Hear the Power of Precision: Experience the GTX concert system from RCF &amp; TT+ Audio </w:t>
      </w:r>
      <w:r w:rsidR="00F417EE">
        <w:rPr>
          <w:rFonts w:ascii="Arial" w:hAnsi="Arial" w:cs="Arial"/>
          <w:color w:val="000000" w:themeColor="text1"/>
          <w:sz w:val="22"/>
          <w:szCs w:val="22"/>
        </w:rPr>
        <w:t>during their f</w:t>
      </w:r>
      <w:r w:rsidR="00F417EE" w:rsidRPr="00F417EE">
        <w:rPr>
          <w:rFonts w:ascii="Arial" w:hAnsi="Arial" w:cs="Arial"/>
          <w:color w:val="000000" w:themeColor="text1"/>
          <w:sz w:val="22"/>
          <w:szCs w:val="22"/>
        </w:rPr>
        <w:t xml:space="preserve">ull-day </w:t>
      </w:r>
      <w:r w:rsidR="002668FC" w:rsidRPr="00F417EE">
        <w:rPr>
          <w:rFonts w:ascii="Arial" w:hAnsi="Arial" w:cs="Arial"/>
          <w:color w:val="000000" w:themeColor="text1"/>
          <w:sz w:val="22"/>
          <w:szCs w:val="22"/>
        </w:rPr>
        <w:t xml:space="preserve">sessions in </w:t>
      </w:r>
      <w:r w:rsidR="00F417EE" w:rsidRPr="00F417EE">
        <w:rPr>
          <w:rFonts w:ascii="Arial" w:hAnsi="Arial" w:cs="Arial"/>
          <w:color w:val="000000" w:themeColor="text1"/>
          <w:sz w:val="22"/>
          <w:szCs w:val="22"/>
        </w:rPr>
        <w:t>Belton, Texas</w:t>
      </w:r>
      <w:r w:rsidR="00C751E9">
        <w:rPr>
          <w:rFonts w:ascii="Arial" w:hAnsi="Arial" w:cs="Arial"/>
          <w:color w:val="000000" w:themeColor="text1"/>
          <w:sz w:val="22"/>
          <w:szCs w:val="22"/>
        </w:rPr>
        <w:t>,</w:t>
      </w:r>
      <w:r w:rsidR="002668FC" w:rsidRPr="00F417EE">
        <w:rPr>
          <w:rFonts w:ascii="Arial" w:hAnsi="Arial" w:cs="Arial"/>
          <w:color w:val="000000" w:themeColor="text1"/>
          <w:sz w:val="22"/>
          <w:szCs w:val="22"/>
        </w:rPr>
        <w:t xml:space="preserve"> featur</w:t>
      </w:r>
      <w:r w:rsidR="00F417EE">
        <w:rPr>
          <w:rFonts w:ascii="Arial" w:hAnsi="Arial" w:cs="Arial"/>
          <w:color w:val="000000" w:themeColor="text1"/>
          <w:sz w:val="22"/>
          <w:szCs w:val="22"/>
        </w:rPr>
        <w:t>ing</w:t>
      </w:r>
      <w:r w:rsidR="002668FC" w:rsidRPr="00F417EE">
        <w:rPr>
          <w:rFonts w:ascii="Arial" w:hAnsi="Arial" w:cs="Arial"/>
          <w:color w:val="000000" w:themeColor="text1"/>
          <w:sz w:val="22"/>
          <w:szCs w:val="22"/>
        </w:rPr>
        <w:t xml:space="preserve"> live demos, system insights and direct access to RCF engineers —</w:t>
      </w:r>
    </w:p>
    <w:p w14:paraId="099566DC" w14:textId="6ACA12C3" w:rsidR="00935076" w:rsidRPr="00935076" w:rsidRDefault="00935076" w:rsidP="00935076">
      <w:pPr>
        <w:spacing w:after="6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E7CE8D6" w14:textId="6882B5D5" w:rsidR="002668FC" w:rsidRPr="002668FC" w:rsidRDefault="00594C70" w:rsidP="002668FC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Piscataway, NJ</w:t>
      </w:r>
      <w:r w:rsidR="00FF2ED5" w:rsidRPr="00FF2ED5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, </w:t>
      </w:r>
      <w:r w:rsidR="007B0208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April 2</w:t>
      </w:r>
      <w:r w:rsidR="00FF2ED5" w:rsidRPr="00FF2ED5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>, 2025</w:t>
      </w:r>
      <w:r w:rsidR="005F2DC6" w:rsidRPr="00FF2ED5">
        <w:rPr>
          <w:rFonts w:ascii="Arial" w:eastAsia="Helvetica Neue" w:hAnsi="Arial" w:cs="Arial"/>
          <w:i/>
          <w:iCs/>
          <w:color w:val="000000" w:themeColor="text1"/>
          <w:sz w:val="20"/>
          <w:szCs w:val="20"/>
        </w:rPr>
        <w:t xml:space="preserve"> –</w:t>
      </w:r>
      <w:r w:rsidR="002668FC" w:rsidRPr="002668FC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2668FC" w:rsidRPr="00801C6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RCF and TT+ Audio, in collaboration </w:t>
      </w:r>
      <w:r w:rsidR="001C1662"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with Cowser Marketing and Texas Tour Gear,</w:t>
      </w:r>
      <w:r w:rsidR="002668FC" w:rsidRPr="00801C6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A23C20"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invites audio professionals, engineers, and production teams to experience the next generation of professional sound at the</w:t>
      </w:r>
      <w:r w:rsidR="00C751E9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A23C20"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GTX Concert System Demo Day</w:t>
      </w:r>
      <w:r w:rsidR="00A23C20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on Wednesday, April 9, 2025</w:t>
      </w:r>
      <w:r w:rsidR="00C751E9">
        <w:rPr>
          <w:rFonts w:ascii="Arial" w:eastAsia="Helvetica Neue" w:hAnsi="Arial" w:cs="Arial"/>
          <w:color w:val="000000" w:themeColor="text1"/>
          <w:sz w:val="20"/>
          <w:szCs w:val="20"/>
        </w:rPr>
        <w:t>,</w:t>
      </w:r>
      <w:r w:rsidR="00A23C20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at the Cadence Bank Center in Belton, TX. This </w:t>
      </w:r>
      <w:r w:rsidR="002668FC"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exclusive</w:t>
      </w:r>
      <w:r w:rsidR="002668FC" w:rsidRPr="00801C6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483144">
        <w:rPr>
          <w:rFonts w:ascii="Arial" w:eastAsia="Helvetica Neue" w:hAnsi="Arial" w:cs="Arial"/>
          <w:color w:val="000000" w:themeColor="text1"/>
          <w:sz w:val="20"/>
          <w:szCs w:val="20"/>
        </w:rPr>
        <w:t>audio</w:t>
      </w:r>
      <w:r w:rsidR="002668FC" w:rsidRPr="00801C6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7B0208">
        <w:rPr>
          <w:rFonts w:ascii="Arial" w:eastAsia="Helvetica Neue" w:hAnsi="Arial" w:cs="Arial"/>
          <w:color w:val="000000" w:themeColor="text1"/>
          <w:sz w:val="20"/>
          <w:szCs w:val="20"/>
        </w:rPr>
        <w:t>event featuring</w:t>
      </w:r>
      <w:r w:rsidR="002668FC" w:rsidRPr="00801C67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2668FC"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RCF</w:t>
      </w:r>
      <w:r w:rsidR="0088650B">
        <w:rPr>
          <w:rFonts w:ascii="Arial" w:eastAsia="Helvetica Neue" w:hAnsi="Arial" w:cs="Arial"/>
          <w:color w:val="000000" w:themeColor="text1"/>
          <w:sz w:val="20"/>
          <w:szCs w:val="20"/>
        </w:rPr>
        <w:t>’s</w:t>
      </w:r>
      <w:r w:rsidR="002668FC"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flagship TT+ Audio </w:t>
      </w:r>
      <w:r w:rsidR="002668FC" w:rsidRPr="00801C67">
        <w:rPr>
          <w:rFonts w:ascii="Arial" w:eastAsia="Helvetica Neue" w:hAnsi="Arial" w:cs="Arial"/>
          <w:color w:val="000000" w:themeColor="text1"/>
          <w:sz w:val="20"/>
          <w:szCs w:val="20"/>
        </w:rPr>
        <w:t>GTX concert system will include live sound demonstrations, system walk-throughs, and opportunities to speak directly with RCF engineers.</w:t>
      </w:r>
    </w:p>
    <w:p w14:paraId="48FD5B71" w14:textId="77777777" w:rsidR="002668FC" w:rsidRPr="002668FC" w:rsidRDefault="002668FC" w:rsidP="002668FC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3AA9E813" w14:textId="2D6D46CB" w:rsidR="002668FC" w:rsidRPr="002668FC" w:rsidRDefault="002668FC" w:rsidP="002668FC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Join us</w:t>
      </w:r>
      <w:r w:rsidR="00A23C20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to explore the capabilities of the</w:t>
      </w:r>
      <w:r w:rsidR="00364D64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7B0208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critically acclaimed </w:t>
      </w: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GTX 10 and GTX 12 line array systems, paired with</w:t>
      </w:r>
      <w:r w:rsidR="00364D64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GTS 29 subwoofers</w:t>
      </w:r>
      <w:r w:rsidR="00364D64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and</w:t>
      </w:r>
      <w:r w:rsidR="00364D64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XPS 16K amplifiers. Whether you</w:t>
      </w:r>
      <w:r w:rsidR="00364D64">
        <w:rPr>
          <w:rFonts w:ascii="Arial" w:eastAsia="Helvetica Neue" w:hAnsi="Arial" w:cs="Arial"/>
          <w:color w:val="000000" w:themeColor="text1"/>
          <w:sz w:val="20"/>
          <w:szCs w:val="20"/>
        </w:rPr>
        <w:t>’</w:t>
      </w: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re an audio engineer, integrator, rental company or touring professional, this is a unique opportunity to witness the next evolution of concert sound</w:t>
      </w:r>
      <w:r w:rsidR="00364D64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, with a system </w:t>
      </w: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designed for clarity, power, and unmatched performance.</w:t>
      </w:r>
    </w:p>
    <w:p w14:paraId="2338FB91" w14:textId="77777777" w:rsidR="002668FC" w:rsidRPr="002668FC" w:rsidRDefault="002668FC" w:rsidP="002668FC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5C17BB45" w14:textId="1AC7E8E2" w:rsidR="002668FC" w:rsidRDefault="002668FC" w:rsidP="002668FC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Throughout the day,</w:t>
      </w:r>
      <w:r w:rsidR="000B04B3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RCF system engineers</w:t>
      </w:r>
      <w:r w:rsidR="000B04B3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>will be on</w:t>
      </w:r>
      <w:r w:rsidR="000B04B3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hand</w:t>
      </w:r>
      <w:r w:rsidRPr="002668FC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to provide detailed insights, answer your questions, and help you understand how GTX technology can elevate your next production.</w:t>
      </w:r>
    </w:p>
    <w:p w14:paraId="075E30C5" w14:textId="77777777" w:rsidR="002668FC" w:rsidRDefault="002668FC" w:rsidP="002668FC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155F2C4C" w14:textId="54419A42" w:rsidR="002570BC" w:rsidRDefault="002570BC" w:rsidP="00F417EE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t>EVENT DETAILS</w:t>
      </w:r>
    </w:p>
    <w:p w14:paraId="09BF1F8D" w14:textId="77777777" w:rsidR="002570BC" w:rsidRDefault="00F417EE" w:rsidP="00F417EE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Wednesday, April 9, 2025</w:t>
      </w:r>
    </w:p>
    <w:p w14:paraId="0EF63713" w14:textId="4F8B8668" w:rsidR="002570BC" w:rsidRDefault="002570BC" w:rsidP="00F417EE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Time</w:t>
      </w:r>
      <w:r w:rsidR="00185AF6">
        <w:rPr>
          <w:rFonts w:ascii="Arial" w:eastAsia="Helvetica Neue" w:hAnsi="Arial" w:cs="Arial"/>
          <w:color w:val="000000" w:themeColor="text1"/>
          <w:sz w:val="20"/>
          <w:szCs w:val="20"/>
        </w:rPr>
        <w:t>: 10 a.m. to 5 p.m. CDT</w:t>
      </w:r>
      <w:r w:rsidR="00F417EE" w:rsidRPr="00F417EE">
        <w:rPr>
          <w:rFonts w:ascii="Arial" w:eastAsia="Helvetica Neue" w:hAnsi="Arial" w:cs="Arial"/>
          <w:color w:val="000000" w:themeColor="text1"/>
          <w:sz w:val="20"/>
          <w:szCs w:val="20"/>
        </w:rPr>
        <w:br/>
        <w:t>Cadence Bank Center</w:t>
      </w:r>
      <w:r w:rsidR="00F417EE" w:rsidRPr="00F417EE">
        <w:rPr>
          <w:rFonts w:ascii="Arial" w:eastAsia="Helvetica Neue" w:hAnsi="Arial" w:cs="Arial"/>
          <w:color w:val="000000" w:themeColor="text1"/>
          <w:sz w:val="20"/>
          <w:szCs w:val="20"/>
        </w:rPr>
        <w:br/>
        <w:t xml:space="preserve">301 W Loop 121, </w:t>
      </w:r>
    </w:p>
    <w:p w14:paraId="4319F3C8" w14:textId="5477B8B0" w:rsidR="002570BC" w:rsidRDefault="00F417EE" w:rsidP="00F417EE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Belton, TX 76513</w:t>
      </w:r>
    </w:p>
    <w:p w14:paraId="1BE289C8" w14:textId="4A5C18D8" w:rsidR="002570BC" w:rsidRPr="002570BC" w:rsidRDefault="002570BC" w:rsidP="00F417EE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hyperlink r:id="rId9" w:history="1">
        <w:r w:rsidRPr="00C27E97">
          <w:rPr>
            <w:rStyle w:val="Hyperlink"/>
            <w:rFonts w:ascii="Arial" w:eastAsia="Helvetica Neue" w:hAnsi="Arial" w:cs="Arial"/>
            <w:sz w:val="20"/>
            <w:szCs w:val="20"/>
          </w:rPr>
          <w:t>www.cadencebankcenter.com</w:t>
        </w:r>
      </w:hyperlink>
    </w:p>
    <w:p w14:paraId="3D552966" w14:textId="3B3E5BC9" w:rsidR="0009462F" w:rsidRPr="0009462F" w:rsidRDefault="0009462F" w:rsidP="0009462F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>
        <w:rPr>
          <w:rFonts w:ascii="Arial" w:eastAsia="Helvetica Neue" w:hAnsi="Arial" w:cs="Arial"/>
          <w:color w:val="000000" w:themeColor="text1"/>
          <w:sz w:val="20"/>
          <w:szCs w:val="20"/>
        </w:rPr>
        <w:br/>
      </w:r>
      <w:r w:rsidR="002570BC"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For more information and event updates</w:t>
      </w:r>
      <w:r>
        <w:rPr>
          <w:rFonts w:ascii="Arial" w:eastAsia="Helvetica Neue" w:hAnsi="Arial" w:cs="Arial"/>
          <w:color w:val="000000" w:themeColor="text1"/>
          <w:sz w:val="20"/>
          <w:szCs w:val="20"/>
        </w:rPr>
        <w:br/>
      </w:r>
      <w:r w:rsidR="002570BC"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contact</w:t>
      </w:r>
      <w:r w:rsidR="00C751E9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r w:rsidR="002570BC"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Cowser Marketing</w:t>
      </w:r>
      <w:r>
        <w:rPr>
          <w:rFonts w:ascii="Arial" w:eastAsia="Helvetica Neue" w:hAnsi="Arial" w:cs="Arial"/>
          <w:color w:val="000000" w:themeColor="text1"/>
          <w:sz w:val="20"/>
          <w:szCs w:val="20"/>
        </w:rPr>
        <w:br/>
      </w:r>
      <w:hyperlink r:id="rId10" w:history="1">
        <w:r w:rsidR="00185AF6" w:rsidRPr="0037296A">
          <w:rPr>
            <w:rStyle w:val="Hyperlink"/>
            <w:rFonts w:ascii="Arial" w:eastAsia="Helvetica Neue" w:hAnsi="Arial" w:cs="Arial"/>
            <w:sz w:val="20"/>
            <w:szCs w:val="20"/>
          </w:rPr>
          <w:t>sales@cowsermarketing.com</w:t>
        </w:r>
      </w:hyperlink>
      <w:r w:rsidR="00185AF6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</w:p>
    <w:p w14:paraId="165E39E1" w14:textId="41915DE7" w:rsidR="0009462F" w:rsidRDefault="0009462F" w:rsidP="0009462F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09462F">
        <w:rPr>
          <w:rFonts w:ascii="Arial" w:eastAsia="Helvetica Neue" w:hAnsi="Arial" w:cs="Arial"/>
          <w:color w:val="000000" w:themeColor="text1"/>
          <w:sz w:val="20"/>
          <w:szCs w:val="20"/>
        </w:rPr>
        <w:t>(800) 572-6433</w:t>
      </w:r>
      <w:r w:rsidR="00F417EE" w:rsidRPr="00F417EE">
        <w:rPr>
          <w:rFonts w:ascii="Arial" w:eastAsia="Helvetica Neue" w:hAnsi="Arial" w:cs="Arial"/>
          <w:color w:val="000000" w:themeColor="text1"/>
          <w:sz w:val="20"/>
          <w:szCs w:val="20"/>
        </w:rPr>
        <w:br/>
      </w:r>
    </w:p>
    <w:p w14:paraId="2EDF1DC1" w14:textId="4A14B439" w:rsidR="00F417EE" w:rsidRPr="00F417EE" w:rsidRDefault="00F417EE" w:rsidP="00F417EE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F417EE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 xml:space="preserve">Featured </w:t>
      </w:r>
      <w:r w:rsidR="00C751E9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p</w:t>
      </w:r>
      <w:r w:rsidRPr="00F417EE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 xml:space="preserve">artners &amp; </w:t>
      </w:r>
      <w:r w:rsidR="00C751E9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s</w:t>
      </w:r>
      <w:r w:rsidRPr="00F417EE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upporters:</w:t>
      </w:r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br/>
        <w:t xml:space="preserve">Texas Tour Gear </w:t>
      </w:r>
      <w:hyperlink r:id="rId11" w:history="1">
        <w:r w:rsidRPr="00C751E9">
          <w:rPr>
            <w:rStyle w:val="Hyperlink"/>
            <w:rFonts w:ascii="Arial" w:eastAsia="Helvetica Neue" w:hAnsi="Arial" w:cs="Arial"/>
            <w:sz w:val="20"/>
            <w:szCs w:val="20"/>
          </w:rPr>
          <w:t>[@texastourgear</w:t>
        </w:r>
      </w:hyperlink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]</w:t>
      </w:r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br/>
        <w:t xml:space="preserve">Chauvet Lighting </w:t>
      </w:r>
      <w:hyperlink r:id="rId12" w:history="1">
        <w:r w:rsidRPr="00C751E9">
          <w:rPr>
            <w:rStyle w:val="Hyperlink"/>
            <w:rFonts w:ascii="Arial" w:eastAsia="Helvetica Neue" w:hAnsi="Arial" w:cs="Arial"/>
            <w:sz w:val="20"/>
            <w:szCs w:val="20"/>
          </w:rPr>
          <w:t>[@chauvet_pro</w:t>
        </w:r>
      </w:hyperlink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]</w:t>
      </w:r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br/>
      </w:r>
      <w:proofErr w:type="spellStart"/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Di</w:t>
      </w:r>
      <w:r w:rsidR="007B0208">
        <w:rPr>
          <w:rFonts w:ascii="Arial" w:eastAsia="Helvetica Neue" w:hAnsi="Arial" w:cs="Arial"/>
          <w:color w:val="000000" w:themeColor="text1"/>
          <w:sz w:val="20"/>
          <w:szCs w:val="20"/>
        </w:rPr>
        <w:t>G</w:t>
      </w:r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i</w:t>
      </w:r>
      <w:r w:rsidR="007B0208">
        <w:rPr>
          <w:rFonts w:ascii="Arial" w:eastAsia="Helvetica Neue" w:hAnsi="Arial" w:cs="Arial"/>
          <w:color w:val="000000" w:themeColor="text1"/>
          <w:sz w:val="20"/>
          <w:szCs w:val="20"/>
        </w:rPr>
        <w:t>C</w:t>
      </w:r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o</w:t>
      </w:r>
      <w:proofErr w:type="spellEnd"/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Consoles </w:t>
      </w:r>
      <w:hyperlink r:id="rId13" w:history="1">
        <w:r w:rsidRPr="00C751E9">
          <w:rPr>
            <w:rStyle w:val="Hyperlink"/>
            <w:rFonts w:ascii="Arial" w:eastAsia="Helvetica Neue" w:hAnsi="Arial" w:cs="Arial"/>
            <w:sz w:val="20"/>
            <w:szCs w:val="20"/>
          </w:rPr>
          <w:t>[@digico.official</w:t>
        </w:r>
      </w:hyperlink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t>]</w:t>
      </w:r>
    </w:p>
    <w:p w14:paraId="40853A0C" w14:textId="1D77C152" w:rsidR="00F417EE" w:rsidRPr="00F417EE" w:rsidRDefault="00F417EE" w:rsidP="00F417EE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F417EE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lastRenderedPageBreak/>
        <w:t>Don’t miss this chance to hear the future of live sound.</w:t>
      </w:r>
      <w:r w:rsidRPr="00F417EE">
        <w:rPr>
          <w:rFonts w:ascii="Arial" w:eastAsia="Helvetica Neue" w:hAnsi="Arial" w:cs="Arial"/>
          <w:color w:val="000000" w:themeColor="text1"/>
          <w:sz w:val="20"/>
          <w:szCs w:val="20"/>
        </w:rPr>
        <w:br/>
      </w:r>
    </w:p>
    <w:p w14:paraId="1854F8F0" w14:textId="0BF9ED29" w:rsidR="007A5E5F" w:rsidRDefault="00935076" w:rsidP="00935076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935076">
        <w:rPr>
          <w:rFonts w:ascii="Arial" w:eastAsia="Helvetica Neue" w:hAnsi="Arial" w:cs="Arial"/>
          <w:color w:val="000000" w:themeColor="text1"/>
          <w:sz w:val="20"/>
          <w:szCs w:val="20"/>
        </w:rPr>
        <w:t>Links:</w:t>
      </w:r>
      <w:r w:rsidRPr="00935076">
        <w:rPr>
          <w:rFonts w:ascii="Arial" w:eastAsia="Helvetica Neue" w:hAnsi="Arial" w:cs="Arial"/>
          <w:color w:val="000000" w:themeColor="text1"/>
          <w:sz w:val="20"/>
          <w:szCs w:val="20"/>
        </w:rPr>
        <w:br/>
        <w:t>TT+ AUDIO:</w:t>
      </w:r>
      <w:r w:rsidR="00D55340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hyperlink r:id="rId14" w:history="1">
        <w:r w:rsidR="00D55340" w:rsidRPr="00D55340">
          <w:rPr>
            <w:rStyle w:val="Hyperlink"/>
            <w:rFonts w:ascii="Arial" w:eastAsia="Helvetica Neue" w:hAnsi="Arial" w:cs="Arial"/>
            <w:sz w:val="20"/>
            <w:szCs w:val="20"/>
          </w:rPr>
          <w:t>https://www.ttaudio.com/en/</w:t>
        </w:r>
      </w:hyperlink>
      <w:r w:rsidRPr="00935076">
        <w:rPr>
          <w:rFonts w:ascii="Arial" w:eastAsia="Helvetica Neue" w:hAnsi="Arial" w:cs="Arial"/>
          <w:color w:val="000000" w:themeColor="text1"/>
          <w:sz w:val="20"/>
          <w:szCs w:val="20"/>
        </w:rPr>
        <w:br/>
        <w:t>GTX 10:</w:t>
      </w:r>
      <w:r w:rsidR="00D55340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hyperlink r:id="rId15" w:history="1">
        <w:r w:rsidR="00D55340" w:rsidRPr="00D55340">
          <w:rPr>
            <w:rStyle w:val="Hyperlink"/>
            <w:rFonts w:ascii="Arial" w:eastAsia="Helvetica Neue" w:hAnsi="Arial" w:cs="Arial"/>
            <w:sz w:val="20"/>
            <w:szCs w:val="20"/>
          </w:rPr>
          <w:t>https://www.ttaudio.com/en/web/tt-audio/products/product-detail/gtx-10</w:t>
        </w:r>
      </w:hyperlink>
      <w:r w:rsidRPr="00935076">
        <w:rPr>
          <w:rFonts w:ascii="Arial" w:eastAsia="Helvetica Neue" w:hAnsi="Arial" w:cs="Arial"/>
          <w:color w:val="000000" w:themeColor="text1"/>
          <w:sz w:val="20"/>
          <w:szCs w:val="20"/>
        </w:rPr>
        <w:br/>
      </w:r>
      <w:r w:rsidR="007A5E5F" w:rsidRPr="007A5E5F">
        <w:rPr>
          <w:rFonts w:ascii="Arial" w:eastAsia="Helvetica Neue" w:hAnsi="Arial" w:cs="Arial"/>
          <w:color w:val="000000" w:themeColor="text1"/>
          <w:sz w:val="20"/>
          <w:szCs w:val="20"/>
        </w:rPr>
        <w:t>GTX 12:</w:t>
      </w:r>
      <w:r w:rsidR="000719FA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hyperlink r:id="rId16" w:history="1">
        <w:r w:rsidR="008E7385" w:rsidRPr="008E7385">
          <w:rPr>
            <w:rStyle w:val="Hyperlink"/>
            <w:rFonts w:ascii="Arial" w:eastAsia="Helvetica Neue" w:hAnsi="Arial" w:cs="Arial"/>
            <w:sz w:val="20"/>
            <w:szCs w:val="20"/>
          </w:rPr>
          <w:t>https://www.ttaudio.com/en/web/tt-audio/products/product-detail/gtx-12</w:t>
        </w:r>
      </w:hyperlink>
    </w:p>
    <w:p w14:paraId="0F152ECB" w14:textId="19C49593" w:rsidR="00935076" w:rsidRPr="00935076" w:rsidRDefault="00935076" w:rsidP="00935076">
      <w:pPr>
        <w:spacing w:line="288" w:lineRule="auto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935076">
        <w:rPr>
          <w:rFonts w:ascii="Arial" w:eastAsia="Helvetica Neue" w:hAnsi="Arial" w:cs="Arial"/>
          <w:color w:val="000000" w:themeColor="text1"/>
          <w:sz w:val="20"/>
          <w:szCs w:val="20"/>
        </w:rPr>
        <w:t>GTS 29:</w:t>
      </w:r>
      <w:r w:rsidR="00D55340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hyperlink r:id="rId17" w:history="1">
        <w:r w:rsidR="00D55340" w:rsidRPr="00D55340">
          <w:rPr>
            <w:rStyle w:val="Hyperlink"/>
            <w:rFonts w:ascii="Arial" w:eastAsia="Helvetica Neue" w:hAnsi="Arial" w:cs="Arial"/>
            <w:sz w:val="20"/>
            <w:szCs w:val="20"/>
          </w:rPr>
          <w:t>https://www.ttaudio.com/en/web/tt-audio/products/product-detail/gts-29</w:t>
        </w:r>
      </w:hyperlink>
    </w:p>
    <w:p w14:paraId="3AB0E33C" w14:textId="35CBEEFF" w:rsidR="00935076" w:rsidRDefault="00935076" w:rsidP="00935076">
      <w:pPr>
        <w:spacing w:line="288" w:lineRule="auto"/>
        <w:rPr>
          <w:rStyle w:val="Hyperlink"/>
          <w:rFonts w:ascii="Arial" w:eastAsia="Helvetica Neue" w:hAnsi="Arial" w:cs="Arial"/>
          <w:sz w:val="20"/>
          <w:szCs w:val="20"/>
        </w:rPr>
      </w:pPr>
      <w:r w:rsidRPr="00935076">
        <w:rPr>
          <w:rFonts w:ascii="Arial" w:eastAsia="Helvetica Neue" w:hAnsi="Arial" w:cs="Arial"/>
          <w:color w:val="000000" w:themeColor="text1"/>
          <w:sz w:val="20"/>
          <w:szCs w:val="20"/>
        </w:rPr>
        <w:t>XPS 16K:</w:t>
      </w:r>
      <w:r w:rsidR="00D55340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</w:t>
      </w:r>
      <w:hyperlink r:id="rId18" w:history="1">
        <w:r w:rsidR="00D55340" w:rsidRPr="00D55340">
          <w:rPr>
            <w:rStyle w:val="Hyperlink"/>
            <w:rFonts w:ascii="Arial" w:eastAsia="Helvetica Neue" w:hAnsi="Arial" w:cs="Arial"/>
            <w:sz w:val="20"/>
            <w:szCs w:val="20"/>
          </w:rPr>
          <w:t>https://www.ttaudio.com/en/web/tt-audio/products/product-detail/xps-16k</w:t>
        </w:r>
      </w:hyperlink>
    </w:p>
    <w:p w14:paraId="046C3E35" w14:textId="2F0A4532" w:rsidR="00366775" w:rsidRPr="00935076" w:rsidRDefault="00366775" w:rsidP="00935076">
      <w:pPr>
        <w:spacing w:line="288" w:lineRule="auto"/>
        <w:rPr>
          <w:rStyle w:val="Hyperlink"/>
          <w:rFonts w:ascii="Arial" w:eastAsia="Helvetica Neue" w:hAnsi="Arial" w:cs="Arial"/>
          <w:color w:val="000000" w:themeColor="text1"/>
          <w:sz w:val="20"/>
          <w:szCs w:val="20"/>
        </w:rPr>
      </w:pPr>
    </w:p>
    <w:p w14:paraId="479B1B5F" w14:textId="77777777" w:rsidR="00366775" w:rsidRPr="00FF2ED5" w:rsidRDefault="00366775" w:rsidP="00366775">
      <w:pPr>
        <w:rPr>
          <w:rFonts w:ascii="Arial" w:eastAsia="Helvetica Neue" w:hAnsi="Arial" w:cs="Arial"/>
          <w:color w:val="000000" w:themeColor="text1"/>
          <w:sz w:val="20"/>
          <w:szCs w:val="20"/>
        </w:rPr>
      </w:pPr>
    </w:p>
    <w:p w14:paraId="57575D1C" w14:textId="0C6D1F7C" w:rsidR="00366775" w:rsidRPr="00FF2ED5" w:rsidRDefault="005F2DC6" w:rsidP="00FF2ED5">
      <w:pPr>
        <w:jc w:val="center"/>
        <w:rPr>
          <w:rFonts w:ascii="Arial" w:eastAsia="Helvetica Neue" w:hAnsi="Arial" w:cs="Arial"/>
          <w:color w:val="000000" w:themeColor="text1"/>
          <w:sz w:val="20"/>
          <w:szCs w:val="20"/>
        </w:rPr>
      </w:pPr>
      <w:r w:rsidRPr="00FF2ED5">
        <w:rPr>
          <w:rFonts w:ascii="Arial" w:eastAsia="Helvetica Neue" w:hAnsi="Arial" w:cs="Arial"/>
          <w:color w:val="000000" w:themeColor="text1"/>
          <w:sz w:val="20"/>
          <w:szCs w:val="20"/>
        </w:rPr>
        <w:t>###</w:t>
      </w:r>
    </w:p>
    <w:p w14:paraId="0ED50D4D" w14:textId="77777777" w:rsidR="00FF2ED5" w:rsidRDefault="00FF2ED5" w:rsidP="00366775">
      <w:pPr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4D9BEFAF" w14:textId="4E1B54CB" w:rsidR="00366775" w:rsidRPr="00FF2ED5" w:rsidRDefault="005F2DC6" w:rsidP="00366775">
      <w:p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F2ED5">
        <w:rPr>
          <w:rFonts w:ascii="Arial" w:eastAsia="Calibri" w:hAnsi="Arial" w:cs="Arial"/>
          <w:color w:val="000000" w:themeColor="text1"/>
          <w:sz w:val="20"/>
          <w:szCs w:val="20"/>
        </w:rPr>
        <w:t xml:space="preserve">Photo file 1: </w:t>
      </w:r>
      <w:r w:rsidR="008E7385">
        <w:rPr>
          <w:rFonts w:ascii="Arial" w:eastAsia="Calibri" w:hAnsi="Arial" w:cs="Arial"/>
          <w:color w:val="000000" w:themeColor="text1"/>
          <w:sz w:val="20"/>
          <w:szCs w:val="20"/>
        </w:rPr>
        <w:t>GTX_</w:t>
      </w:r>
      <w:r w:rsidR="007B0208">
        <w:rPr>
          <w:rFonts w:ascii="Arial" w:eastAsia="Calibri" w:hAnsi="Arial" w:cs="Arial"/>
          <w:color w:val="000000" w:themeColor="text1"/>
          <w:sz w:val="20"/>
          <w:szCs w:val="20"/>
        </w:rPr>
        <w:t>Belton_Demo</w:t>
      </w:r>
      <w:r w:rsidRPr="00FF2ED5">
        <w:rPr>
          <w:rFonts w:ascii="Arial" w:eastAsia="Calibri" w:hAnsi="Arial" w:cs="Arial"/>
          <w:color w:val="000000" w:themeColor="text1"/>
          <w:sz w:val="20"/>
          <w:szCs w:val="20"/>
        </w:rPr>
        <w:t>.jpg</w:t>
      </w:r>
    </w:p>
    <w:p w14:paraId="279A444F" w14:textId="722EAE61" w:rsidR="00366775" w:rsidRPr="00FF2ED5" w:rsidRDefault="005F2DC6" w:rsidP="00DD5635">
      <w:pPr>
        <w:spacing w:line="288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F2ED5">
        <w:rPr>
          <w:rFonts w:ascii="Arial" w:eastAsia="Calibri" w:hAnsi="Arial" w:cs="Arial"/>
          <w:color w:val="000000" w:themeColor="text1"/>
          <w:sz w:val="20"/>
          <w:szCs w:val="20"/>
        </w:rPr>
        <w:t xml:space="preserve">Photo 1 caption: </w:t>
      </w:r>
      <w:r w:rsidR="008E7385">
        <w:rPr>
          <w:rFonts w:ascii="Arial" w:eastAsia="Calibri" w:hAnsi="Arial" w:cs="Arial"/>
          <w:color w:val="000000" w:themeColor="text1"/>
          <w:sz w:val="20"/>
          <w:szCs w:val="20"/>
        </w:rPr>
        <w:t xml:space="preserve">RCF’s flagship </w:t>
      </w:r>
      <w:r w:rsidR="008E7385" w:rsidRPr="00801C67">
        <w:rPr>
          <w:rFonts w:ascii="Arial" w:eastAsia="Helvetica Neue" w:hAnsi="Arial" w:cs="Arial"/>
          <w:color w:val="000000" w:themeColor="text1"/>
          <w:sz w:val="20"/>
          <w:szCs w:val="20"/>
        </w:rPr>
        <w:t>GTX concert system</w:t>
      </w:r>
      <w:r w:rsidR="008E7385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will be demonstrated </w:t>
      </w:r>
      <w:r w:rsidR="007B0208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Wednesday, April 9, </w:t>
      </w:r>
      <w:proofErr w:type="gramStart"/>
      <w:r w:rsidR="007B0208">
        <w:rPr>
          <w:rFonts w:ascii="Arial" w:eastAsia="Helvetica Neue" w:hAnsi="Arial" w:cs="Arial"/>
          <w:color w:val="000000" w:themeColor="text1"/>
          <w:sz w:val="20"/>
          <w:szCs w:val="20"/>
        </w:rPr>
        <w:t>2025</w:t>
      </w:r>
      <w:proofErr w:type="gramEnd"/>
      <w:r w:rsidR="007B0208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at the Cadence Bank Center in Belton, TX.  </w:t>
      </w:r>
      <w:r w:rsidR="008E7385" w:rsidRPr="002668FC">
        <w:rPr>
          <w:rFonts w:ascii="Arial" w:eastAsia="Helvetica Neue" w:hAnsi="Arial" w:cs="Arial"/>
          <w:color w:val="000000" w:themeColor="text1"/>
          <w:sz w:val="20"/>
          <w:szCs w:val="20"/>
        </w:rPr>
        <w:br/>
      </w:r>
    </w:p>
    <w:p w14:paraId="2C46B69A" w14:textId="00750287" w:rsidR="00890E71" w:rsidRPr="00FF2ED5" w:rsidRDefault="00890E71" w:rsidP="00890E71">
      <w:p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F2ED5">
        <w:rPr>
          <w:rFonts w:ascii="Arial" w:eastAsia="Calibri" w:hAnsi="Arial" w:cs="Arial"/>
          <w:color w:val="000000" w:themeColor="text1"/>
          <w:sz w:val="20"/>
          <w:szCs w:val="20"/>
        </w:rPr>
        <w:t xml:space="preserve">Photo file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2</w:t>
      </w:r>
      <w:r w:rsidRPr="00FF2ED5">
        <w:rPr>
          <w:rFonts w:ascii="Arial" w:eastAsia="Calibri" w:hAnsi="Arial" w:cs="Arial"/>
          <w:color w:val="000000" w:themeColor="text1"/>
          <w:sz w:val="20"/>
          <w:szCs w:val="20"/>
        </w:rPr>
        <w:t xml:space="preserve">: </w:t>
      </w:r>
      <w:r w:rsidR="008E7385">
        <w:rPr>
          <w:rFonts w:ascii="Arial" w:eastAsia="Calibri" w:hAnsi="Arial" w:cs="Arial"/>
          <w:color w:val="000000" w:themeColor="text1"/>
          <w:sz w:val="20"/>
          <w:szCs w:val="20"/>
        </w:rPr>
        <w:t>GTX_Photo2</w:t>
      </w:r>
      <w:r w:rsidRPr="00FF2ED5">
        <w:rPr>
          <w:rFonts w:ascii="Arial" w:eastAsia="Calibri" w:hAnsi="Arial" w:cs="Arial"/>
          <w:color w:val="000000" w:themeColor="text1"/>
          <w:sz w:val="20"/>
          <w:szCs w:val="20"/>
        </w:rPr>
        <w:t>.jpg</w:t>
      </w:r>
    </w:p>
    <w:p w14:paraId="46008B3E" w14:textId="79E74A50" w:rsidR="00890E71" w:rsidRPr="00890E71" w:rsidRDefault="00890E71" w:rsidP="00AA68D2">
      <w:p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F2ED5">
        <w:rPr>
          <w:rFonts w:ascii="Arial" w:eastAsia="Calibri" w:hAnsi="Arial" w:cs="Arial"/>
          <w:color w:val="000000" w:themeColor="text1"/>
          <w:sz w:val="20"/>
          <w:szCs w:val="20"/>
        </w:rPr>
        <w:t xml:space="preserve">Photo 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2</w:t>
      </w:r>
      <w:r w:rsidRPr="00FF2ED5">
        <w:rPr>
          <w:rFonts w:ascii="Arial" w:eastAsia="Calibri" w:hAnsi="Arial" w:cs="Arial"/>
          <w:color w:val="000000" w:themeColor="text1"/>
          <w:sz w:val="20"/>
          <w:szCs w:val="20"/>
        </w:rPr>
        <w:t xml:space="preserve"> caption: </w:t>
      </w:r>
      <w:r w:rsidR="008E7385">
        <w:rPr>
          <w:rFonts w:ascii="Arial" w:eastAsia="Helvetica Neue" w:hAnsi="Arial" w:cs="Arial"/>
          <w:color w:val="000000" w:themeColor="text1"/>
          <w:sz w:val="20"/>
          <w:szCs w:val="20"/>
        </w:rPr>
        <w:t>GTX 12 and GTX 10</w:t>
      </w:r>
      <w:r w:rsidR="009B2438">
        <w:rPr>
          <w:rFonts w:ascii="Arial" w:eastAsia="Helvetica Neue" w:hAnsi="Arial" w:cs="Arial"/>
          <w:color w:val="000000" w:themeColor="text1"/>
          <w:sz w:val="20"/>
          <w:szCs w:val="20"/>
        </w:rPr>
        <w:t xml:space="preserve"> arrays</w:t>
      </w:r>
    </w:p>
    <w:p w14:paraId="1B7187AC" w14:textId="77777777" w:rsidR="00890E71" w:rsidRPr="00981666" w:rsidRDefault="00890E71" w:rsidP="00E82EBD">
      <w:pPr>
        <w:rPr>
          <w:rFonts w:ascii="Arial" w:eastAsia="Helvetica Neue" w:hAnsi="Arial" w:cs="Arial"/>
          <w:color w:val="000000" w:themeColor="text1"/>
          <w:sz w:val="22"/>
          <w:szCs w:val="22"/>
        </w:rPr>
      </w:pPr>
    </w:p>
    <w:p w14:paraId="39EB4B70" w14:textId="77777777" w:rsidR="00506693" w:rsidRPr="00981666" w:rsidRDefault="00506693" w:rsidP="008849EA">
      <w:pPr>
        <w:jc w:val="center"/>
        <w:rPr>
          <w:rFonts w:ascii="Arial" w:eastAsia="Helvetica Neue" w:hAnsi="Arial" w:cs="Arial"/>
          <w:color w:val="000000" w:themeColor="text1"/>
          <w:sz w:val="22"/>
          <w:szCs w:val="22"/>
        </w:rPr>
      </w:pPr>
    </w:p>
    <w:p w14:paraId="12B9CCD9" w14:textId="77777777" w:rsidR="0020690A" w:rsidRPr="00981666" w:rsidRDefault="0020690A" w:rsidP="00E82EBD">
      <w:pPr>
        <w:rPr>
          <w:rFonts w:ascii="Arial" w:eastAsia="Helvetica Neue" w:hAnsi="Arial" w:cs="Arial"/>
          <w:color w:val="000000" w:themeColor="text1"/>
          <w:sz w:val="22"/>
          <w:szCs w:val="22"/>
        </w:rPr>
      </w:pPr>
    </w:p>
    <w:p w14:paraId="7CF46D68" w14:textId="77777777" w:rsidR="00D22311" w:rsidRPr="00981666" w:rsidRDefault="005F2DC6">
      <w:pPr>
        <w:rPr>
          <w:rFonts w:ascii="Arial" w:eastAsia="Helvetica Neue" w:hAnsi="Arial" w:cs="Arial"/>
          <w:b/>
          <w:color w:val="000000" w:themeColor="text1"/>
          <w:sz w:val="22"/>
          <w:szCs w:val="22"/>
        </w:rPr>
      </w:pPr>
      <w:r w:rsidRPr="00981666">
        <w:rPr>
          <w:rFonts w:ascii="Arial" w:eastAsia="Helvetica Neue" w:hAnsi="Arial" w:cs="Arial"/>
          <w:b/>
          <w:color w:val="000000" w:themeColor="text1"/>
          <w:sz w:val="22"/>
          <w:szCs w:val="22"/>
        </w:rPr>
        <w:t xml:space="preserve">TT+ </w:t>
      </w:r>
      <w:r w:rsidR="004F351F" w:rsidRPr="00981666">
        <w:rPr>
          <w:rFonts w:ascii="Arial" w:eastAsia="Helvetica Neue" w:hAnsi="Arial" w:cs="Arial"/>
          <w:b/>
          <w:color w:val="000000" w:themeColor="text1"/>
          <w:sz w:val="22"/>
          <w:szCs w:val="22"/>
        </w:rPr>
        <w:t xml:space="preserve">Audio </w:t>
      </w:r>
      <w:r w:rsidR="00716463" w:rsidRPr="00981666">
        <w:rPr>
          <w:rFonts w:ascii="Arial" w:eastAsia="Helvetica Neue" w:hAnsi="Arial" w:cs="Arial"/>
          <w:b/>
          <w:color w:val="000000" w:themeColor="text1"/>
          <w:sz w:val="22"/>
          <w:szCs w:val="22"/>
        </w:rPr>
        <w:t>–</w:t>
      </w:r>
      <w:r w:rsidR="00A700BF" w:rsidRPr="00981666">
        <w:rPr>
          <w:rFonts w:ascii="Arial" w:eastAsia="Helvetica Neue" w:hAnsi="Arial" w:cs="Arial"/>
          <w:b/>
          <w:color w:val="000000" w:themeColor="text1"/>
          <w:sz w:val="22"/>
          <w:szCs w:val="22"/>
        </w:rPr>
        <w:t xml:space="preserve"> </w:t>
      </w:r>
      <w:r w:rsidR="00716463" w:rsidRPr="00981666">
        <w:rPr>
          <w:rFonts w:ascii="Arial" w:eastAsia="Helvetica Neue" w:hAnsi="Arial" w:cs="Arial"/>
          <w:b/>
          <w:color w:val="000000" w:themeColor="text1"/>
          <w:sz w:val="22"/>
          <w:szCs w:val="22"/>
        </w:rPr>
        <w:t>Profile</w:t>
      </w:r>
    </w:p>
    <w:p w14:paraId="4816210C" w14:textId="77777777" w:rsidR="00716463" w:rsidRPr="00981666" w:rsidRDefault="005F2DC6" w:rsidP="00716463">
      <w:pPr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</w:pPr>
      <w:r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 xml:space="preserve">As an independent brand </w:t>
      </w:r>
      <w:r w:rsidR="003A7393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>within</w:t>
      </w:r>
      <w:r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 xml:space="preserve"> the RCF family, </w:t>
      </w:r>
      <w:r w:rsidR="00B5149C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 xml:space="preserve">TT+ </w:t>
      </w:r>
      <w:r w:rsidR="004F351F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 xml:space="preserve">Audio </w:t>
      </w:r>
      <w:r w:rsidR="003A7393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>embodies Italian expertise and creativity for the most challenging audio applications</w:t>
      </w:r>
      <w:r w:rsidR="00B152C3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 xml:space="preserve"> </w:t>
      </w:r>
      <w:r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>combin</w:t>
      </w:r>
      <w:r w:rsidR="003A7393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>ing</w:t>
      </w:r>
      <w:r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 xml:space="preserve"> innovative engineering, tour-proven </w:t>
      </w:r>
      <w:r w:rsidR="00C20C0C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>experience,</w:t>
      </w:r>
      <w:r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 xml:space="preserve"> and a comprehensive approach to product design </w:t>
      </w:r>
      <w:r w:rsidR="003A7393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>to</w:t>
      </w:r>
      <w:r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 xml:space="preserve"> set a new benchmark for professional audio systems. All </w:t>
      </w:r>
      <w:r w:rsidR="00B5149C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 xml:space="preserve">TT+ </w:t>
      </w:r>
      <w:r w:rsidR="004F351F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 xml:space="preserve">Audio </w:t>
      </w:r>
      <w:r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>products are engineered from the ground up to withstand the rigors of the road and extreme weather conditions, with optimal consistency and interoperability</w:t>
      </w:r>
      <w:r w:rsidR="00C20C0C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>,</w:t>
      </w:r>
      <w:r w:rsidR="003A7393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 xml:space="preserve"> while providing </w:t>
      </w:r>
      <w:r w:rsidR="00E667E1" w:rsidRPr="00981666">
        <w:rPr>
          <w:rFonts w:ascii="Arial" w:eastAsia="Helvetica Neue" w:hAnsi="Arial" w:cs="Arial"/>
          <w:i/>
          <w:iCs/>
          <w:color w:val="000000" w:themeColor="text1"/>
          <w:sz w:val="22"/>
          <w:szCs w:val="22"/>
          <w:highlight w:val="white"/>
        </w:rPr>
        <w:t>ground-breaking performance and sound quality.</w:t>
      </w:r>
    </w:p>
    <w:p w14:paraId="13FEA35A" w14:textId="77777777" w:rsidR="00716463" w:rsidRPr="00981666" w:rsidRDefault="00716463" w:rsidP="00716463">
      <w:pPr>
        <w:rPr>
          <w:rFonts w:ascii="Arial" w:eastAsia="Helvetica Neue" w:hAnsi="Arial" w:cs="Arial"/>
          <w:color w:val="000000" w:themeColor="text1"/>
          <w:sz w:val="22"/>
          <w:szCs w:val="22"/>
          <w:highlight w:val="white"/>
        </w:rPr>
      </w:pPr>
    </w:p>
    <w:p w14:paraId="2ACD6CF1" w14:textId="77777777" w:rsidR="00C347F0" w:rsidRPr="00981666" w:rsidRDefault="00C347F0">
      <w:pPr>
        <w:rPr>
          <w:rFonts w:ascii="Arial" w:eastAsia="Helvetica Neue" w:hAnsi="Arial" w:cs="Arial"/>
          <w:color w:val="000000" w:themeColor="text1"/>
          <w:sz w:val="22"/>
          <w:szCs w:val="22"/>
        </w:rPr>
      </w:pPr>
    </w:p>
    <w:p w14:paraId="25D92AB3" w14:textId="77777777" w:rsidR="00D22311" w:rsidRPr="00981666" w:rsidRDefault="005F2DC6" w:rsidP="00C347F0">
      <w:pPr>
        <w:jc w:val="center"/>
        <w:rPr>
          <w:rFonts w:ascii="Arial" w:eastAsia="Helvetica Neue" w:hAnsi="Arial" w:cs="Arial"/>
          <w:color w:val="000000" w:themeColor="text1"/>
          <w:sz w:val="22"/>
          <w:szCs w:val="22"/>
        </w:rPr>
      </w:pPr>
      <w:r w:rsidRPr="00981666">
        <w:rPr>
          <w:rFonts w:ascii="Arial" w:eastAsia="Helvetica Neue" w:hAnsi="Arial" w:cs="Arial"/>
          <w:color w:val="000000" w:themeColor="text1"/>
          <w:sz w:val="22"/>
          <w:szCs w:val="22"/>
        </w:rPr>
        <w:t>#ttaudio</w:t>
      </w:r>
    </w:p>
    <w:p w14:paraId="1747E401" w14:textId="77777777" w:rsidR="00C347F0" w:rsidRPr="00981666" w:rsidRDefault="00C347F0" w:rsidP="0020690A">
      <w:pPr>
        <w:jc w:val="center"/>
        <w:rPr>
          <w:rFonts w:ascii="Arial" w:eastAsia="Helvetica Neue" w:hAnsi="Arial" w:cs="Arial"/>
          <w:color w:val="000000" w:themeColor="text1"/>
          <w:sz w:val="22"/>
          <w:szCs w:val="22"/>
        </w:rPr>
      </w:pPr>
      <w:hyperlink r:id="rId19" w:history="1">
        <w:r w:rsidRPr="00981666">
          <w:rPr>
            <w:rStyle w:val="Hyperlink"/>
            <w:rFonts w:ascii="Arial" w:eastAsia="Helvetica Neue" w:hAnsi="Arial" w:cs="Arial"/>
            <w:color w:val="000000" w:themeColor="text1"/>
            <w:sz w:val="22"/>
            <w:szCs w:val="22"/>
          </w:rPr>
          <w:t>www.ttaudio.com</w:t>
        </w:r>
      </w:hyperlink>
    </w:p>
    <w:sectPr w:rsidR="00C347F0" w:rsidRPr="00981666" w:rsidSect="00A2112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2178" w:right="1134" w:bottom="2008" w:left="1134" w:header="405" w:footer="35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A2C25" w14:textId="77777777" w:rsidR="002166C3" w:rsidRDefault="002166C3">
      <w:r>
        <w:separator/>
      </w:r>
    </w:p>
  </w:endnote>
  <w:endnote w:type="continuationSeparator" w:id="0">
    <w:p w14:paraId="645AB166" w14:textId="77777777" w:rsidR="002166C3" w:rsidRDefault="0021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0BBA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FC10" w14:textId="77777777" w:rsidR="00D22311" w:rsidRDefault="005F2DC6" w:rsidP="00B35CCA">
    <w:pPr>
      <w:pBdr>
        <w:top w:val="nil"/>
        <w:left w:val="nil"/>
        <w:bottom w:val="nil"/>
        <w:right w:val="nil"/>
        <w:between w:val="nil"/>
      </w:pBdr>
      <w:jc w:val="center"/>
      <w:rPr>
        <w:color w:val="3B3838"/>
        <w:sz w:val="16"/>
        <w:szCs w:val="16"/>
      </w:rPr>
    </w:pPr>
    <w:r>
      <w:rPr>
        <w:rFonts w:ascii="Helvetica Neue" w:eastAsia="Helvetica Neue" w:hAnsi="Helvetica Neue" w:cs="Helvetica Neue"/>
        <w:b/>
        <w:color w:val="3B3838"/>
        <w:sz w:val="16"/>
        <w:szCs w:val="16"/>
      </w:rPr>
      <w:t>Media Contact</w:t>
    </w:r>
    <w:r w:rsidR="00B35CCA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s for </w:t>
    </w:r>
    <w:r w:rsidR="00B5149C">
      <w:rPr>
        <w:rFonts w:ascii="Helvetica Neue" w:eastAsia="Helvetica Neue" w:hAnsi="Helvetica Neue" w:cs="Helvetica Neue"/>
        <w:b/>
        <w:color w:val="3B3838"/>
        <w:sz w:val="16"/>
        <w:szCs w:val="16"/>
      </w:rPr>
      <w:t xml:space="preserve">TT+ </w:t>
    </w:r>
    <w:r w:rsidR="000F438E">
      <w:rPr>
        <w:rFonts w:ascii="Helvetica Neue" w:eastAsia="Helvetica Neue" w:hAnsi="Helvetica Neue" w:cs="Helvetica Neue"/>
        <w:b/>
        <w:color w:val="3B3838"/>
        <w:sz w:val="16"/>
        <w:szCs w:val="16"/>
      </w:rPr>
      <w:t>Audio</w:t>
    </w:r>
    <w:r w:rsidR="00F34373">
      <w:rPr>
        <w:rFonts w:ascii="Helvetica Neue" w:eastAsia="Helvetica Neue" w:hAnsi="Helvetica Neue" w:cs="Helvetica Neue"/>
        <w:b/>
        <w:color w:val="3B3838"/>
        <w:sz w:val="16"/>
        <w:szCs w:val="16"/>
      </w:rPr>
      <w:br/>
    </w:r>
  </w:p>
  <w:p w14:paraId="1544B720" w14:textId="77777777" w:rsidR="00233EC3" w:rsidRDefault="005F2DC6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>
      <w:rPr>
        <w:rFonts w:ascii="Helvetica Neue" w:eastAsia="Helvetica Neue" w:hAnsi="Helvetica Neue" w:cs="Helvetica Neue"/>
        <w:color w:val="3B3838"/>
        <w:sz w:val="16"/>
        <w:szCs w:val="16"/>
      </w:rPr>
      <w:t>Robert Clyne, President, Clyne Media</w:t>
    </w:r>
    <w:r w:rsidR="00F83AD3">
      <w:rPr>
        <w:rFonts w:ascii="Helvetica Neue" w:eastAsia="Helvetica Neue" w:hAnsi="Helvetica Neue" w:cs="Helvetica Neue"/>
        <w:color w:val="3B3838"/>
        <w:sz w:val="16"/>
        <w:szCs w:val="16"/>
      </w:rPr>
      <w:t>, Inc.</w:t>
    </w:r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 • </w:t>
    </w:r>
    <w:hyperlink r:id="rId1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robert@clynemedia.com</w:t>
      </w:r>
    </w:hyperlink>
    <w:r w:rsidR="00666AB0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0831FAC7" w14:textId="77777777" w:rsidR="00B35CCA" w:rsidRPr="00B35CCA" w:rsidRDefault="005F2DC6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 xml:space="preserve">Anthony Errigo, Digital Marketing Manager, </w:t>
    </w:r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RCF USA • </w:t>
    </w:r>
    <w:hyperlink r:id="rId2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anthony@rcf-usa.com</w:t>
      </w:r>
    </w:hyperlink>
    <w:r w:rsidR="00666AB0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006E67F5" w14:textId="77777777" w:rsidR="00B35CCA" w:rsidRPr="00B35CCA" w:rsidRDefault="005F2DC6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 xml:space="preserve">Tarik </w:t>
    </w:r>
    <w:proofErr w:type="spellStart"/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Solangi</w:t>
    </w:r>
    <w:proofErr w:type="spellEnd"/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 xml:space="preserve">, VP Sales and Marketing, </w:t>
    </w:r>
    <w:r>
      <w:rPr>
        <w:rFonts w:ascii="Helvetica Neue" w:eastAsia="Helvetica Neue" w:hAnsi="Helvetica Neue" w:cs="Helvetica Neue"/>
        <w:color w:val="3B3838"/>
        <w:sz w:val="16"/>
        <w:szCs w:val="16"/>
      </w:rPr>
      <w:t xml:space="preserve">RCF USA • </w:t>
    </w:r>
    <w:hyperlink r:id="rId3" w:history="1">
      <w:r w:rsidR="00666AB0" w:rsidRPr="008F29ED">
        <w:rPr>
          <w:rStyle w:val="Hyperlink"/>
          <w:rFonts w:ascii="Helvetica Neue" w:eastAsia="Helvetica Neue" w:hAnsi="Helvetica Neue" w:cs="Helvetica Neue"/>
          <w:sz w:val="16"/>
          <w:szCs w:val="16"/>
        </w:rPr>
        <w:t>tarik@rcf-usa.com</w:t>
      </w:r>
    </w:hyperlink>
    <w:r w:rsidR="00666AB0">
      <w:rPr>
        <w:rFonts w:ascii="Helvetica Neue" w:eastAsia="Helvetica Neue" w:hAnsi="Helvetica Neue" w:cs="Helvetica Neue"/>
        <w:color w:val="3B3838"/>
        <w:sz w:val="16"/>
        <w:szCs w:val="16"/>
      </w:rPr>
      <w:t xml:space="preserve"> </w:t>
    </w:r>
  </w:p>
  <w:p w14:paraId="2696D64E" w14:textId="77777777" w:rsidR="00B35CCA" w:rsidRPr="00B35CCA" w:rsidRDefault="005F2DC6" w:rsidP="00B35CCA">
    <w:pPr>
      <w:pBdr>
        <w:top w:val="nil"/>
        <w:left w:val="nil"/>
        <w:bottom w:val="nil"/>
        <w:right w:val="nil"/>
        <w:between w:val="nil"/>
      </w:pBdr>
      <w:jc w:val="center"/>
      <w:rPr>
        <w:rFonts w:ascii="Helvetica Neue" w:eastAsia="Helvetica Neue" w:hAnsi="Helvetica Neue" w:cs="Helvetica Neue"/>
        <w:color w:val="3B3838"/>
        <w:sz w:val="16"/>
        <w:szCs w:val="16"/>
      </w:rPr>
    </w:pPr>
    <w:r w:rsidRPr="00B35CCA">
      <w:rPr>
        <w:rFonts w:ascii="Helvetica Neue" w:eastAsia="Helvetica Neue" w:hAnsi="Helvetica Neue" w:cs="Helvetica Neue"/>
        <w:color w:val="3B3838"/>
        <w:sz w:val="16"/>
        <w:szCs w:val="16"/>
      </w:rPr>
      <w:t>RCF USA, Inc. 101 Circle Drive North • Piscataway, NJ 08854 • 732-902-6100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D46E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EC88" w14:textId="77777777" w:rsidR="002166C3" w:rsidRDefault="002166C3">
      <w:r>
        <w:separator/>
      </w:r>
    </w:p>
  </w:footnote>
  <w:footnote w:type="continuationSeparator" w:id="0">
    <w:p w14:paraId="44D18C73" w14:textId="77777777" w:rsidR="002166C3" w:rsidRDefault="0021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BEB5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0924" w14:textId="62C65CDD" w:rsidR="00B35CCA" w:rsidRDefault="0038709E" w:rsidP="00F3437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6EE56AF1" wp14:editId="12F1D4F2">
          <wp:extent cx="2010468" cy="1507851"/>
          <wp:effectExtent l="0" t="0" r="0" b="0"/>
          <wp:docPr id="86298509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985098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273" cy="152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A6D70" w14:textId="77777777" w:rsidR="00F34373" w:rsidRPr="005E6F5F" w:rsidRDefault="005F2DC6" w:rsidP="00F34373">
    <w:pPr>
      <w:jc w:val="center"/>
      <w:rPr>
        <w:rFonts w:ascii="Arial" w:hAnsi="Arial" w:cs="Arial"/>
        <w:color w:val="262626"/>
        <w:sz w:val="20"/>
        <w:szCs w:val="20"/>
      </w:rPr>
    </w:pPr>
    <w:r w:rsidRPr="005E6F5F">
      <w:rPr>
        <w:rFonts w:ascii="Arial" w:hAnsi="Arial" w:cs="Arial"/>
        <w:color w:val="262626"/>
        <w:sz w:val="20"/>
        <w:szCs w:val="20"/>
      </w:rPr>
      <w:t>PRESS RELEASE</w:t>
    </w:r>
  </w:p>
  <w:p w14:paraId="761546D6" w14:textId="77777777" w:rsidR="00F34373" w:rsidRPr="005E6F5F" w:rsidRDefault="005F2DC6" w:rsidP="00F34373">
    <w:pPr>
      <w:jc w:val="center"/>
      <w:rPr>
        <w:rFonts w:ascii="Arial" w:hAnsi="Arial" w:cs="Arial"/>
        <w:color w:val="262626"/>
        <w:sz w:val="20"/>
        <w:szCs w:val="20"/>
      </w:rPr>
    </w:pPr>
    <w:r w:rsidRPr="005E6F5F">
      <w:rPr>
        <w:rFonts w:ascii="Arial" w:hAnsi="Arial" w:cs="Arial"/>
        <w:color w:val="262626"/>
        <w:sz w:val="20"/>
        <w:szCs w:val="20"/>
      </w:rPr>
      <w:t>FOR IMMEDIATE RELEASE</w:t>
    </w:r>
  </w:p>
  <w:p w14:paraId="294B8830" w14:textId="77777777" w:rsidR="00F34373" w:rsidRDefault="00F34373" w:rsidP="00F34373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91BF" w14:textId="77777777" w:rsidR="00D22311" w:rsidRDefault="00D2231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25B5"/>
    <w:multiLevelType w:val="hybridMultilevel"/>
    <w:tmpl w:val="F0A444BA"/>
    <w:lvl w:ilvl="0" w:tplc="1DCEB260">
      <w:numFmt w:val="bullet"/>
      <w:lvlText w:val="—"/>
      <w:lvlJc w:val="left"/>
      <w:pPr>
        <w:ind w:left="1080" w:hanging="360"/>
      </w:pPr>
      <w:rPr>
        <w:rFonts w:ascii="Helvetica Neue" w:eastAsia="Helvetica Neue" w:hAnsi="Helvetica Neue" w:cs="Helvetica Neue" w:hint="default"/>
      </w:rPr>
    </w:lvl>
    <w:lvl w:ilvl="1" w:tplc="8716C6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8282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F47F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028A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70A7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AA21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3691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26BB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922BD7"/>
    <w:multiLevelType w:val="hybridMultilevel"/>
    <w:tmpl w:val="0D4EB63A"/>
    <w:lvl w:ilvl="0" w:tplc="91DE6F52">
      <w:numFmt w:val="bullet"/>
      <w:lvlText w:val="—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34700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84B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66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0D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28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AA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A6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6E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30752"/>
    <w:multiLevelType w:val="hybridMultilevel"/>
    <w:tmpl w:val="EC68EBAA"/>
    <w:lvl w:ilvl="0" w:tplc="377C1CB6">
      <w:start w:val="6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75EA3"/>
    <w:multiLevelType w:val="hybridMultilevel"/>
    <w:tmpl w:val="66683906"/>
    <w:lvl w:ilvl="0" w:tplc="98E648D6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89260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C2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A2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C6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62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6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CA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09268">
    <w:abstractNumId w:val="1"/>
  </w:num>
  <w:num w:numId="2" w16cid:durableId="1941519961">
    <w:abstractNumId w:val="0"/>
  </w:num>
  <w:num w:numId="3" w16cid:durableId="608507879">
    <w:abstractNumId w:val="3"/>
  </w:num>
  <w:num w:numId="4" w16cid:durableId="70591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11"/>
    <w:rsid w:val="00004483"/>
    <w:rsid w:val="000115E2"/>
    <w:rsid w:val="00013CE1"/>
    <w:rsid w:val="000337DD"/>
    <w:rsid w:val="000410C8"/>
    <w:rsid w:val="00043632"/>
    <w:rsid w:val="0004458B"/>
    <w:rsid w:val="00045176"/>
    <w:rsid w:val="0004602E"/>
    <w:rsid w:val="00056228"/>
    <w:rsid w:val="000719FA"/>
    <w:rsid w:val="00075B41"/>
    <w:rsid w:val="000779E6"/>
    <w:rsid w:val="00077E96"/>
    <w:rsid w:val="0008392F"/>
    <w:rsid w:val="00093BA4"/>
    <w:rsid w:val="0009462F"/>
    <w:rsid w:val="00096769"/>
    <w:rsid w:val="000A050F"/>
    <w:rsid w:val="000A2AD6"/>
    <w:rsid w:val="000A6C0D"/>
    <w:rsid w:val="000B04B3"/>
    <w:rsid w:val="000B15F5"/>
    <w:rsid w:val="000B4153"/>
    <w:rsid w:val="000B4EC3"/>
    <w:rsid w:val="000E3BD7"/>
    <w:rsid w:val="000E55A3"/>
    <w:rsid w:val="000F4352"/>
    <w:rsid w:val="000F438E"/>
    <w:rsid w:val="00100074"/>
    <w:rsid w:val="00101489"/>
    <w:rsid w:val="0010610B"/>
    <w:rsid w:val="00110D22"/>
    <w:rsid w:val="001249C8"/>
    <w:rsid w:val="001250EF"/>
    <w:rsid w:val="00130321"/>
    <w:rsid w:val="0013477F"/>
    <w:rsid w:val="001419C7"/>
    <w:rsid w:val="00146805"/>
    <w:rsid w:val="00152D21"/>
    <w:rsid w:val="00157338"/>
    <w:rsid w:val="00163ECB"/>
    <w:rsid w:val="001663DF"/>
    <w:rsid w:val="0017135E"/>
    <w:rsid w:val="0018090C"/>
    <w:rsid w:val="00181CBF"/>
    <w:rsid w:val="00181EA6"/>
    <w:rsid w:val="00185AF6"/>
    <w:rsid w:val="00190880"/>
    <w:rsid w:val="00192C56"/>
    <w:rsid w:val="001946CD"/>
    <w:rsid w:val="001A1F71"/>
    <w:rsid w:val="001B0469"/>
    <w:rsid w:val="001B3723"/>
    <w:rsid w:val="001B5787"/>
    <w:rsid w:val="001B6E42"/>
    <w:rsid w:val="001C1662"/>
    <w:rsid w:val="001C16D9"/>
    <w:rsid w:val="001C5A02"/>
    <w:rsid w:val="001E32EA"/>
    <w:rsid w:val="00202DF2"/>
    <w:rsid w:val="00203DF1"/>
    <w:rsid w:val="0020690A"/>
    <w:rsid w:val="00211B8F"/>
    <w:rsid w:val="002166C3"/>
    <w:rsid w:val="00216E54"/>
    <w:rsid w:val="00220622"/>
    <w:rsid w:val="00233EC3"/>
    <w:rsid w:val="00234CC2"/>
    <w:rsid w:val="00237EA5"/>
    <w:rsid w:val="002570BC"/>
    <w:rsid w:val="00257B1C"/>
    <w:rsid w:val="00261812"/>
    <w:rsid w:val="002668FC"/>
    <w:rsid w:val="00286B73"/>
    <w:rsid w:val="00291513"/>
    <w:rsid w:val="00291F7A"/>
    <w:rsid w:val="002936CD"/>
    <w:rsid w:val="002976E1"/>
    <w:rsid w:val="00297916"/>
    <w:rsid w:val="002A0D11"/>
    <w:rsid w:val="002A31F1"/>
    <w:rsid w:val="002C03B8"/>
    <w:rsid w:val="002C5A6F"/>
    <w:rsid w:val="002D1EDD"/>
    <w:rsid w:val="002E08D3"/>
    <w:rsid w:val="002E2FD8"/>
    <w:rsid w:val="002E4503"/>
    <w:rsid w:val="002F3CE3"/>
    <w:rsid w:val="00304616"/>
    <w:rsid w:val="0030499C"/>
    <w:rsid w:val="0030602F"/>
    <w:rsid w:val="003103D7"/>
    <w:rsid w:val="00310E80"/>
    <w:rsid w:val="0032234F"/>
    <w:rsid w:val="00327DB8"/>
    <w:rsid w:val="00336207"/>
    <w:rsid w:val="00364D64"/>
    <w:rsid w:val="00366775"/>
    <w:rsid w:val="00367130"/>
    <w:rsid w:val="00370800"/>
    <w:rsid w:val="003746A3"/>
    <w:rsid w:val="003760FE"/>
    <w:rsid w:val="0038709E"/>
    <w:rsid w:val="003933E3"/>
    <w:rsid w:val="0039602B"/>
    <w:rsid w:val="0039678B"/>
    <w:rsid w:val="003A4636"/>
    <w:rsid w:val="003A4B06"/>
    <w:rsid w:val="003A7393"/>
    <w:rsid w:val="003B51CA"/>
    <w:rsid w:val="003C3537"/>
    <w:rsid w:val="003D3BF3"/>
    <w:rsid w:val="003D5A9F"/>
    <w:rsid w:val="003E6A2E"/>
    <w:rsid w:val="003F7619"/>
    <w:rsid w:val="00400615"/>
    <w:rsid w:val="00410FC5"/>
    <w:rsid w:val="004220B6"/>
    <w:rsid w:val="004226B2"/>
    <w:rsid w:val="004232A6"/>
    <w:rsid w:val="00430C82"/>
    <w:rsid w:val="004310EB"/>
    <w:rsid w:val="00435038"/>
    <w:rsid w:val="00440249"/>
    <w:rsid w:val="00454B2F"/>
    <w:rsid w:val="00455BA4"/>
    <w:rsid w:val="00457AC1"/>
    <w:rsid w:val="004658AD"/>
    <w:rsid w:val="00466216"/>
    <w:rsid w:val="00470044"/>
    <w:rsid w:val="00471348"/>
    <w:rsid w:val="00472EB0"/>
    <w:rsid w:val="00477B0A"/>
    <w:rsid w:val="00477E52"/>
    <w:rsid w:val="00483144"/>
    <w:rsid w:val="004A43E6"/>
    <w:rsid w:val="004A4901"/>
    <w:rsid w:val="004A5EA3"/>
    <w:rsid w:val="004A646B"/>
    <w:rsid w:val="004A7C5C"/>
    <w:rsid w:val="004B1B9C"/>
    <w:rsid w:val="004B2404"/>
    <w:rsid w:val="004B3EB8"/>
    <w:rsid w:val="004B60DA"/>
    <w:rsid w:val="004B6138"/>
    <w:rsid w:val="004C0398"/>
    <w:rsid w:val="004C4B41"/>
    <w:rsid w:val="004C5E53"/>
    <w:rsid w:val="004C64F8"/>
    <w:rsid w:val="004D00C6"/>
    <w:rsid w:val="004D3659"/>
    <w:rsid w:val="004E1FBB"/>
    <w:rsid w:val="004F078F"/>
    <w:rsid w:val="004F1070"/>
    <w:rsid w:val="004F192B"/>
    <w:rsid w:val="004F351F"/>
    <w:rsid w:val="00502562"/>
    <w:rsid w:val="005059D4"/>
    <w:rsid w:val="00506693"/>
    <w:rsid w:val="005128B9"/>
    <w:rsid w:val="00513E3F"/>
    <w:rsid w:val="0052281E"/>
    <w:rsid w:val="00524063"/>
    <w:rsid w:val="00526585"/>
    <w:rsid w:val="00530285"/>
    <w:rsid w:val="00533A39"/>
    <w:rsid w:val="00540F73"/>
    <w:rsid w:val="00541332"/>
    <w:rsid w:val="005447F3"/>
    <w:rsid w:val="00547852"/>
    <w:rsid w:val="005574EC"/>
    <w:rsid w:val="005650E3"/>
    <w:rsid w:val="005772BB"/>
    <w:rsid w:val="0058082F"/>
    <w:rsid w:val="0058755C"/>
    <w:rsid w:val="00587862"/>
    <w:rsid w:val="00594C70"/>
    <w:rsid w:val="005A073C"/>
    <w:rsid w:val="005A0D2E"/>
    <w:rsid w:val="005A1263"/>
    <w:rsid w:val="005A295A"/>
    <w:rsid w:val="005A3441"/>
    <w:rsid w:val="005B71D3"/>
    <w:rsid w:val="005C13AB"/>
    <w:rsid w:val="005C1F6A"/>
    <w:rsid w:val="005C2BF0"/>
    <w:rsid w:val="005D42DA"/>
    <w:rsid w:val="005E44D5"/>
    <w:rsid w:val="005E5051"/>
    <w:rsid w:val="005E5FC1"/>
    <w:rsid w:val="005E6F5F"/>
    <w:rsid w:val="005F1223"/>
    <w:rsid w:val="005F2DC6"/>
    <w:rsid w:val="00603E68"/>
    <w:rsid w:val="00604539"/>
    <w:rsid w:val="00617513"/>
    <w:rsid w:val="006225AB"/>
    <w:rsid w:val="00640081"/>
    <w:rsid w:val="00642516"/>
    <w:rsid w:val="00651DF8"/>
    <w:rsid w:val="00653AA7"/>
    <w:rsid w:val="006567A1"/>
    <w:rsid w:val="00665AA5"/>
    <w:rsid w:val="00666AB0"/>
    <w:rsid w:val="00672531"/>
    <w:rsid w:val="00675CEF"/>
    <w:rsid w:val="006845D3"/>
    <w:rsid w:val="00695E58"/>
    <w:rsid w:val="006A02ED"/>
    <w:rsid w:val="006A3FB4"/>
    <w:rsid w:val="006A75AC"/>
    <w:rsid w:val="006B08B8"/>
    <w:rsid w:val="006B1C77"/>
    <w:rsid w:val="006B72AA"/>
    <w:rsid w:val="006B79B9"/>
    <w:rsid w:val="006C3ED3"/>
    <w:rsid w:val="006C4D56"/>
    <w:rsid w:val="006C65EF"/>
    <w:rsid w:val="006D3383"/>
    <w:rsid w:val="006E4D1D"/>
    <w:rsid w:val="006E5631"/>
    <w:rsid w:val="006E647C"/>
    <w:rsid w:val="006F44A5"/>
    <w:rsid w:val="0070215A"/>
    <w:rsid w:val="00702825"/>
    <w:rsid w:val="0070332D"/>
    <w:rsid w:val="00715436"/>
    <w:rsid w:val="007161ED"/>
    <w:rsid w:val="00716463"/>
    <w:rsid w:val="0072626B"/>
    <w:rsid w:val="00730E0A"/>
    <w:rsid w:val="00735E22"/>
    <w:rsid w:val="0073750A"/>
    <w:rsid w:val="00743908"/>
    <w:rsid w:val="007447CB"/>
    <w:rsid w:val="00746FC3"/>
    <w:rsid w:val="00752257"/>
    <w:rsid w:val="00755F9F"/>
    <w:rsid w:val="007664D4"/>
    <w:rsid w:val="00771FD7"/>
    <w:rsid w:val="00794968"/>
    <w:rsid w:val="007A51B6"/>
    <w:rsid w:val="007A5652"/>
    <w:rsid w:val="007A5E5F"/>
    <w:rsid w:val="007B0208"/>
    <w:rsid w:val="007B1E4D"/>
    <w:rsid w:val="007C01AC"/>
    <w:rsid w:val="007C0469"/>
    <w:rsid w:val="007C0877"/>
    <w:rsid w:val="007C2BE1"/>
    <w:rsid w:val="007C58FD"/>
    <w:rsid w:val="007E1427"/>
    <w:rsid w:val="007E3AB0"/>
    <w:rsid w:val="007E5C0D"/>
    <w:rsid w:val="007F2118"/>
    <w:rsid w:val="007F22D6"/>
    <w:rsid w:val="007F69D5"/>
    <w:rsid w:val="00802785"/>
    <w:rsid w:val="00802808"/>
    <w:rsid w:val="00802B5C"/>
    <w:rsid w:val="00820263"/>
    <w:rsid w:val="00820E27"/>
    <w:rsid w:val="00821F08"/>
    <w:rsid w:val="008406AB"/>
    <w:rsid w:val="00842264"/>
    <w:rsid w:val="00846D17"/>
    <w:rsid w:val="00853D7A"/>
    <w:rsid w:val="00854001"/>
    <w:rsid w:val="00866D84"/>
    <w:rsid w:val="00871E60"/>
    <w:rsid w:val="00872E1D"/>
    <w:rsid w:val="00873C13"/>
    <w:rsid w:val="00876216"/>
    <w:rsid w:val="008835E9"/>
    <w:rsid w:val="008849EA"/>
    <w:rsid w:val="0088650B"/>
    <w:rsid w:val="00890E71"/>
    <w:rsid w:val="008A2952"/>
    <w:rsid w:val="008A2B8C"/>
    <w:rsid w:val="008A4D44"/>
    <w:rsid w:val="008B1856"/>
    <w:rsid w:val="008C0D66"/>
    <w:rsid w:val="008D0ADE"/>
    <w:rsid w:val="008E26ED"/>
    <w:rsid w:val="008E38D0"/>
    <w:rsid w:val="008E4CD3"/>
    <w:rsid w:val="008E7385"/>
    <w:rsid w:val="008F29ED"/>
    <w:rsid w:val="008F643D"/>
    <w:rsid w:val="009069B9"/>
    <w:rsid w:val="00914E69"/>
    <w:rsid w:val="0093408B"/>
    <w:rsid w:val="00934420"/>
    <w:rsid w:val="00935076"/>
    <w:rsid w:val="00936DAE"/>
    <w:rsid w:val="00950260"/>
    <w:rsid w:val="00952801"/>
    <w:rsid w:val="009528E9"/>
    <w:rsid w:val="00953A2D"/>
    <w:rsid w:val="009566F5"/>
    <w:rsid w:val="00956C4C"/>
    <w:rsid w:val="0096098D"/>
    <w:rsid w:val="00970DFA"/>
    <w:rsid w:val="00973556"/>
    <w:rsid w:val="00976A83"/>
    <w:rsid w:val="00981666"/>
    <w:rsid w:val="009950C7"/>
    <w:rsid w:val="00995F07"/>
    <w:rsid w:val="0099726F"/>
    <w:rsid w:val="009B2438"/>
    <w:rsid w:val="009B3E33"/>
    <w:rsid w:val="009B4DB6"/>
    <w:rsid w:val="009B76DB"/>
    <w:rsid w:val="009C5026"/>
    <w:rsid w:val="009D14DE"/>
    <w:rsid w:val="009D241C"/>
    <w:rsid w:val="009D5B4E"/>
    <w:rsid w:val="009F307A"/>
    <w:rsid w:val="00A03528"/>
    <w:rsid w:val="00A074B9"/>
    <w:rsid w:val="00A12DCB"/>
    <w:rsid w:val="00A17180"/>
    <w:rsid w:val="00A21123"/>
    <w:rsid w:val="00A23C20"/>
    <w:rsid w:val="00A2486E"/>
    <w:rsid w:val="00A24EE4"/>
    <w:rsid w:val="00A31C3C"/>
    <w:rsid w:val="00A33A3F"/>
    <w:rsid w:val="00A36502"/>
    <w:rsid w:val="00A431BF"/>
    <w:rsid w:val="00A45B52"/>
    <w:rsid w:val="00A473BE"/>
    <w:rsid w:val="00A47F5D"/>
    <w:rsid w:val="00A503B5"/>
    <w:rsid w:val="00A66960"/>
    <w:rsid w:val="00A700BF"/>
    <w:rsid w:val="00A7273A"/>
    <w:rsid w:val="00A752C8"/>
    <w:rsid w:val="00A7624D"/>
    <w:rsid w:val="00A76DC6"/>
    <w:rsid w:val="00A80DA3"/>
    <w:rsid w:val="00A863FC"/>
    <w:rsid w:val="00A93BBA"/>
    <w:rsid w:val="00A954F0"/>
    <w:rsid w:val="00A9621E"/>
    <w:rsid w:val="00AA5519"/>
    <w:rsid w:val="00AA68D2"/>
    <w:rsid w:val="00AB2438"/>
    <w:rsid w:val="00AC531F"/>
    <w:rsid w:val="00AC62DE"/>
    <w:rsid w:val="00AD7992"/>
    <w:rsid w:val="00AE5166"/>
    <w:rsid w:val="00AF255F"/>
    <w:rsid w:val="00AF63F3"/>
    <w:rsid w:val="00AF70BD"/>
    <w:rsid w:val="00AF7F20"/>
    <w:rsid w:val="00B019CE"/>
    <w:rsid w:val="00B01A99"/>
    <w:rsid w:val="00B058DA"/>
    <w:rsid w:val="00B152C3"/>
    <w:rsid w:val="00B16D4A"/>
    <w:rsid w:val="00B17468"/>
    <w:rsid w:val="00B21184"/>
    <w:rsid w:val="00B23301"/>
    <w:rsid w:val="00B3150F"/>
    <w:rsid w:val="00B34387"/>
    <w:rsid w:val="00B35CCA"/>
    <w:rsid w:val="00B44F13"/>
    <w:rsid w:val="00B4517B"/>
    <w:rsid w:val="00B45753"/>
    <w:rsid w:val="00B5149C"/>
    <w:rsid w:val="00B56190"/>
    <w:rsid w:val="00B63151"/>
    <w:rsid w:val="00B75C1F"/>
    <w:rsid w:val="00B76B00"/>
    <w:rsid w:val="00B80971"/>
    <w:rsid w:val="00B8795F"/>
    <w:rsid w:val="00B92E90"/>
    <w:rsid w:val="00BA4E87"/>
    <w:rsid w:val="00BB1BA5"/>
    <w:rsid w:val="00BC5F21"/>
    <w:rsid w:val="00BD5169"/>
    <w:rsid w:val="00BD7049"/>
    <w:rsid w:val="00BD7581"/>
    <w:rsid w:val="00BE5C6F"/>
    <w:rsid w:val="00BE5DF2"/>
    <w:rsid w:val="00BE633E"/>
    <w:rsid w:val="00BF2C40"/>
    <w:rsid w:val="00BF3CBF"/>
    <w:rsid w:val="00BF5775"/>
    <w:rsid w:val="00BF68FF"/>
    <w:rsid w:val="00BF7473"/>
    <w:rsid w:val="00C00BD7"/>
    <w:rsid w:val="00C040B4"/>
    <w:rsid w:val="00C06725"/>
    <w:rsid w:val="00C1541B"/>
    <w:rsid w:val="00C201D8"/>
    <w:rsid w:val="00C20C0C"/>
    <w:rsid w:val="00C2374B"/>
    <w:rsid w:val="00C23C2B"/>
    <w:rsid w:val="00C314BF"/>
    <w:rsid w:val="00C347F0"/>
    <w:rsid w:val="00C35C8C"/>
    <w:rsid w:val="00C37D6A"/>
    <w:rsid w:val="00C403B5"/>
    <w:rsid w:val="00C40894"/>
    <w:rsid w:val="00C40E71"/>
    <w:rsid w:val="00C44DFD"/>
    <w:rsid w:val="00C5200E"/>
    <w:rsid w:val="00C5291D"/>
    <w:rsid w:val="00C56680"/>
    <w:rsid w:val="00C66C25"/>
    <w:rsid w:val="00C7080E"/>
    <w:rsid w:val="00C72D31"/>
    <w:rsid w:val="00C751E9"/>
    <w:rsid w:val="00C830A3"/>
    <w:rsid w:val="00C86C12"/>
    <w:rsid w:val="00C97AC1"/>
    <w:rsid w:val="00C97CEA"/>
    <w:rsid w:val="00CB06D9"/>
    <w:rsid w:val="00CB7B5C"/>
    <w:rsid w:val="00CC750C"/>
    <w:rsid w:val="00CD1C17"/>
    <w:rsid w:val="00CD5CCA"/>
    <w:rsid w:val="00CD5D91"/>
    <w:rsid w:val="00CD7606"/>
    <w:rsid w:val="00CE0CF2"/>
    <w:rsid w:val="00CF17DC"/>
    <w:rsid w:val="00CF3EF8"/>
    <w:rsid w:val="00CF4AF7"/>
    <w:rsid w:val="00CF6F85"/>
    <w:rsid w:val="00CF75A7"/>
    <w:rsid w:val="00D01DEA"/>
    <w:rsid w:val="00D0672D"/>
    <w:rsid w:val="00D10F02"/>
    <w:rsid w:val="00D13C29"/>
    <w:rsid w:val="00D16FEB"/>
    <w:rsid w:val="00D20311"/>
    <w:rsid w:val="00D20551"/>
    <w:rsid w:val="00D22311"/>
    <w:rsid w:val="00D32B4A"/>
    <w:rsid w:val="00D41340"/>
    <w:rsid w:val="00D425DD"/>
    <w:rsid w:val="00D55340"/>
    <w:rsid w:val="00D57FD4"/>
    <w:rsid w:val="00D6177C"/>
    <w:rsid w:val="00D8412E"/>
    <w:rsid w:val="00D84C5B"/>
    <w:rsid w:val="00D92041"/>
    <w:rsid w:val="00D9233E"/>
    <w:rsid w:val="00D94C8C"/>
    <w:rsid w:val="00DA3F1E"/>
    <w:rsid w:val="00DB42E4"/>
    <w:rsid w:val="00DB5858"/>
    <w:rsid w:val="00DB5D1E"/>
    <w:rsid w:val="00DC0E6B"/>
    <w:rsid w:val="00DD5635"/>
    <w:rsid w:val="00DD5C1B"/>
    <w:rsid w:val="00DE2E95"/>
    <w:rsid w:val="00DE56B7"/>
    <w:rsid w:val="00DF0B09"/>
    <w:rsid w:val="00DF4D42"/>
    <w:rsid w:val="00DF531E"/>
    <w:rsid w:val="00DF69D6"/>
    <w:rsid w:val="00E0351F"/>
    <w:rsid w:val="00E05934"/>
    <w:rsid w:val="00E10EED"/>
    <w:rsid w:val="00E3363B"/>
    <w:rsid w:val="00E3777C"/>
    <w:rsid w:val="00E449C3"/>
    <w:rsid w:val="00E667E1"/>
    <w:rsid w:val="00E66A4A"/>
    <w:rsid w:val="00E729F9"/>
    <w:rsid w:val="00E76AE5"/>
    <w:rsid w:val="00E81195"/>
    <w:rsid w:val="00E82EBD"/>
    <w:rsid w:val="00E8301C"/>
    <w:rsid w:val="00E83D74"/>
    <w:rsid w:val="00E862C6"/>
    <w:rsid w:val="00E9241D"/>
    <w:rsid w:val="00E9703A"/>
    <w:rsid w:val="00EB1DE2"/>
    <w:rsid w:val="00ED097E"/>
    <w:rsid w:val="00ED5CB4"/>
    <w:rsid w:val="00EE289A"/>
    <w:rsid w:val="00EE56F5"/>
    <w:rsid w:val="00EF08F0"/>
    <w:rsid w:val="00F005BA"/>
    <w:rsid w:val="00F00757"/>
    <w:rsid w:val="00F1726D"/>
    <w:rsid w:val="00F22230"/>
    <w:rsid w:val="00F26A15"/>
    <w:rsid w:val="00F34373"/>
    <w:rsid w:val="00F35447"/>
    <w:rsid w:val="00F3706E"/>
    <w:rsid w:val="00F417EE"/>
    <w:rsid w:val="00F42115"/>
    <w:rsid w:val="00F436B9"/>
    <w:rsid w:val="00F46CF0"/>
    <w:rsid w:val="00F64CAB"/>
    <w:rsid w:val="00F7469C"/>
    <w:rsid w:val="00F7470F"/>
    <w:rsid w:val="00F83AD3"/>
    <w:rsid w:val="00F965DC"/>
    <w:rsid w:val="00FA099B"/>
    <w:rsid w:val="00FB5CF8"/>
    <w:rsid w:val="00FB6D82"/>
    <w:rsid w:val="00FC04B3"/>
    <w:rsid w:val="00FD685B"/>
    <w:rsid w:val="00FE13BA"/>
    <w:rsid w:val="00FE2F32"/>
    <w:rsid w:val="00FE670F"/>
    <w:rsid w:val="00FF2ED5"/>
    <w:rsid w:val="00FF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2EEC"/>
  <w15:docId w15:val="{582E6F97-C961-344C-90B4-76419A2F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16"/>
  </w:style>
  <w:style w:type="paragraph" w:styleId="Heading1">
    <w:name w:val="heading 1"/>
    <w:basedOn w:val="Normal"/>
    <w:next w:val="Normal"/>
    <w:uiPriority w:val="9"/>
    <w:qFormat/>
    <w:rsid w:val="00934420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344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44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442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344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344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3442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344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3C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C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3039"/>
  </w:style>
  <w:style w:type="character" w:styleId="FollowedHyperlink">
    <w:name w:val="FollowedHyperlink"/>
    <w:basedOn w:val="DefaultParagraphFont"/>
    <w:uiPriority w:val="99"/>
    <w:semiHidden/>
    <w:unhideWhenUsed/>
    <w:rsid w:val="00C347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6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0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32E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0C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750A"/>
    <w:pPr>
      <w:ind w:left="720"/>
      <w:contextualSpacing/>
    </w:pPr>
  </w:style>
  <w:style w:type="paragraph" w:customStyle="1" w:styleId="text">
    <w:name w:val="text"/>
    <w:basedOn w:val="Normal"/>
    <w:rsid w:val="00B63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63151"/>
  </w:style>
  <w:style w:type="character" w:styleId="UnresolvedMention">
    <w:name w:val="Unresolved Mention"/>
    <w:basedOn w:val="DefaultParagraphFont"/>
    <w:uiPriority w:val="99"/>
    <w:rsid w:val="0013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digico.official/?hl=en" TargetMode="External"/><Relationship Id="rId18" Type="http://schemas.openxmlformats.org/officeDocument/2006/relationships/hyperlink" Target="https://www.ttaudio.com/en/web/tt-audio/products/product-detail/xps-16k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chauvet_pro/?hl=en" TargetMode="External"/><Relationship Id="rId17" Type="http://schemas.openxmlformats.org/officeDocument/2006/relationships/hyperlink" Target="https://www.ttaudio.com/en/web/tt-audio/products/product-detail/gts-2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taudio.com/en/web/tt-audio/products/product-detail/gtx-1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exastourgear/?hl=en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ttaudio.com/en/web/tt-audio/products/product-detail/gtx-10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ales@cowsermarketing.com" TargetMode="External"/><Relationship Id="rId19" Type="http://schemas.openxmlformats.org/officeDocument/2006/relationships/hyperlink" Target="https://url.avanan.click/v2/___http://www.ttaudio.com___.YXAzOmZzZTphOm86YmVhN2MxNTM2MWIxNTY0MWViY2Q3YThmOTQyMjgzOTg6NjowYWRkOjBlNTNiYTUzNmM3YzgxMDQ0MTg2Zjk4ZGE1OGFhNTBiZmM0NTgyM2JhN2VkZjZkNGVlY2UzMGRlZjg1NWE2YTk6cDpUOk4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adencebankcenter.com" TargetMode="External"/><Relationship Id="rId14" Type="http://schemas.openxmlformats.org/officeDocument/2006/relationships/hyperlink" Target="https://www.ttaudio.com/en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rik@rcf-usa.com" TargetMode="External"/><Relationship Id="rId2" Type="http://schemas.openxmlformats.org/officeDocument/2006/relationships/hyperlink" Target="mailto:anthony@rcf-usa.com" TargetMode="External"/><Relationship Id="rId1" Type="http://schemas.openxmlformats.org/officeDocument/2006/relationships/hyperlink" Target="mailto:robert@clynemedi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95yVu/JbL746+G+r+czF2mE2Xw==">AMUW2mW5Fmqnq95aDHSY/ipFcP56XqATkstsD6kmVuWW0M96/tUTzFKJWQkhV5a133c1NwXHt57V424zkVClvgK6aFpL2jR2lj+1X7CdXF7BXF3JCNJTt4sOtH/kRf8vL5b4B1cE0d1i</go:docsCustomData>
</go:gDocsCustomXmlDataStorage>
</file>

<file path=customXml/itemProps1.xml><?xml version="1.0" encoding="utf-8"?>
<ds:datastoreItem xmlns:ds="http://schemas.openxmlformats.org/officeDocument/2006/customXml" ds:itemID="{CB9B0648-65D0-7D49-846E-BC0A1D4A7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Clyne Media, Inc.</dc:creator>
  <cp:lastModifiedBy>Tom Schreck</cp:lastModifiedBy>
  <cp:revision>4</cp:revision>
  <dcterms:created xsi:type="dcterms:W3CDTF">2025-04-02T16:09:00Z</dcterms:created>
  <dcterms:modified xsi:type="dcterms:W3CDTF">2025-04-02T20:04:00Z</dcterms:modified>
</cp:coreProperties>
</file>