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2073E7" w:rsidRDefault="00AA15E8" w:rsidP="00AA15E8">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2" w:history="1">
        <w:r w:rsidRPr="002073E7">
          <w:rPr>
            <w:rStyle w:val="Hyperlink"/>
            <w:rFonts w:ascii="Arial" w:hAnsi="Arial" w:cs="Arial"/>
          </w:rPr>
          <w:t>Frank@clynemedia.com</w:t>
        </w:r>
      </w:hyperlink>
    </w:p>
    <w:p w14:paraId="3C5873E4" w14:textId="77777777" w:rsidR="00AA15E8" w:rsidRDefault="00AA15E8" w:rsidP="00577DCB">
      <w:pPr>
        <w:snapToGrid w:val="0"/>
        <w:spacing w:line="360" w:lineRule="auto"/>
        <w:ind w:right="-540"/>
        <w:contextualSpacing/>
        <w:jc w:val="center"/>
        <w:rPr>
          <w:rFonts w:ascii="Arial" w:hAnsi="Arial"/>
          <w:b/>
          <w:sz w:val="28"/>
        </w:rPr>
      </w:pPr>
    </w:p>
    <w:p w14:paraId="31460E12" w14:textId="445B9A0E" w:rsidR="00B4080A" w:rsidRPr="00B4080A" w:rsidRDefault="00B4080A" w:rsidP="005148B4">
      <w:pPr>
        <w:spacing w:line="360" w:lineRule="auto"/>
        <w:jc w:val="center"/>
        <w:rPr>
          <w:rFonts w:ascii="Arial" w:hAnsi="Arial"/>
          <w:b/>
          <w:sz w:val="28"/>
        </w:rPr>
      </w:pPr>
      <w:r w:rsidRPr="00B4080A">
        <w:rPr>
          <w:rFonts w:ascii="Arial" w:hAnsi="Arial"/>
          <w:b/>
          <w:sz w:val="28"/>
        </w:rPr>
        <w:t xml:space="preserve">Audio-Technica introduces </w:t>
      </w:r>
      <w:r w:rsidR="005148B4">
        <w:rPr>
          <w:rFonts w:ascii="Arial" w:hAnsi="Arial"/>
          <w:b/>
          <w:sz w:val="28"/>
        </w:rPr>
        <w:t>its finest phono cartridge ever: the AT-MCD1 featuring unified diamond stylus/cantilever</w:t>
      </w:r>
    </w:p>
    <w:p w14:paraId="366678E8" w14:textId="77777777" w:rsidR="00B4080A" w:rsidRDefault="00B4080A" w:rsidP="00436F87">
      <w:pPr>
        <w:spacing w:line="360" w:lineRule="auto"/>
        <w:rPr>
          <w:rFonts w:ascii="Arial" w:hAnsi="Arial"/>
          <w:i/>
        </w:rPr>
      </w:pPr>
    </w:p>
    <w:p w14:paraId="67968DEC" w14:textId="77777777" w:rsidR="005850EB" w:rsidRPr="00B4080A" w:rsidRDefault="005850EB" w:rsidP="00436F87">
      <w:pPr>
        <w:spacing w:line="360" w:lineRule="auto"/>
        <w:rPr>
          <w:rFonts w:ascii="Arial" w:hAnsi="Arial"/>
          <w:i/>
        </w:rPr>
        <w:sectPr w:rsidR="005850EB" w:rsidRPr="00B4080A" w:rsidSect="00B4080A">
          <w:footerReference w:type="default" r:id="rId13"/>
          <w:type w:val="continuous"/>
          <w:pgSz w:w="12240" w:h="15840"/>
          <w:pgMar w:top="0" w:right="1080" w:bottom="1440" w:left="1080" w:header="720" w:footer="940" w:gutter="0"/>
          <w:cols w:space="720"/>
        </w:sectPr>
      </w:pPr>
    </w:p>
    <w:p w14:paraId="040E83A1" w14:textId="7BCFC1FD" w:rsidR="005148B4" w:rsidRDefault="00436F87" w:rsidP="005402E2">
      <w:pPr>
        <w:spacing w:line="360" w:lineRule="auto"/>
        <w:rPr>
          <w:rFonts w:ascii="Arial" w:hAnsi="Arial"/>
        </w:rPr>
      </w:pPr>
      <w:r>
        <w:rPr>
          <w:rFonts w:ascii="Arial" w:hAnsi="Arial"/>
          <w:i/>
          <w:color w:val="000000"/>
        </w:rPr>
        <w:t>Stow</w:t>
      </w:r>
      <w:r w:rsidR="00B4080A" w:rsidRPr="00B4080A">
        <w:rPr>
          <w:rFonts w:ascii="Arial" w:hAnsi="Arial"/>
          <w:i/>
          <w:color w:val="000000"/>
        </w:rPr>
        <w:t xml:space="preserve">, OH, </w:t>
      </w:r>
      <w:r w:rsidR="005148B4" w:rsidRPr="00DB3BB8">
        <w:rPr>
          <w:rFonts w:ascii="Arial" w:hAnsi="Arial"/>
          <w:i/>
          <w:color w:val="000000"/>
        </w:rPr>
        <w:t>June</w:t>
      </w:r>
      <w:r w:rsidR="009069E7" w:rsidRPr="00DB3BB8">
        <w:rPr>
          <w:rFonts w:ascii="Arial" w:hAnsi="Arial"/>
          <w:i/>
          <w:color w:val="000000"/>
        </w:rPr>
        <w:t xml:space="preserve"> </w:t>
      </w:r>
      <w:r w:rsidR="00BB2F1F" w:rsidRPr="00DB3BB8">
        <w:rPr>
          <w:rFonts w:ascii="Arial" w:hAnsi="Arial"/>
          <w:i/>
          <w:color w:val="000000"/>
        </w:rPr>
        <w:t>4</w:t>
      </w:r>
      <w:r w:rsidR="009069E7" w:rsidRPr="00DB3BB8">
        <w:rPr>
          <w:rFonts w:ascii="Arial" w:hAnsi="Arial"/>
          <w:i/>
          <w:color w:val="000000"/>
        </w:rPr>
        <w:t>, 2026</w:t>
      </w:r>
      <w:r w:rsidR="00B4080A" w:rsidRPr="00B4080A">
        <w:rPr>
          <w:rFonts w:ascii="Arial" w:hAnsi="Arial"/>
          <w:i/>
          <w:color w:val="000000"/>
        </w:rPr>
        <w:t xml:space="preserve"> </w:t>
      </w:r>
      <w:r w:rsidR="00B4080A" w:rsidRPr="00B4080A">
        <w:rPr>
          <w:rFonts w:ascii="Arial" w:hAnsi="Arial"/>
        </w:rPr>
        <w:t>—</w:t>
      </w:r>
      <w:r w:rsidR="005148B4">
        <w:rPr>
          <w:rFonts w:ascii="Arial" w:hAnsi="Arial"/>
        </w:rPr>
        <w:t xml:space="preserve"> Setting a new standard in phono cartridge design,</w:t>
      </w:r>
      <w:r w:rsidR="00B4080A" w:rsidRPr="00B4080A">
        <w:rPr>
          <w:rFonts w:ascii="Arial" w:hAnsi="Arial"/>
        </w:rPr>
        <w:t xml:space="preserve"> </w:t>
      </w:r>
      <w:hyperlink r:id="rId14" w:history="1">
        <w:r w:rsidR="00B4080A" w:rsidRPr="00B4080A">
          <w:rPr>
            <w:rStyle w:val="Hyperlink"/>
            <w:rFonts w:ascii="Arial" w:hAnsi="Arial" w:cs="Arial"/>
          </w:rPr>
          <w:t>Audio-Technica</w:t>
        </w:r>
      </w:hyperlink>
      <w:r w:rsidR="00B4080A" w:rsidRPr="00B4080A">
        <w:rPr>
          <w:rFonts w:cs="Arial"/>
        </w:rPr>
        <w:t xml:space="preserve"> </w:t>
      </w:r>
      <w:r w:rsidR="005148B4">
        <w:rPr>
          <w:rFonts w:ascii="Arial" w:hAnsi="Arial"/>
        </w:rPr>
        <w:t>announce</w:t>
      </w:r>
      <w:r w:rsidR="002D4945">
        <w:rPr>
          <w:rFonts w:ascii="Arial" w:hAnsi="Arial"/>
        </w:rPr>
        <w:t>s</w:t>
      </w:r>
      <w:r w:rsidR="005148B4">
        <w:rPr>
          <w:rFonts w:ascii="Arial" w:hAnsi="Arial"/>
        </w:rPr>
        <w:t xml:space="preserve"> the introduction of its </w:t>
      </w:r>
      <w:hyperlink r:id="rId15" w:history="1">
        <w:r w:rsidR="005148B4" w:rsidRPr="00F60076">
          <w:rPr>
            <w:rStyle w:val="Hyperlink"/>
            <w:rFonts w:ascii="Arial" w:hAnsi="Arial"/>
          </w:rPr>
          <w:t>AT-MCD1</w:t>
        </w:r>
      </w:hyperlink>
      <w:r w:rsidR="005148B4">
        <w:rPr>
          <w:rFonts w:ascii="Arial" w:hAnsi="Arial"/>
        </w:rPr>
        <w:t xml:space="preserve"> Dual Moving Coil Stereo Cartridge</w:t>
      </w:r>
      <w:r w:rsidR="00705266">
        <w:rPr>
          <w:rFonts w:ascii="Arial" w:hAnsi="Arial"/>
        </w:rPr>
        <w:t xml:space="preserve">, </w:t>
      </w:r>
      <w:r w:rsidR="005148B4">
        <w:rPr>
          <w:rFonts w:ascii="Arial" w:hAnsi="Arial"/>
        </w:rPr>
        <w:t>the finest phono cartridge Audio-Technica has ever produced</w:t>
      </w:r>
      <w:r w:rsidR="003D70A5">
        <w:rPr>
          <w:rFonts w:ascii="Arial" w:hAnsi="Arial"/>
        </w:rPr>
        <w:t xml:space="preserve">. </w:t>
      </w:r>
      <w:r w:rsidR="00705266">
        <w:rPr>
          <w:rFonts w:ascii="Arial" w:hAnsi="Arial"/>
        </w:rPr>
        <w:t>The AT-MCD1</w:t>
      </w:r>
      <w:r w:rsidR="005148B4">
        <w:rPr>
          <w:rFonts w:ascii="Arial" w:hAnsi="Arial"/>
        </w:rPr>
        <w:t xml:space="preserve"> features a unified diamond stylus/cantilever, a newly</w:t>
      </w:r>
      <w:r w:rsidR="00F60076">
        <w:rPr>
          <w:rFonts w:ascii="Arial" w:hAnsi="Arial"/>
        </w:rPr>
        <w:t xml:space="preserve"> </w:t>
      </w:r>
      <w:r w:rsidR="005148B4">
        <w:rPr>
          <w:rFonts w:ascii="Arial" w:hAnsi="Arial"/>
        </w:rPr>
        <w:t xml:space="preserve">developed Shibata stylus, a dual moving coil design and other </w:t>
      </w:r>
      <w:r w:rsidR="000E607E">
        <w:rPr>
          <w:rFonts w:ascii="Arial" w:hAnsi="Arial"/>
        </w:rPr>
        <w:t>refinements</w:t>
      </w:r>
      <w:r w:rsidR="005148B4">
        <w:rPr>
          <w:rFonts w:ascii="Arial" w:hAnsi="Arial"/>
        </w:rPr>
        <w:t xml:space="preserve"> to offer </w:t>
      </w:r>
      <w:r w:rsidR="002E6387">
        <w:rPr>
          <w:rFonts w:ascii="Arial" w:hAnsi="Arial"/>
        </w:rPr>
        <w:t xml:space="preserve">an extraordinary </w:t>
      </w:r>
      <w:r w:rsidR="005148B4">
        <w:rPr>
          <w:rFonts w:ascii="Arial" w:hAnsi="Arial"/>
        </w:rPr>
        <w:t>level of musical realism.</w:t>
      </w:r>
    </w:p>
    <w:p w14:paraId="2D60C7E3" w14:textId="77777777" w:rsidR="005148B4" w:rsidRDefault="005148B4" w:rsidP="005402E2">
      <w:pPr>
        <w:spacing w:line="360" w:lineRule="auto"/>
        <w:rPr>
          <w:rFonts w:ascii="Arial" w:hAnsi="Arial"/>
        </w:rPr>
      </w:pPr>
    </w:p>
    <w:p w14:paraId="26141F44" w14:textId="59819FF2" w:rsidR="00B01A33" w:rsidRDefault="005148B4" w:rsidP="005402E2">
      <w:pPr>
        <w:spacing w:line="360" w:lineRule="auto"/>
        <w:rPr>
          <w:rFonts w:ascii="Arial" w:hAnsi="Arial"/>
        </w:rPr>
      </w:pPr>
      <w:r>
        <w:rPr>
          <w:rFonts w:ascii="Arial" w:hAnsi="Arial"/>
        </w:rPr>
        <w:t xml:space="preserve">“The AT-MCD1 builds upon the </w:t>
      </w:r>
      <w:r w:rsidR="000E607E">
        <w:rPr>
          <w:rFonts w:ascii="Arial" w:hAnsi="Arial"/>
        </w:rPr>
        <w:t>acclaim</w:t>
      </w:r>
      <w:r>
        <w:rPr>
          <w:rFonts w:ascii="Arial" w:hAnsi="Arial"/>
        </w:rPr>
        <w:t xml:space="preserve"> of our limited-edition 60</w:t>
      </w:r>
      <w:r w:rsidRPr="005148B4">
        <w:rPr>
          <w:rFonts w:ascii="Arial" w:hAnsi="Arial"/>
          <w:vertAlign w:val="superscript"/>
        </w:rPr>
        <w:t>th</w:t>
      </w:r>
      <w:r>
        <w:rPr>
          <w:rFonts w:ascii="Arial" w:hAnsi="Arial"/>
        </w:rPr>
        <w:t xml:space="preserve"> anniversary AT-MC2022 cartridge</w:t>
      </w:r>
      <w:r w:rsidR="002E6387">
        <w:rPr>
          <w:rFonts w:ascii="Arial" w:hAnsi="Arial"/>
        </w:rPr>
        <w:t xml:space="preserve"> to </w:t>
      </w:r>
      <w:r w:rsidR="0058498D">
        <w:rPr>
          <w:rFonts w:ascii="Arial" w:hAnsi="Arial"/>
        </w:rPr>
        <w:t xml:space="preserve">achieve </w:t>
      </w:r>
      <w:r w:rsidR="002E6387">
        <w:rPr>
          <w:rFonts w:ascii="Arial" w:hAnsi="Arial"/>
        </w:rPr>
        <w:t xml:space="preserve">even greater </w:t>
      </w:r>
      <w:r w:rsidR="00705266">
        <w:rPr>
          <w:rFonts w:ascii="Arial" w:hAnsi="Arial"/>
        </w:rPr>
        <w:t xml:space="preserve">sonic </w:t>
      </w:r>
      <w:r w:rsidR="000E607E">
        <w:rPr>
          <w:rFonts w:ascii="Arial" w:hAnsi="Arial"/>
        </w:rPr>
        <w:t xml:space="preserve">performance,” said Bob Peet, </w:t>
      </w:r>
      <w:r w:rsidR="0012687D">
        <w:rPr>
          <w:rFonts w:ascii="Arial" w:hAnsi="Arial"/>
        </w:rPr>
        <w:t xml:space="preserve">Audio-Technica </w:t>
      </w:r>
      <w:r w:rsidR="000E607E">
        <w:rPr>
          <w:rFonts w:ascii="Arial" w:hAnsi="Arial"/>
        </w:rPr>
        <w:t xml:space="preserve">Global Product Manager – Analog Products. “It combines our latest advancements in design and materials technology with </w:t>
      </w:r>
      <w:r w:rsidR="003D70A5">
        <w:rPr>
          <w:rFonts w:ascii="Arial" w:hAnsi="Arial"/>
        </w:rPr>
        <w:t>expert</w:t>
      </w:r>
      <w:r w:rsidR="000E607E">
        <w:rPr>
          <w:rFonts w:ascii="Arial" w:hAnsi="Arial"/>
        </w:rPr>
        <w:t xml:space="preserve"> hand craftsmanship </w:t>
      </w:r>
      <w:r w:rsidR="00705266">
        <w:rPr>
          <w:rFonts w:ascii="Arial" w:hAnsi="Arial"/>
        </w:rPr>
        <w:t>by</w:t>
      </w:r>
      <w:r w:rsidR="000E607E">
        <w:rPr>
          <w:rFonts w:ascii="Arial" w:hAnsi="Arial"/>
        </w:rPr>
        <w:t xml:space="preserve"> our</w:t>
      </w:r>
      <w:r w:rsidR="00403E65">
        <w:rPr>
          <w:rFonts w:ascii="Arial" w:hAnsi="Arial"/>
        </w:rPr>
        <w:t xml:space="preserve"> </w:t>
      </w:r>
      <w:r w:rsidR="000E607E">
        <w:rPr>
          <w:rFonts w:ascii="Arial" w:hAnsi="Arial"/>
        </w:rPr>
        <w:t>artisans in Japan</w:t>
      </w:r>
      <w:r w:rsidR="0058498D">
        <w:rPr>
          <w:rFonts w:ascii="Arial" w:hAnsi="Arial"/>
        </w:rPr>
        <w:t>.”</w:t>
      </w:r>
    </w:p>
    <w:p w14:paraId="3EC5A984" w14:textId="77777777" w:rsidR="00B01A33" w:rsidRDefault="00B01A33" w:rsidP="005402E2">
      <w:pPr>
        <w:spacing w:line="360" w:lineRule="auto"/>
        <w:rPr>
          <w:rFonts w:ascii="Arial" w:hAnsi="Arial"/>
        </w:rPr>
      </w:pPr>
    </w:p>
    <w:p w14:paraId="3F7BF3F0" w14:textId="1FB44EA2" w:rsidR="00B9677A" w:rsidRDefault="0058498D" w:rsidP="005402E2">
      <w:pPr>
        <w:spacing w:line="360" w:lineRule="auto"/>
        <w:rPr>
          <w:rFonts w:ascii="Arial" w:hAnsi="Arial"/>
        </w:rPr>
      </w:pPr>
      <w:r>
        <w:rPr>
          <w:rFonts w:ascii="Arial" w:hAnsi="Arial"/>
        </w:rPr>
        <w:t>Every aspect of the AT-MCD1 is created to deliver the finest in vinyl playback, with an inviting, natural quality</w:t>
      </w:r>
      <w:r w:rsidR="00B01A33">
        <w:rPr>
          <w:rFonts w:ascii="Arial" w:hAnsi="Arial"/>
        </w:rPr>
        <w:t xml:space="preserve"> for vocals and instruments</w:t>
      </w:r>
      <w:r>
        <w:rPr>
          <w:rFonts w:ascii="Arial" w:hAnsi="Arial"/>
        </w:rPr>
        <w:t xml:space="preserve">, </w:t>
      </w:r>
      <w:r w:rsidR="0012687D">
        <w:rPr>
          <w:rFonts w:ascii="Arial" w:hAnsi="Arial"/>
        </w:rPr>
        <w:t xml:space="preserve">offering </w:t>
      </w:r>
      <w:r w:rsidR="00B01A33">
        <w:rPr>
          <w:rFonts w:ascii="Arial" w:hAnsi="Arial"/>
        </w:rPr>
        <w:t xml:space="preserve">remarkable resolution, spaciousness, tonal quality and dynamic impact. </w:t>
      </w:r>
      <w:r w:rsidR="001A5DEC">
        <w:rPr>
          <w:rFonts w:ascii="Arial" w:hAnsi="Arial"/>
        </w:rPr>
        <w:t>The AT-MCD1</w:t>
      </w:r>
      <w:r w:rsidR="003D70A5">
        <w:rPr>
          <w:rFonts w:ascii="Arial" w:hAnsi="Arial"/>
        </w:rPr>
        <w:t>’s integrated diamond stylus/cantilever is formed from a single lab-grown diamond, with a newly</w:t>
      </w:r>
      <w:r w:rsidR="00F60076">
        <w:rPr>
          <w:rFonts w:ascii="Arial" w:hAnsi="Arial"/>
        </w:rPr>
        <w:t xml:space="preserve"> </w:t>
      </w:r>
      <w:r w:rsidR="003D70A5">
        <w:rPr>
          <w:rFonts w:ascii="Arial" w:hAnsi="Arial"/>
        </w:rPr>
        <w:t xml:space="preserve">developed Shibata stylus </w:t>
      </w:r>
      <w:r w:rsidR="00F60076">
        <w:rPr>
          <w:rFonts w:ascii="Arial" w:hAnsi="Arial"/>
        </w:rPr>
        <w:t xml:space="preserve">that </w:t>
      </w:r>
      <w:r w:rsidR="002D4945">
        <w:rPr>
          <w:rFonts w:ascii="Arial" w:hAnsi="Arial"/>
        </w:rPr>
        <w:t>has a smaller minor radiu</w:t>
      </w:r>
      <w:r w:rsidR="00B473FD">
        <w:rPr>
          <w:rFonts w:ascii="Arial" w:hAnsi="Arial"/>
        </w:rPr>
        <w:t xml:space="preserve">s </w:t>
      </w:r>
      <w:r w:rsidR="003D70A5">
        <w:rPr>
          <w:rFonts w:ascii="Arial" w:hAnsi="Arial"/>
        </w:rPr>
        <w:t xml:space="preserve">than previous shapes, </w:t>
      </w:r>
      <w:r w:rsidR="0012687D">
        <w:rPr>
          <w:rFonts w:ascii="Arial" w:hAnsi="Arial"/>
        </w:rPr>
        <w:t xml:space="preserve">sporting </w:t>
      </w:r>
      <w:r w:rsidR="003D70A5">
        <w:rPr>
          <w:rFonts w:ascii="Arial" w:hAnsi="Arial"/>
        </w:rPr>
        <w:t xml:space="preserve">an </w:t>
      </w:r>
      <w:r w:rsidR="002D4945">
        <w:rPr>
          <w:rFonts w:ascii="Arial" w:hAnsi="Arial"/>
        </w:rPr>
        <w:t>r</w:t>
      </w:r>
      <w:r w:rsidR="003D70A5">
        <w:rPr>
          <w:rFonts w:ascii="Arial" w:hAnsi="Arial"/>
        </w:rPr>
        <w:t xml:space="preserve">2.7 x R0.08 tip radius. </w:t>
      </w:r>
      <w:r w:rsidR="00B9677A">
        <w:rPr>
          <w:rFonts w:ascii="Arial" w:hAnsi="Arial"/>
        </w:rPr>
        <w:t>The 0.22 mm-square cantilever is formed using a CVD (chemical vapor deposition) process, for extreme precision and manufacturing consistency.</w:t>
      </w:r>
    </w:p>
    <w:p w14:paraId="6077AE02" w14:textId="77777777" w:rsidR="00B9677A" w:rsidRDefault="00B9677A" w:rsidP="005402E2">
      <w:pPr>
        <w:spacing w:line="360" w:lineRule="auto"/>
        <w:rPr>
          <w:rFonts w:ascii="Arial" w:hAnsi="Arial"/>
        </w:rPr>
      </w:pPr>
    </w:p>
    <w:p w14:paraId="51E91CED" w14:textId="114A0A3E" w:rsidR="0091239C" w:rsidRDefault="003D70A5" w:rsidP="005402E2">
      <w:pPr>
        <w:spacing w:line="360" w:lineRule="auto"/>
        <w:rPr>
          <w:rFonts w:ascii="Arial" w:hAnsi="Arial"/>
        </w:rPr>
      </w:pPr>
      <w:r>
        <w:rPr>
          <w:rFonts w:ascii="Arial" w:hAnsi="Arial"/>
        </w:rPr>
        <w:lastRenderedPageBreak/>
        <w:t>This allows more precise transmission of the most delicate musical signals, and more accurate tracing of the record groove. The seamless stylus/cantilever structure enables the mechanical vibrations to be converted into electrical signals with exceptional accuracy.</w:t>
      </w:r>
    </w:p>
    <w:p w14:paraId="321B7114" w14:textId="77777777" w:rsidR="003D70A5" w:rsidRDefault="003D70A5" w:rsidP="005402E2">
      <w:pPr>
        <w:spacing w:line="360" w:lineRule="auto"/>
        <w:rPr>
          <w:rFonts w:ascii="Arial" w:hAnsi="Arial"/>
        </w:rPr>
      </w:pPr>
    </w:p>
    <w:p w14:paraId="3143DF87" w14:textId="17F61F02" w:rsidR="003D70A5" w:rsidRDefault="003D70A5" w:rsidP="005402E2">
      <w:pPr>
        <w:spacing w:line="360" w:lineRule="auto"/>
        <w:rPr>
          <w:rFonts w:ascii="Arial" w:hAnsi="Arial"/>
        </w:rPr>
      </w:pPr>
      <w:r>
        <w:rPr>
          <w:rFonts w:ascii="Arial" w:hAnsi="Arial"/>
        </w:rPr>
        <w:t>Audio-Technica’s exclusive dual moving</w:t>
      </w:r>
      <w:r w:rsidR="008663FB">
        <w:rPr>
          <w:rFonts w:ascii="Arial" w:hAnsi="Arial"/>
        </w:rPr>
        <w:t xml:space="preserve"> coil design </w:t>
      </w:r>
      <w:r w:rsidR="00B618E7">
        <w:rPr>
          <w:rFonts w:ascii="Arial" w:hAnsi="Arial"/>
        </w:rPr>
        <w:t>ensures</w:t>
      </w:r>
      <w:r w:rsidR="008663FB">
        <w:rPr>
          <w:rFonts w:ascii="Arial" w:hAnsi="Arial"/>
        </w:rPr>
        <w:t xml:space="preserve"> superior channel separation and wide frequency response. Its powerful magnetic circuit and PCOCC copper coils provide efficient signal transfer and higher output voltage. The AT-MCD1’s multilayer cartridge body is crafted from an aluminum base, titanium housing and an elastomer undercover to dampen unwanted resonances and enable accurate reproduction of the most delicate musical signals</w:t>
      </w:r>
      <w:r w:rsidR="00B618E7">
        <w:rPr>
          <w:rFonts w:ascii="Arial" w:hAnsi="Arial"/>
        </w:rPr>
        <w:t>.</w:t>
      </w:r>
    </w:p>
    <w:p w14:paraId="3A08C74B" w14:textId="77777777" w:rsidR="00BE50D8" w:rsidRDefault="00BE50D8" w:rsidP="005402E2">
      <w:pPr>
        <w:spacing w:line="360" w:lineRule="auto"/>
        <w:rPr>
          <w:rFonts w:ascii="Arial" w:hAnsi="Arial"/>
        </w:rPr>
      </w:pPr>
    </w:p>
    <w:p w14:paraId="486423F3" w14:textId="1A966FF7" w:rsidR="00B4080A" w:rsidRPr="00B9677A" w:rsidRDefault="00B9677A" w:rsidP="00B9677A">
      <w:pPr>
        <w:spacing w:line="360" w:lineRule="auto"/>
        <w:rPr>
          <w:rFonts w:ascii="Arial" w:hAnsi="Arial"/>
        </w:rPr>
      </w:pPr>
      <w:r>
        <w:rPr>
          <w:rFonts w:ascii="Arial" w:hAnsi="Arial"/>
        </w:rPr>
        <w:t>E</w:t>
      </w:r>
      <w:r w:rsidR="00BE50D8">
        <w:rPr>
          <w:rFonts w:ascii="Arial" w:hAnsi="Arial"/>
        </w:rPr>
        <w:t xml:space="preserve">ach cartridge </w:t>
      </w:r>
      <w:r>
        <w:rPr>
          <w:rFonts w:ascii="Arial" w:hAnsi="Arial"/>
        </w:rPr>
        <w:t>has an individualized serial number</w:t>
      </w:r>
      <w:r w:rsidR="00BE50D8">
        <w:rPr>
          <w:rFonts w:ascii="Arial" w:hAnsi="Arial"/>
        </w:rPr>
        <w:t xml:space="preserve"> and comes in a cherry wood presentation case.</w:t>
      </w:r>
      <w:r>
        <w:rPr>
          <w:rFonts w:ascii="Arial" w:hAnsi="Arial"/>
        </w:rPr>
        <w:t xml:space="preserve"> </w:t>
      </w:r>
      <w:r w:rsidR="00B4080A" w:rsidRPr="00B4080A">
        <w:rPr>
          <w:rFonts w:ascii="Arial" w:hAnsi="Arial" w:cs="Arial"/>
          <w:color w:val="000000"/>
        </w:rPr>
        <w:t xml:space="preserve">The Audio-Technica </w:t>
      </w:r>
      <w:r w:rsidR="001A5DEC">
        <w:rPr>
          <w:rFonts w:ascii="Arial" w:hAnsi="Arial"/>
        </w:rPr>
        <w:t>AT-MCD1 Dual Moving Coil Stereo Cartridge</w:t>
      </w:r>
      <w:r w:rsidR="00DD782E">
        <w:rPr>
          <w:rFonts w:ascii="Arial" w:hAnsi="Arial"/>
        </w:rPr>
        <w:t xml:space="preserve"> will be available </w:t>
      </w:r>
      <w:r w:rsidR="00BB2F1F">
        <w:rPr>
          <w:rFonts w:ascii="Arial" w:hAnsi="Arial"/>
        </w:rPr>
        <w:t>o</w:t>
      </w:r>
      <w:r w:rsidR="00DD782E">
        <w:rPr>
          <w:rFonts w:ascii="Arial" w:hAnsi="Arial"/>
        </w:rPr>
        <w:t xml:space="preserve">n </w:t>
      </w:r>
      <w:r w:rsidR="00BB2F1F">
        <w:rPr>
          <w:rFonts w:ascii="Arial" w:hAnsi="Arial"/>
        </w:rPr>
        <w:t xml:space="preserve">June 4, </w:t>
      </w:r>
      <w:proofErr w:type="gramStart"/>
      <w:r w:rsidR="00BB2F1F">
        <w:rPr>
          <w:rFonts w:ascii="Arial" w:hAnsi="Arial"/>
        </w:rPr>
        <w:t>2026</w:t>
      </w:r>
      <w:proofErr w:type="gramEnd"/>
      <w:r w:rsidR="00BB2F1F">
        <w:rPr>
          <w:rFonts w:ascii="Arial" w:hAnsi="Arial"/>
        </w:rPr>
        <w:t xml:space="preserve"> </w:t>
      </w:r>
      <w:r w:rsidR="00BE50D8">
        <w:rPr>
          <w:rFonts w:ascii="Arial" w:hAnsi="Arial"/>
        </w:rPr>
        <w:t xml:space="preserve">from selected specialist retailers </w:t>
      </w:r>
      <w:r w:rsidR="001A5DEC">
        <w:rPr>
          <w:rFonts w:ascii="Arial" w:hAnsi="Arial"/>
        </w:rPr>
        <w:t>at a suggested retail price of $11,000.</w:t>
      </w:r>
    </w:p>
    <w:p w14:paraId="1BB1025E" w14:textId="77777777" w:rsidR="00A9642D" w:rsidRDefault="00A9642D" w:rsidP="00577DCB">
      <w:pPr>
        <w:snapToGrid w:val="0"/>
        <w:spacing w:line="360" w:lineRule="auto"/>
        <w:ind w:right="90"/>
        <w:contextualSpacing/>
        <w:rPr>
          <w:rFonts w:ascii="Arial" w:hAnsi="Arial"/>
        </w:rPr>
      </w:pPr>
    </w:p>
    <w:p w14:paraId="76720766" w14:textId="77777777" w:rsidR="00AA15E8" w:rsidRPr="002073E7" w:rsidRDefault="00AA15E8" w:rsidP="00AA15E8">
      <w:pPr>
        <w:spacing w:line="360" w:lineRule="auto"/>
        <w:ind w:left="4320" w:right="-900"/>
        <w:rPr>
          <w:rFonts w:ascii="Arial" w:hAnsi="Arial" w:cs="Arial"/>
        </w:rPr>
      </w:pPr>
      <w:r w:rsidRPr="002073E7">
        <w:rPr>
          <w:rFonts w:ascii="Arial" w:hAnsi="Arial" w:cs="Arial"/>
        </w:rPr>
        <w:t># # #</w:t>
      </w:r>
    </w:p>
    <w:p w14:paraId="0F92D190" w14:textId="77777777" w:rsidR="00AA15E8" w:rsidRDefault="00AA15E8" w:rsidP="00E00C78">
      <w:pPr>
        <w:spacing w:line="360" w:lineRule="auto"/>
        <w:ind w:right="-900"/>
        <w:jc w:val="both"/>
        <w:rPr>
          <w:rFonts w:ascii="Arial" w:hAnsi="Arial" w:cs="Arial"/>
        </w:rPr>
      </w:pPr>
    </w:p>
    <w:p w14:paraId="603AE217" w14:textId="4BFFA38F" w:rsidR="00661765" w:rsidRDefault="00661765" w:rsidP="00E00C78">
      <w:pPr>
        <w:spacing w:line="360" w:lineRule="auto"/>
        <w:ind w:right="-900"/>
        <w:jc w:val="both"/>
        <w:rPr>
          <w:rFonts w:ascii="Arial" w:hAnsi="Arial" w:cs="Arial"/>
        </w:rPr>
      </w:pPr>
      <w:r>
        <w:rPr>
          <w:rFonts w:ascii="Arial" w:hAnsi="Arial" w:cs="Arial"/>
        </w:rPr>
        <w:t xml:space="preserve">Photo file 1: </w:t>
      </w:r>
      <w:r w:rsidR="00F60076" w:rsidRPr="00F60076">
        <w:rPr>
          <w:rFonts w:ascii="Arial" w:hAnsi="Arial" w:cs="Arial"/>
        </w:rPr>
        <w:t>ATMCD1_02</w:t>
      </w:r>
      <w:r w:rsidR="00F60076">
        <w:rPr>
          <w:rFonts w:ascii="Arial" w:hAnsi="Arial" w:cs="Arial"/>
        </w:rPr>
        <w:t>.JPG</w:t>
      </w:r>
    </w:p>
    <w:p w14:paraId="560529CD" w14:textId="5F772504" w:rsidR="00661765" w:rsidRDefault="00661765" w:rsidP="00E00C78">
      <w:pPr>
        <w:spacing w:line="360" w:lineRule="auto"/>
        <w:ind w:right="-900"/>
        <w:jc w:val="both"/>
        <w:rPr>
          <w:rFonts w:ascii="Arial" w:hAnsi="Arial" w:cs="Arial"/>
        </w:rPr>
      </w:pPr>
      <w:r>
        <w:rPr>
          <w:rFonts w:ascii="Arial" w:hAnsi="Arial" w:cs="Arial"/>
        </w:rPr>
        <w:t xml:space="preserve">Photo caption 1: </w:t>
      </w:r>
      <w:r w:rsidR="00F60076" w:rsidRPr="00F60076">
        <w:rPr>
          <w:rFonts w:ascii="Arial" w:hAnsi="Arial" w:cs="Arial"/>
        </w:rPr>
        <w:t>Audio-Technica AT-MCD1 Dual Moving Coil Stereo Cartridge</w:t>
      </w:r>
    </w:p>
    <w:p w14:paraId="0317DE6A" w14:textId="77777777" w:rsidR="00661765" w:rsidRDefault="00661765" w:rsidP="00E00C78">
      <w:pPr>
        <w:spacing w:line="360" w:lineRule="auto"/>
        <w:ind w:right="-900"/>
        <w:jc w:val="both"/>
        <w:rPr>
          <w:rFonts w:ascii="Arial" w:hAnsi="Arial" w:cs="Arial"/>
        </w:rPr>
      </w:pPr>
    </w:p>
    <w:p w14:paraId="7E2BB0DA" w14:textId="53DAAD6F" w:rsidR="00661765" w:rsidRDefault="00661765" w:rsidP="00661765">
      <w:pPr>
        <w:spacing w:line="360" w:lineRule="auto"/>
        <w:ind w:right="-900"/>
        <w:jc w:val="both"/>
        <w:rPr>
          <w:rFonts w:ascii="Arial" w:hAnsi="Arial" w:cs="Arial"/>
        </w:rPr>
      </w:pPr>
      <w:r>
        <w:rPr>
          <w:rFonts w:ascii="Arial" w:hAnsi="Arial" w:cs="Arial"/>
        </w:rPr>
        <w:t xml:space="preserve">Photo file 2: </w:t>
      </w:r>
      <w:r w:rsidR="00F60076" w:rsidRPr="00F60076">
        <w:rPr>
          <w:rFonts w:ascii="Arial" w:hAnsi="Arial" w:cs="Arial"/>
        </w:rPr>
        <w:t>ATMCD1_0</w:t>
      </w:r>
      <w:r w:rsidR="00F60076">
        <w:rPr>
          <w:rFonts w:ascii="Arial" w:hAnsi="Arial" w:cs="Arial"/>
        </w:rPr>
        <w:t>6.JPG</w:t>
      </w:r>
    </w:p>
    <w:p w14:paraId="6D2C90C1" w14:textId="4D051AFB" w:rsidR="00661765" w:rsidRDefault="00661765" w:rsidP="00661765">
      <w:pPr>
        <w:spacing w:line="360" w:lineRule="auto"/>
        <w:ind w:right="-900"/>
        <w:jc w:val="both"/>
        <w:rPr>
          <w:rFonts w:ascii="Arial" w:hAnsi="Arial" w:cs="Arial"/>
        </w:rPr>
      </w:pPr>
      <w:r>
        <w:rPr>
          <w:rFonts w:ascii="Arial" w:hAnsi="Arial" w:cs="Arial"/>
        </w:rPr>
        <w:t xml:space="preserve">Photo caption 2: </w:t>
      </w:r>
      <w:r w:rsidR="00F60076" w:rsidRPr="00F60076">
        <w:rPr>
          <w:rFonts w:ascii="Arial" w:hAnsi="Arial" w:cs="Arial"/>
        </w:rPr>
        <w:t>Audio-Technica AT-MCD1 Dual Moving Coil Stereo Cartridge</w:t>
      </w:r>
      <w:r w:rsidR="00F60076">
        <w:rPr>
          <w:rFonts w:ascii="Arial" w:hAnsi="Arial" w:cs="Arial"/>
        </w:rPr>
        <w:t xml:space="preserve"> (rear view)</w:t>
      </w:r>
    </w:p>
    <w:p w14:paraId="46F6A97D" w14:textId="77777777" w:rsidR="00661765" w:rsidRDefault="00661765" w:rsidP="00E00C78">
      <w:pPr>
        <w:spacing w:line="360" w:lineRule="auto"/>
        <w:ind w:right="-900"/>
        <w:jc w:val="both"/>
        <w:rPr>
          <w:rFonts w:ascii="Arial" w:hAnsi="Arial" w:cs="Arial"/>
        </w:rPr>
      </w:pPr>
    </w:p>
    <w:p w14:paraId="267D2527" w14:textId="5550FC89" w:rsidR="00661765" w:rsidRDefault="00661765" w:rsidP="00661765">
      <w:pPr>
        <w:spacing w:line="360" w:lineRule="auto"/>
        <w:ind w:right="-900"/>
        <w:jc w:val="both"/>
        <w:rPr>
          <w:rFonts w:ascii="Arial" w:hAnsi="Arial" w:cs="Arial"/>
        </w:rPr>
      </w:pPr>
      <w:r>
        <w:rPr>
          <w:rFonts w:ascii="Arial" w:hAnsi="Arial" w:cs="Arial"/>
        </w:rPr>
        <w:t xml:space="preserve">Photo file 3: </w:t>
      </w:r>
      <w:r w:rsidR="00F60076" w:rsidRPr="00F60076">
        <w:rPr>
          <w:rFonts w:ascii="Arial" w:hAnsi="Arial" w:cs="Arial"/>
        </w:rPr>
        <w:t>ATMCD1_lifestyle_01</w:t>
      </w:r>
      <w:r w:rsidR="00F60076">
        <w:rPr>
          <w:rFonts w:ascii="Arial" w:hAnsi="Arial" w:cs="Arial"/>
        </w:rPr>
        <w:t>.JPG</w:t>
      </w:r>
    </w:p>
    <w:p w14:paraId="2A070F74" w14:textId="197A59C4" w:rsidR="00661765" w:rsidRDefault="00661765" w:rsidP="00661765">
      <w:pPr>
        <w:spacing w:line="360" w:lineRule="auto"/>
        <w:ind w:right="-900"/>
        <w:jc w:val="both"/>
        <w:rPr>
          <w:rFonts w:ascii="Arial" w:hAnsi="Arial" w:cs="Arial"/>
        </w:rPr>
      </w:pPr>
      <w:r>
        <w:rPr>
          <w:rFonts w:ascii="Arial" w:hAnsi="Arial" w:cs="Arial"/>
        </w:rPr>
        <w:t xml:space="preserve">Photo caption 3: </w:t>
      </w:r>
      <w:r w:rsidR="00F60076" w:rsidRPr="00F60076">
        <w:rPr>
          <w:rFonts w:ascii="Arial" w:hAnsi="Arial" w:cs="Arial"/>
        </w:rPr>
        <w:t>Audio-Technica AT-MCD1 Dual Moving Coil Stereo Cartridge</w:t>
      </w:r>
      <w:r w:rsidR="00F60076">
        <w:rPr>
          <w:rFonts w:ascii="Arial" w:hAnsi="Arial" w:cs="Arial"/>
        </w:rPr>
        <w:t xml:space="preserve"> (lifestyle photo)</w:t>
      </w:r>
    </w:p>
    <w:p w14:paraId="0F3E5B86" w14:textId="77777777" w:rsidR="00661765" w:rsidRDefault="00661765" w:rsidP="00E00C78">
      <w:pPr>
        <w:spacing w:line="360" w:lineRule="auto"/>
        <w:ind w:right="-900"/>
        <w:jc w:val="both"/>
        <w:rPr>
          <w:rFonts w:ascii="Arial" w:hAnsi="Arial" w:cs="Arial"/>
        </w:rPr>
      </w:pPr>
    </w:p>
    <w:p w14:paraId="59975E96" w14:textId="77777777" w:rsidR="00A14924" w:rsidRPr="00353026" w:rsidRDefault="00A14924" w:rsidP="00A14924">
      <w:pPr>
        <w:spacing w:line="360" w:lineRule="auto"/>
        <w:rPr>
          <w:rFonts w:ascii="Arial" w:hAnsi="Arial" w:cs="Arial"/>
        </w:rPr>
      </w:pPr>
      <w:r w:rsidRPr="00E1129D">
        <w:rPr>
          <w:rFonts w:ascii="Arial" w:hAnsi="Arial" w:cs="Arial"/>
        </w:rPr>
        <w:t>Audio-Technica was founded in 1962 with the mission of producing high-quality audio for everyone. As we have grown</w:t>
      </w:r>
      <w:r w:rsidRPr="00437813">
        <w:rPr>
          <w:rFonts w:ascii="Arial" w:hAnsi="Arial" w:cs="Arial"/>
        </w:rPr>
        <w:t xml:space="preserve"> to design critically acclaimed headphones, turntables and</w:t>
      </w:r>
      <w:r w:rsidRPr="002073E7">
        <w:rPr>
          <w:rFonts w:ascii="Arial" w:hAnsi="Arial" w:cs="Arial"/>
        </w:rPr>
        <w:t xml:space="preserve">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49546991" w14:textId="77777777" w:rsidR="00A14924" w:rsidRPr="002073E7" w:rsidRDefault="00A14924" w:rsidP="00E00C78">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lastRenderedPageBreak/>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26769B69" w14:textId="15E78FAE" w:rsidR="00BB0FCB" w:rsidRPr="00AA15E8" w:rsidRDefault="00AA15E8" w:rsidP="00AA15E8">
      <w:pPr>
        <w:spacing w:line="360" w:lineRule="auto"/>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6"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17"/>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EF99" w14:textId="77777777" w:rsidR="00F91CDB" w:rsidRDefault="00F91CDB">
      <w:r>
        <w:separator/>
      </w:r>
    </w:p>
  </w:endnote>
  <w:endnote w:type="continuationSeparator" w:id="0">
    <w:p w14:paraId="1DA7B5CF" w14:textId="77777777" w:rsidR="00F91CDB" w:rsidRDefault="00F9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F0E" w14:textId="77777777" w:rsidR="00B4080A" w:rsidRDefault="00B4080A">
    <w:pPr>
      <w:pStyle w:val="Footer"/>
    </w:pPr>
  </w:p>
  <w:p w14:paraId="2BB6B465" w14:textId="77777777" w:rsidR="00B4080A" w:rsidRDefault="00B4080A" w:rsidP="004B0199">
    <w:pPr>
      <w:pStyle w:val="Footer"/>
      <w:tabs>
        <w:tab w:val="clear" w:pos="4320"/>
        <w:tab w:val="clear" w:pos="8640"/>
        <w:tab w:val="left" w:pos="1904"/>
      </w:tabs>
    </w:pPr>
    <w:r>
      <w:tab/>
    </w:r>
  </w:p>
  <w:p w14:paraId="1B334509" w14:textId="77777777" w:rsidR="00B4080A" w:rsidRDefault="00B4080A" w:rsidP="004B0199">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w:t>
    </w:r>
  </w:p>
  <w:p w14:paraId="18EC228B" w14:textId="77777777" w:rsidR="00B4080A" w:rsidRDefault="00B4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3A0A" w14:textId="77777777" w:rsidR="00F91CDB" w:rsidRDefault="00F91CDB">
      <w:r>
        <w:separator/>
      </w:r>
    </w:p>
  </w:footnote>
  <w:footnote w:type="continuationSeparator" w:id="0">
    <w:p w14:paraId="301930F3" w14:textId="77777777" w:rsidR="00F91CDB" w:rsidRDefault="00F9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07C07"/>
    <w:rsid w:val="00012202"/>
    <w:rsid w:val="00012A48"/>
    <w:rsid w:val="000143D2"/>
    <w:rsid w:val="00015A06"/>
    <w:rsid w:val="00016B0C"/>
    <w:rsid w:val="00020080"/>
    <w:rsid w:val="00020E8F"/>
    <w:rsid w:val="0002224B"/>
    <w:rsid w:val="00022491"/>
    <w:rsid w:val="00024064"/>
    <w:rsid w:val="00030013"/>
    <w:rsid w:val="00031616"/>
    <w:rsid w:val="0003595B"/>
    <w:rsid w:val="00037031"/>
    <w:rsid w:val="000406A0"/>
    <w:rsid w:val="00040A3D"/>
    <w:rsid w:val="00041318"/>
    <w:rsid w:val="00041992"/>
    <w:rsid w:val="000439D5"/>
    <w:rsid w:val="00044706"/>
    <w:rsid w:val="000448AB"/>
    <w:rsid w:val="00046435"/>
    <w:rsid w:val="000472D9"/>
    <w:rsid w:val="00047502"/>
    <w:rsid w:val="0005117B"/>
    <w:rsid w:val="000542FC"/>
    <w:rsid w:val="00060579"/>
    <w:rsid w:val="00060B65"/>
    <w:rsid w:val="00061437"/>
    <w:rsid w:val="000624DD"/>
    <w:rsid w:val="000637BE"/>
    <w:rsid w:val="0006547A"/>
    <w:rsid w:val="00070241"/>
    <w:rsid w:val="000804A0"/>
    <w:rsid w:val="0008310B"/>
    <w:rsid w:val="00083B48"/>
    <w:rsid w:val="000910D2"/>
    <w:rsid w:val="000917A8"/>
    <w:rsid w:val="00093FF9"/>
    <w:rsid w:val="00094B7B"/>
    <w:rsid w:val="000A1699"/>
    <w:rsid w:val="000A3D14"/>
    <w:rsid w:val="000A45D0"/>
    <w:rsid w:val="000A4871"/>
    <w:rsid w:val="000A5A38"/>
    <w:rsid w:val="000A7230"/>
    <w:rsid w:val="000B0DDA"/>
    <w:rsid w:val="000B2E87"/>
    <w:rsid w:val="000B3AA0"/>
    <w:rsid w:val="000B412B"/>
    <w:rsid w:val="000B66E7"/>
    <w:rsid w:val="000B785B"/>
    <w:rsid w:val="000B7D74"/>
    <w:rsid w:val="000C086B"/>
    <w:rsid w:val="000C0D74"/>
    <w:rsid w:val="000C5C35"/>
    <w:rsid w:val="000C682E"/>
    <w:rsid w:val="000C6AFB"/>
    <w:rsid w:val="000C7645"/>
    <w:rsid w:val="000D5873"/>
    <w:rsid w:val="000E2B80"/>
    <w:rsid w:val="000E2C2E"/>
    <w:rsid w:val="000E3C90"/>
    <w:rsid w:val="000E475D"/>
    <w:rsid w:val="000E4956"/>
    <w:rsid w:val="000E607E"/>
    <w:rsid w:val="000E6761"/>
    <w:rsid w:val="000F0957"/>
    <w:rsid w:val="000F2433"/>
    <w:rsid w:val="000F4E9D"/>
    <w:rsid w:val="000F6139"/>
    <w:rsid w:val="00102752"/>
    <w:rsid w:val="00104453"/>
    <w:rsid w:val="00104EBD"/>
    <w:rsid w:val="00104F27"/>
    <w:rsid w:val="001120D3"/>
    <w:rsid w:val="00112897"/>
    <w:rsid w:val="00116F83"/>
    <w:rsid w:val="0012687D"/>
    <w:rsid w:val="00130214"/>
    <w:rsid w:val="0013210D"/>
    <w:rsid w:val="00132717"/>
    <w:rsid w:val="00144479"/>
    <w:rsid w:val="00147998"/>
    <w:rsid w:val="00152FDB"/>
    <w:rsid w:val="00156099"/>
    <w:rsid w:val="00156686"/>
    <w:rsid w:val="001573E0"/>
    <w:rsid w:val="001616B1"/>
    <w:rsid w:val="00162319"/>
    <w:rsid w:val="001629FA"/>
    <w:rsid w:val="001745F0"/>
    <w:rsid w:val="00177FA7"/>
    <w:rsid w:val="001805A2"/>
    <w:rsid w:val="001843A8"/>
    <w:rsid w:val="00186A57"/>
    <w:rsid w:val="001913FF"/>
    <w:rsid w:val="001923AF"/>
    <w:rsid w:val="00195EDC"/>
    <w:rsid w:val="001969BF"/>
    <w:rsid w:val="0019786F"/>
    <w:rsid w:val="001A39DE"/>
    <w:rsid w:val="001A496E"/>
    <w:rsid w:val="001A5DEC"/>
    <w:rsid w:val="001A706F"/>
    <w:rsid w:val="001B340D"/>
    <w:rsid w:val="001B5C0F"/>
    <w:rsid w:val="001C0A71"/>
    <w:rsid w:val="001C5BB1"/>
    <w:rsid w:val="001D5F2A"/>
    <w:rsid w:val="001E0764"/>
    <w:rsid w:val="001E3A7C"/>
    <w:rsid w:val="001E3AFD"/>
    <w:rsid w:val="001E4599"/>
    <w:rsid w:val="001F2214"/>
    <w:rsid w:val="001F2BF2"/>
    <w:rsid w:val="001F35B4"/>
    <w:rsid w:val="001F4758"/>
    <w:rsid w:val="001F548A"/>
    <w:rsid w:val="00202E77"/>
    <w:rsid w:val="002060C5"/>
    <w:rsid w:val="002106B6"/>
    <w:rsid w:val="00212455"/>
    <w:rsid w:val="00213743"/>
    <w:rsid w:val="00217411"/>
    <w:rsid w:val="00222106"/>
    <w:rsid w:val="00222827"/>
    <w:rsid w:val="00225EAF"/>
    <w:rsid w:val="00226F6F"/>
    <w:rsid w:val="00230F5D"/>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C69"/>
    <w:rsid w:val="002B2A8D"/>
    <w:rsid w:val="002B2FC9"/>
    <w:rsid w:val="002B417F"/>
    <w:rsid w:val="002B54BA"/>
    <w:rsid w:val="002C1127"/>
    <w:rsid w:val="002C59B9"/>
    <w:rsid w:val="002C7A14"/>
    <w:rsid w:val="002D3D21"/>
    <w:rsid w:val="002D4945"/>
    <w:rsid w:val="002D7FF1"/>
    <w:rsid w:val="002E40E3"/>
    <w:rsid w:val="002E56AD"/>
    <w:rsid w:val="002E6387"/>
    <w:rsid w:val="002F0153"/>
    <w:rsid w:val="002F0C53"/>
    <w:rsid w:val="002F2E0F"/>
    <w:rsid w:val="002F2F5F"/>
    <w:rsid w:val="002F394D"/>
    <w:rsid w:val="002F5246"/>
    <w:rsid w:val="002F55A5"/>
    <w:rsid w:val="002F72B7"/>
    <w:rsid w:val="0030674C"/>
    <w:rsid w:val="00306AF1"/>
    <w:rsid w:val="00307FAE"/>
    <w:rsid w:val="00310B57"/>
    <w:rsid w:val="00311309"/>
    <w:rsid w:val="0031381D"/>
    <w:rsid w:val="003172A4"/>
    <w:rsid w:val="003200BC"/>
    <w:rsid w:val="00320EB3"/>
    <w:rsid w:val="003213BB"/>
    <w:rsid w:val="00325A19"/>
    <w:rsid w:val="00325B2E"/>
    <w:rsid w:val="00330062"/>
    <w:rsid w:val="00330ADF"/>
    <w:rsid w:val="003321B0"/>
    <w:rsid w:val="003331C6"/>
    <w:rsid w:val="0033326D"/>
    <w:rsid w:val="0033370C"/>
    <w:rsid w:val="003374DF"/>
    <w:rsid w:val="0033764C"/>
    <w:rsid w:val="00340222"/>
    <w:rsid w:val="00341842"/>
    <w:rsid w:val="00352377"/>
    <w:rsid w:val="00352B7B"/>
    <w:rsid w:val="00352F66"/>
    <w:rsid w:val="00353026"/>
    <w:rsid w:val="003545D7"/>
    <w:rsid w:val="00356D7A"/>
    <w:rsid w:val="00361B1E"/>
    <w:rsid w:val="00363A35"/>
    <w:rsid w:val="003645D7"/>
    <w:rsid w:val="00365F7E"/>
    <w:rsid w:val="0037131E"/>
    <w:rsid w:val="003713A2"/>
    <w:rsid w:val="0037446E"/>
    <w:rsid w:val="00375FAC"/>
    <w:rsid w:val="00376291"/>
    <w:rsid w:val="00376E66"/>
    <w:rsid w:val="0038658F"/>
    <w:rsid w:val="0038670B"/>
    <w:rsid w:val="00386F18"/>
    <w:rsid w:val="003952E8"/>
    <w:rsid w:val="0039770C"/>
    <w:rsid w:val="003A0299"/>
    <w:rsid w:val="003A18CE"/>
    <w:rsid w:val="003A74FD"/>
    <w:rsid w:val="003B243E"/>
    <w:rsid w:val="003B24D7"/>
    <w:rsid w:val="003B5495"/>
    <w:rsid w:val="003B69DA"/>
    <w:rsid w:val="003C0315"/>
    <w:rsid w:val="003C321C"/>
    <w:rsid w:val="003C4B11"/>
    <w:rsid w:val="003C509F"/>
    <w:rsid w:val="003C6245"/>
    <w:rsid w:val="003C7E48"/>
    <w:rsid w:val="003D2E90"/>
    <w:rsid w:val="003D70A5"/>
    <w:rsid w:val="003E3A30"/>
    <w:rsid w:val="003E70D2"/>
    <w:rsid w:val="003F0794"/>
    <w:rsid w:val="003F4115"/>
    <w:rsid w:val="003F4B61"/>
    <w:rsid w:val="003F6091"/>
    <w:rsid w:val="004024C6"/>
    <w:rsid w:val="00402E71"/>
    <w:rsid w:val="00403E65"/>
    <w:rsid w:val="00406642"/>
    <w:rsid w:val="00417722"/>
    <w:rsid w:val="00417D13"/>
    <w:rsid w:val="004240B0"/>
    <w:rsid w:val="0043019A"/>
    <w:rsid w:val="0043209C"/>
    <w:rsid w:val="00436F87"/>
    <w:rsid w:val="00437F1C"/>
    <w:rsid w:val="00440D19"/>
    <w:rsid w:val="00444BC0"/>
    <w:rsid w:val="00445507"/>
    <w:rsid w:val="004465D7"/>
    <w:rsid w:val="004503DA"/>
    <w:rsid w:val="00450EBC"/>
    <w:rsid w:val="00452249"/>
    <w:rsid w:val="00465501"/>
    <w:rsid w:val="00470FCC"/>
    <w:rsid w:val="00474ECF"/>
    <w:rsid w:val="00475FD3"/>
    <w:rsid w:val="0047609B"/>
    <w:rsid w:val="00480CCE"/>
    <w:rsid w:val="0048793F"/>
    <w:rsid w:val="00492D5E"/>
    <w:rsid w:val="004951C3"/>
    <w:rsid w:val="00495502"/>
    <w:rsid w:val="004A0EB0"/>
    <w:rsid w:val="004A104C"/>
    <w:rsid w:val="004A5B9A"/>
    <w:rsid w:val="004A7D1E"/>
    <w:rsid w:val="004B686E"/>
    <w:rsid w:val="004B766A"/>
    <w:rsid w:val="004B7A1E"/>
    <w:rsid w:val="004C12AB"/>
    <w:rsid w:val="004C4F2F"/>
    <w:rsid w:val="004D01EA"/>
    <w:rsid w:val="004E013B"/>
    <w:rsid w:val="004E39BD"/>
    <w:rsid w:val="004E5E89"/>
    <w:rsid w:val="004F4684"/>
    <w:rsid w:val="00500816"/>
    <w:rsid w:val="00512294"/>
    <w:rsid w:val="0051355F"/>
    <w:rsid w:val="005148B4"/>
    <w:rsid w:val="00515AFD"/>
    <w:rsid w:val="005162F9"/>
    <w:rsid w:val="005215B8"/>
    <w:rsid w:val="00522B45"/>
    <w:rsid w:val="0052434C"/>
    <w:rsid w:val="0052728B"/>
    <w:rsid w:val="00530E35"/>
    <w:rsid w:val="00530EED"/>
    <w:rsid w:val="005402E2"/>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498D"/>
    <w:rsid w:val="005850EB"/>
    <w:rsid w:val="0058572C"/>
    <w:rsid w:val="005865DC"/>
    <w:rsid w:val="00586D8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C1C0C"/>
    <w:rsid w:val="005C2A1A"/>
    <w:rsid w:val="005C2E96"/>
    <w:rsid w:val="005C2F1E"/>
    <w:rsid w:val="005C7D71"/>
    <w:rsid w:val="005D0774"/>
    <w:rsid w:val="005D53C5"/>
    <w:rsid w:val="005F3064"/>
    <w:rsid w:val="0060159E"/>
    <w:rsid w:val="00602B04"/>
    <w:rsid w:val="006109ED"/>
    <w:rsid w:val="0061694F"/>
    <w:rsid w:val="006201F7"/>
    <w:rsid w:val="006213E0"/>
    <w:rsid w:val="00621458"/>
    <w:rsid w:val="00625A8E"/>
    <w:rsid w:val="0062787E"/>
    <w:rsid w:val="00630ACC"/>
    <w:rsid w:val="006334B2"/>
    <w:rsid w:val="00634EA4"/>
    <w:rsid w:val="00636040"/>
    <w:rsid w:val="00644CAD"/>
    <w:rsid w:val="00646FB5"/>
    <w:rsid w:val="00647208"/>
    <w:rsid w:val="006472CC"/>
    <w:rsid w:val="006578FA"/>
    <w:rsid w:val="00661765"/>
    <w:rsid w:val="0066375A"/>
    <w:rsid w:val="00671879"/>
    <w:rsid w:val="0067260D"/>
    <w:rsid w:val="00673C8F"/>
    <w:rsid w:val="00674056"/>
    <w:rsid w:val="0068543E"/>
    <w:rsid w:val="00686E63"/>
    <w:rsid w:val="00691180"/>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16FC"/>
    <w:rsid w:val="00705266"/>
    <w:rsid w:val="0070569B"/>
    <w:rsid w:val="00705F2D"/>
    <w:rsid w:val="007077A0"/>
    <w:rsid w:val="00714734"/>
    <w:rsid w:val="007209C5"/>
    <w:rsid w:val="00720C48"/>
    <w:rsid w:val="00720F20"/>
    <w:rsid w:val="00723674"/>
    <w:rsid w:val="0072568B"/>
    <w:rsid w:val="00725EA5"/>
    <w:rsid w:val="007328F7"/>
    <w:rsid w:val="00735468"/>
    <w:rsid w:val="00735AE2"/>
    <w:rsid w:val="00742575"/>
    <w:rsid w:val="00751462"/>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9482C"/>
    <w:rsid w:val="007A06A0"/>
    <w:rsid w:val="007A0F4E"/>
    <w:rsid w:val="007A63FF"/>
    <w:rsid w:val="007B5311"/>
    <w:rsid w:val="007B7595"/>
    <w:rsid w:val="007C04DF"/>
    <w:rsid w:val="007C228A"/>
    <w:rsid w:val="007D07BC"/>
    <w:rsid w:val="007D66C8"/>
    <w:rsid w:val="007D6766"/>
    <w:rsid w:val="007D71BF"/>
    <w:rsid w:val="007E18FB"/>
    <w:rsid w:val="007E641F"/>
    <w:rsid w:val="007E69D6"/>
    <w:rsid w:val="007F0405"/>
    <w:rsid w:val="007F118A"/>
    <w:rsid w:val="007F1CD4"/>
    <w:rsid w:val="007F709B"/>
    <w:rsid w:val="00800423"/>
    <w:rsid w:val="00811310"/>
    <w:rsid w:val="00814B29"/>
    <w:rsid w:val="00820B24"/>
    <w:rsid w:val="00825650"/>
    <w:rsid w:val="00831FD4"/>
    <w:rsid w:val="00833EF7"/>
    <w:rsid w:val="0083609F"/>
    <w:rsid w:val="008365E9"/>
    <w:rsid w:val="008405AF"/>
    <w:rsid w:val="008415E9"/>
    <w:rsid w:val="008434F8"/>
    <w:rsid w:val="0084564A"/>
    <w:rsid w:val="00846A6A"/>
    <w:rsid w:val="0085258F"/>
    <w:rsid w:val="00854495"/>
    <w:rsid w:val="00854900"/>
    <w:rsid w:val="00854BA6"/>
    <w:rsid w:val="00856DC4"/>
    <w:rsid w:val="00863886"/>
    <w:rsid w:val="008663FB"/>
    <w:rsid w:val="0087059B"/>
    <w:rsid w:val="0087155F"/>
    <w:rsid w:val="00871EC0"/>
    <w:rsid w:val="00873EA3"/>
    <w:rsid w:val="008818AC"/>
    <w:rsid w:val="00884347"/>
    <w:rsid w:val="00887357"/>
    <w:rsid w:val="00891087"/>
    <w:rsid w:val="00892FB9"/>
    <w:rsid w:val="008931E6"/>
    <w:rsid w:val="008942E6"/>
    <w:rsid w:val="008A02B6"/>
    <w:rsid w:val="008A1328"/>
    <w:rsid w:val="008A1635"/>
    <w:rsid w:val="008A37DB"/>
    <w:rsid w:val="008A3ECB"/>
    <w:rsid w:val="008A4006"/>
    <w:rsid w:val="008A4F40"/>
    <w:rsid w:val="008A7785"/>
    <w:rsid w:val="008A785D"/>
    <w:rsid w:val="008B0107"/>
    <w:rsid w:val="008B0C5C"/>
    <w:rsid w:val="008B24E5"/>
    <w:rsid w:val="008B5EF3"/>
    <w:rsid w:val="008B65DE"/>
    <w:rsid w:val="008B7304"/>
    <w:rsid w:val="008C0DDA"/>
    <w:rsid w:val="008C14C6"/>
    <w:rsid w:val="008C6A02"/>
    <w:rsid w:val="008C6F42"/>
    <w:rsid w:val="008E3237"/>
    <w:rsid w:val="008E51ED"/>
    <w:rsid w:val="008F3C69"/>
    <w:rsid w:val="008F5E37"/>
    <w:rsid w:val="00900D3A"/>
    <w:rsid w:val="00901303"/>
    <w:rsid w:val="009031AB"/>
    <w:rsid w:val="00904585"/>
    <w:rsid w:val="009069E7"/>
    <w:rsid w:val="0091239C"/>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172B"/>
    <w:rsid w:val="009A37B3"/>
    <w:rsid w:val="009A59DB"/>
    <w:rsid w:val="009B007E"/>
    <w:rsid w:val="009B163C"/>
    <w:rsid w:val="009B6EFA"/>
    <w:rsid w:val="009C33D1"/>
    <w:rsid w:val="009C639C"/>
    <w:rsid w:val="009C7550"/>
    <w:rsid w:val="009D3E24"/>
    <w:rsid w:val="009D538E"/>
    <w:rsid w:val="009D79E6"/>
    <w:rsid w:val="009D7C45"/>
    <w:rsid w:val="009D7E0F"/>
    <w:rsid w:val="009E00AC"/>
    <w:rsid w:val="009E2D9F"/>
    <w:rsid w:val="009E38B7"/>
    <w:rsid w:val="009E693C"/>
    <w:rsid w:val="009F0F48"/>
    <w:rsid w:val="009F106C"/>
    <w:rsid w:val="009F1324"/>
    <w:rsid w:val="009F1BFB"/>
    <w:rsid w:val="00A0753D"/>
    <w:rsid w:val="00A109A5"/>
    <w:rsid w:val="00A14924"/>
    <w:rsid w:val="00A15BAF"/>
    <w:rsid w:val="00A16458"/>
    <w:rsid w:val="00A23CAB"/>
    <w:rsid w:val="00A2554D"/>
    <w:rsid w:val="00A26F5D"/>
    <w:rsid w:val="00A3036F"/>
    <w:rsid w:val="00A3314D"/>
    <w:rsid w:val="00A34627"/>
    <w:rsid w:val="00A447AB"/>
    <w:rsid w:val="00A45432"/>
    <w:rsid w:val="00A512BA"/>
    <w:rsid w:val="00A5160E"/>
    <w:rsid w:val="00A53A4E"/>
    <w:rsid w:val="00A57041"/>
    <w:rsid w:val="00A60364"/>
    <w:rsid w:val="00A62006"/>
    <w:rsid w:val="00A6287A"/>
    <w:rsid w:val="00A631C8"/>
    <w:rsid w:val="00A63E7F"/>
    <w:rsid w:val="00A71DF3"/>
    <w:rsid w:val="00A72CE8"/>
    <w:rsid w:val="00A74A1E"/>
    <w:rsid w:val="00A75DB5"/>
    <w:rsid w:val="00A81724"/>
    <w:rsid w:val="00A82CB5"/>
    <w:rsid w:val="00A84F72"/>
    <w:rsid w:val="00A864E3"/>
    <w:rsid w:val="00A9149F"/>
    <w:rsid w:val="00A937E6"/>
    <w:rsid w:val="00A93FE5"/>
    <w:rsid w:val="00A9642D"/>
    <w:rsid w:val="00A97984"/>
    <w:rsid w:val="00A97EE6"/>
    <w:rsid w:val="00AA15E8"/>
    <w:rsid w:val="00AA259E"/>
    <w:rsid w:val="00AA68EA"/>
    <w:rsid w:val="00AA6ABD"/>
    <w:rsid w:val="00AB031D"/>
    <w:rsid w:val="00AB2471"/>
    <w:rsid w:val="00AB4386"/>
    <w:rsid w:val="00AB4CFF"/>
    <w:rsid w:val="00AC7954"/>
    <w:rsid w:val="00AD0B6C"/>
    <w:rsid w:val="00AD366D"/>
    <w:rsid w:val="00AD580B"/>
    <w:rsid w:val="00AE0BEB"/>
    <w:rsid w:val="00AE0DF4"/>
    <w:rsid w:val="00AE0E31"/>
    <w:rsid w:val="00AE0E96"/>
    <w:rsid w:val="00AE0F8F"/>
    <w:rsid w:val="00AE1B32"/>
    <w:rsid w:val="00AF0881"/>
    <w:rsid w:val="00AF41EB"/>
    <w:rsid w:val="00AF4E0B"/>
    <w:rsid w:val="00B019A1"/>
    <w:rsid w:val="00B01A33"/>
    <w:rsid w:val="00B069F7"/>
    <w:rsid w:val="00B07B66"/>
    <w:rsid w:val="00B11500"/>
    <w:rsid w:val="00B1755D"/>
    <w:rsid w:val="00B247A3"/>
    <w:rsid w:val="00B2504F"/>
    <w:rsid w:val="00B26AAB"/>
    <w:rsid w:val="00B27C3F"/>
    <w:rsid w:val="00B31231"/>
    <w:rsid w:val="00B33681"/>
    <w:rsid w:val="00B4080A"/>
    <w:rsid w:val="00B43259"/>
    <w:rsid w:val="00B473FD"/>
    <w:rsid w:val="00B51417"/>
    <w:rsid w:val="00B540A0"/>
    <w:rsid w:val="00B55F77"/>
    <w:rsid w:val="00B60444"/>
    <w:rsid w:val="00B618E7"/>
    <w:rsid w:val="00B62550"/>
    <w:rsid w:val="00B627F5"/>
    <w:rsid w:val="00B663C1"/>
    <w:rsid w:val="00B66508"/>
    <w:rsid w:val="00B767F5"/>
    <w:rsid w:val="00B80B67"/>
    <w:rsid w:val="00B822ED"/>
    <w:rsid w:val="00B83956"/>
    <w:rsid w:val="00B84DCE"/>
    <w:rsid w:val="00B8619F"/>
    <w:rsid w:val="00B9363A"/>
    <w:rsid w:val="00B961C0"/>
    <w:rsid w:val="00B9677A"/>
    <w:rsid w:val="00B973E6"/>
    <w:rsid w:val="00B97E3D"/>
    <w:rsid w:val="00BA19F4"/>
    <w:rsid w:val="00BA2021"/>
    <w:rsid w:val="00BA6598"/>
    <w:rsid w:val="00BA7662"/>
    <w:rsid w:val="00BB0FCB"/>
    <w:rsid w:val="00BB2F1F"/>
    <w:rsid w:val="00BC01AC"/>
    <w:rsid w:val="00BC7882"/>
    <w:rsid w:val="00BC7FE2"/>
    <w:rsid w:val="00BD3FDE"/>
    <w:rsid w:val="00BD597A"/>
    <w:rsid w:val="00BD5C6A"/>
    <w:rsid w:val="00BD7EEA"/>
    <w:rsid w:val="00BE3625"/>
    <w:rsid w:val="00BE3DBE"/>
    <w:rsid w:val="00BE50D8"/>
    <w:rsid w:val="00BE678C"/>
    <w:rsid w:val="00BF0111"/>
    <w:rsid w:val="00BF37B5"/>
    <w:rsid w:val="00BF4EE3"/>
    <w:rsid w:val="00BF7010"/>
    <w:rsid w:val="00BF7362"/>
    <w:rsid w:val="00C051D8"/>
    <w:rsid w:val="00C05E49"/>
    <w:rsid w:val="00C06057"/>
    <w:rsid w:val="00C10D72"/>
    <w:rsid w:val="00C12731"/>
    <w:rsid w:val="00C133F1"/>
    <w:rsid w:val="00C140E1"/>
    <w:rsid w:val="00C15BAD"/>
    <w:rsid w:val="00C15E76"/>
    <w:rsid w:val="00C17326"/>
    <w:rsid w:val="00C17F71"/>
    <w:rsid w:val="00C2041A"/>
    <w:rsid w:val="00C20983"/>
    <w:rsid w:val="00C30E8C"/>
    <w:rsid w:val="00C312A3"/>
    <w:rsid w:val="00C322BB"/>
    <w:rsid w:val="00C34AD0"/>
    <w:rsid w:val="00C35FDF"/>
    <w:rsid w:val="00C422A9"/>
    <w:rsid w:val="00C46FE5"/>
    <w:rsid w:val="00C5210D"/>
    <w:rsid w:val="00C607B8"/>
    <w:rsid w:val="00C64BCD"/>
    <w:rsid w:val="00C71335"/>
    <w:rsid w:val="00C759DA"/>
    <w:rsid w:val="00C76D71"/>
    <w:rsid w:val="00C77AED"/>
    <w:rsid w:val="00C80252"/>
    <w:rsid w:val="00C8102D"/>
    <w:rsid w:val="00C86FCC"/>
    <w:rsid w:val="00C90BE7"/>
    <w:rsid w:val="00C92D8C"/>
    <w:rsid w:val="00C95BFD"/>
    <w:rsid w:val="00C95D8A"/>
    <w:rsid w:val="00C9614F"/>
    <w:rsid w:val="00CA1182"/>
    <w:rsid w:val="00CA563C"/>
    <w:rsid w:val="00CA56CC"/>
    <w:rsid w:val="00CA5CD8"/>
    <w:rsid w:val="00CB0C79"/>
    <w:rsid w:val="00CB25FC"/>
    <w:rsid w:val="00CB5284"/>
    <w:rsid w:val="00CB64C3"/>
    <w:rsid w:val="00CB6FA7"/>
    <w:rsid w:val="00CC0469"/>
    <w:rsid w:val="00CC44D4"/>
    <w:rsid w:val="00CC50EE"/>
    <w:rsid w:val="00CC6557"/>
    <w:rsid w:val="00CD10DF"/>
    <w:rsid w:val="00CD1276"/>
    <w:rsid w:val="00CD426F"/>
    <w:rsid w:val="00CD6C5D"/>
    <w:rsid w:val="00CD7CF1"/>
    <w:rsid w:val="00CE005F"/>
    <w:rsid w:val="00CE29D7"/>
    <w:rsid w:val="00CF55ED"/>
    <w:rsid w:val="00CF6AB2"/>
    <w:rsid w:val="00D119E1"/>
    <w:rsid w:val="00D12337"/>
    <w:rsid w:val="00D13C9F"/>
    <w:rsid w:val="00D17B45"/>
    <w:rsid w:val="00D26450"/>
    <w:rsid w:val="00D26FD1"/>
    <w:rsid w:val="00D32093"/>
    <w:rsid w:val="00D327B6"/>
    <w:rsid w:val="00D328C4"/>
    <w:rsid w:val="00D35A0C"/>
    <w:rsid w:val="00D35B4A"/>
    <w:rsid w:val="00D36FCA"/>
    <w:rsid w:val="00D40C1A"/>
    <w:rsid w:val="00D52073"/>
    <w:rsid w:val="00D533ED"/>
    <w:rsid w:val="00D53615"/>
    <w:rsid w:val="00D61463"/>
    <w:rsid w:val="00D61761"/>
    <w:rsid w:val="00D63D32"/>
    <w:rsid w:val="00D66114"/>
    <w:rsid w:val="00D66C0F"/>
    <w:rsid w:val="00D67338"/>
    <w:rsid w:val="00D679C7"/>
    <w:rsid w:val="00D7036A"/>
    <w:rsid w:val="00D71ED0"/>
    <w:rsid w:val="00D72A85"/>
    <w:rsid w:val="00D73657"/>
    <w:rsid w:val="00D800C9"/>
    <w:rsid w:val="00D8012E"/>
    <w:rsid w:val="00D81F68"/>
    <w:rsid w:val="00D82972"/>
    <w:rsid w:val="00DA27ED"/>
    <w:rsid w:val="00DA4423"/>
    <w:rsid w:val="00DA447E"/>
    <w:rsid w:val="00DA468A"/>
    <w:rsid w:val="00DB3BB8"/>
    <w:rsid w:val="00DB536F"/>
    <w:rsid w:val="00DB6B92"/>
    <w:rsid w:val="00DC1FE4"/>
    <w:rsid w:val="00DC3AA7"/>
    <w:rsid w:val="00DC6DD2"/>
    <w:rsid w:val="00DD00DC"/>
    <w:rsid w:val="00DD222F"/>
    <w:rsid w:val="00DD23EC"/>
    <w:rsid w:val="00DD41D8"/>
    <w:rsid w:val="00DD5005"/>
    <w:rsid w:val="00DD782E"/>
    <w:rsid w:val="00DE18FB"/>
    <w:rsid w:val="00DE278C"/>
    <w:rsid w:val="00DE56A9"/>
    <w:rsid w:val="00DF3A0C"/>
    <w:rsid w:val="00E00C78"/>
    <w:rsid w:val="00E01FDA"/>
    <w:rsid w:val="00E02082"/>
    <w:rsid w:val="00E030F1"/>
    <w:rsid w:val="00E04A82"/>
    <w:rsid w:val="00E079B3"/>
    <w:rsid w:val="00E11133"/>
    <w:rsid w:val="00E111A2"/>
    <w:rsid w:val="00E12969"/>
    <w:rsid w:val="00E12EB9"/>
    <w:rsid w:val="00E134BC"/>
    <w:rsid w:val="00E20C23"/>
    <w:rsid w:val="00E225A3"/>
    <w:rsid w:val="00E2377C"/>
    <w:rsid w:val="00E25F19"/>
    <w:rsid w:val="00E26E5A"/>
    <w:rsid w:val="00E307CE"/>
    <w:rsid w:val="00E319FF"/>
    <w:rsid w:val="00E32603"/>
    <w:rsid w:val="00E32F2F"/>
    <w:rsid w:val="00E3387D"/>
    <w:rsid w:val="00E36C8B"/>
    <w:rsid w:val="00E420BA"/>
    <w:rsid w:val="00E43CFF"/>
    <w:rsid w:val="00E474BB"/>
    <w:rsid w:val="00E5553E"/>
    <w:rsid w:val="00E57A59"/>
    <w:rsid w:val="00E623A2"/>
    <w:rsid w:val="00E62C4A"/>
    <w:rsid w:val="00E63C12"/>
    <w:rsid w:val="00E6667A"/>
    <w:rsid w:val="00E77651"/>
    <w:rsid w:val="00E84F95"/>
    <w:rsid w:val="00E952BD"/>
    <w:rsid w:val="00E964ED"/>
    <w:rsid w:val="00E97E52"/>
    <w:rsid w:val="00EA15B9"/>
    <w:rsid w:val="00EA2DDD"/>
    <w:rsid w:val="00EA3893"/>
    <w:rsid w:val="00EA72DA"/>
    <w:rsid w:val="00EB1FC3"/>
    <w:rsid w:val="00EB2455"/>
    <w:rsid w:val="00EB5AA4"/>
    <w:rsid w:val="00EB6EEA"/>
    <w:rsid w:val="00EC2043"/>
    <w:rsid w:val="00EC3CEA"/>
    <w:rsid w:val="00EC4601"/>
    <w:rsid w:val="00EC5354"/>
    <w:rsid w:val="00EC62C2"/>
    <w:rsid w:val="00EC657F"/>
    <w:rsid w:val="00ED1357"/>
    <w:rsid w:val="00ED2BF1"/>
    <w:rsid w:val="00ED46EA"/>
    <w:rsid w:val="00ED7DBD"/>
    <w:rsid w:val="00EE2430"/>
    <w:rsid w:val="00EF2A22"/>
    <w:rsid w:val="00EF3515"/>
    <w:rsid w:val="00EF3AD9"/>
    <w:rsid w:val="00EF76B9"/>
    <w:rsid w:val="00EF76CD"/>
    <w:rsid w:val="00F01848"/>
    <w:rsid w:val="00F01C6E"/>
    <w:rsid w:val="00F03D41"/>
    <w:rsid w:val="00F0578E"/>
    <w:rsid w:val="00F061D5"/>
    <w:rsid w:val="00F06F5C"/>
    <w:rsid w:val="00F139C4"/>
    <w:rsid w:val="00F140D5"/>
    <w:rsid w:val="00F200C9"/>
    <w:rsid w:val="00F23791"/>
    <w:rsid w:val="00F30957"/>
    <w:rsid w:val="00F31F07"/>
    <w:rsid w:val="00F32909"/>
    <w:rsid w:val="00F41658"/>
    <w:rsid w:val="00F44D24"/>
    <w:rsid w:val="00F539AD"/>
    <w:rsid w:val="00F545C3"/>
    <w:rsid w:val="00F56DF8"/>
    <w:rsid w:val="00F579AF"/>
    <w:rsid w:val="00F60076"/>
    <w:rsid w:val="00F6203F"/>
    <w:rsid w:val="00F649FD"/>
    <w:rsid w:val="00F65033"/>
    <w:rsid w:val="00F67D60"/>
    <w:rsid w:val="00F70796"/>
    <w:rsid w:val="00F708F3"/>
    <w:rsid w:val="00F7177B"/>
    <w:rsid w:val="00F7233E"/>
    <w:rsid w:val="00F72668"/>
    <w:rsid w:val="00F74D1A"/>
    <w:rsid w:val="00F80C95"/>
    <w:rsid w:val="00F834E2"/>
    <w:rsid w:val="00F84B45"/>
    <w:rsid w:val="00F8520E"/>
    <w:rsid w:val="00F91CDB"/>
    <w:rsid w:val="00F92E40"/>
    <w:rsid w:val="00F97302"/>
    <w:rsid w:val="00F97F7E"/>
    <w:rsid w:val="00FA1661"/>
    <w:rsid w:val="00FA4832"/>
    <w:rsid w:val="00FA62BC"/>
    <w:rsid w:val="00FB2720"/>
    <w:rsid w:val="00FB3174"/>
    <w:rsid w:val="00FB4737"/>
    <w:rsid w:val="00FB75FB"/>
    <w:rsid w:val="00FD1234"/>
    <w:rsid w:val="00FD1F83"/>
    <w:rsid w:val="00FD2C04"/>
    <w:rsid w:val="00FD4BB7"/>
    <w:rsid w:val="00FD632A"/>
    <w:rsid w:val="00FE1B72"/>
    <w:rsid w:val="00FE40A7"/>
    <w:rsid w:val="00FE59F2"/>
    <w:rsid w:val="00FF2E12"/>
    <w:rsid w:val="00FF68FC"/>
    <w:rsid w:val="00FF6D45"/>
    <w:rsid w:val="00FF7CFE"/>
    <w:rsid w:val="227046C4"/>
    <w:rsid w:val="5A959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B6CD6383-B105-4675-88CF-536E9297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nk@clynemedi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Williams@audio-technic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audio-technica.com/en-us/at-mcd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BF05-9EE7-4081-A27E-1366A93E6E60}">
  <ds:schemaRefs>
    <ds:schemaRef ds:uri="http://schemas.microsoft.com/sharepoint/v3/contenttype/forms"/>
  </ds:schemaRefs>
</ds:datastoreItem>
</file>

<file path=customXml/itemProps2.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4.xml><?xml version="1.0" encoding="utf-8"?>
<ds:datastoreItem xmlns:ds="http://schemas.openxmlformats.org/officeDocument/2006/customXml" ds:itemID="{4A21294A-C4EE-487D-A820-B34FC397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3883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Author</cp:lastModifiedBy>
  <cp:revision>7</cp:revision>
  <cp:lastPrinted>2016-08-10T18:20:00Z</cp:lastPrinted>
  <dcterms:created xsi:type="dcterms:W3CDTF">2026-05-27T18:22:00Z</dcterms:created>
  <dcterms:modified xsi:type="dcterms:W3CDTF">2026-06-03T17:27:00Z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