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E516" w14:textId="77777777" w:rsidR="007A5647" w:rsidRPr="00AD5070" w:rsidRDefault="007A5647" w:rsidP="00295478">
      <w:pPr>
        <w:spacing w:line="360" w:lineRule="auto"/>
        <w:jc w:val="center"/>
        <w:rPr>
          <w:rFonts w:ascii="Arial" w:hAnsi="Arial" w:cs="Arial"/>
        </w:rPr>
      </w:pPr>
    </w:p>
    <w:p w14:paraId="47136691" w14:textId="77777777" w:rsidR="007A5647" w:rsidRPr="00AD5070" w:rsidRDefault="007A5647" w:rsidP="00295478">
      <w:pPr>
        <w:spacing w:line="360" w:lineRule="auto"/>
        <w:jc w:val="center"/>
        <w:rPr>
          <w:rFonts w:ascii="Arial" w:hAnsi="Arial" w:cs="Arial"/>
        </w:rPr>
      </w:pPr>
    </w:p>
    <w:p w14:paraId="4E529FF7" w14:textId="088988AE" w:rsidR="007A5647" w:rsidRPr="00AD5070" w:rsidRDefault="009F427F" w:rsidP="00295478">
      <w:pPr>
        <w:spacing w:line="360" w:lineRule="auto"/>
        <w:jc w:val="center"/>
        <w:rPr>
          <w:rFonts w:ascii="Arial" w:hAnsi="Arial" w:cs="Arial"/>
        </w:rPr>
      </w:pPr>
      <w:r w:rsidRPr="00AD5070">
        <w:rPr>
          <w:rFonts w:ascii="Arial" w:hAnsi="Arial" w:cs="Arial"/>
          <w:b/>
        </w:rPr>
        <w:t>PRESS</w:t>
      </w:r>
      <w:r w:rsidR="00C32BF2" w:rsidRPr="00AD5070">
        <w:rPr>
          <w:rFonts w:ascii="Arial" w:hAnsi="Arial" w:cs="Arial"/>
          <w:b/>
        </w:rPr>
        <w:t xml:space="preserve"> </w:t>
      </w:r>
      <w:r w:rsidRPr="00AD5070">
        <w:rPr>
          <w:rFonts w:ascii="Arial" w:hAnsi="Arial" w:cs="Arial"/>
          <w:b/>
        </w:rPr>
        <w:t>RELEASE</w:t>
      </w:r>
    </w:p>
    <w:p w14:paraId="52CFB805" w14:textId="5FFFD7D5" w:rsidR="007A5647" w:rsidRPr="00AD5070" w:rsidRDefault="009F427F" w:rsidP="00295478">
      <w:pPr>
        <w:spacing w:line="360" w:lineRule="auto"/>
        <w:jc w:val="center"/>
        <w:rPr>
          <w:rFonts w:ascii="Arial" w:hAnsi="Arial" w:cs="Arial"/>
        </w:rPr>
      </w:pPr>
      <w:r w:rsidRPr="00AD5070">
        <w:rPr>
          <w:rFonts w:ascii="Arial" w:hAnsi="Arial" w:cs="Arial"/>
        </w:rPr>
        <w:t>Contact:</w:t>
      </w:r>
      <w:r w:rsidR="00C32BF2" w:rsidRPr="00AD5070">
        <w:rPr>
          <w:rFonts w:ascii="Arial" w:hAnsi="Arial" w:cs="Arial"/>
        </w:rPr>
        <w:t xml:space="preserve"> </w:t>
      </w:r>
      <w:r w:rsidRPr="00AD5070">
        <w:rPr>
          <w:rFonts w:ascii="Arial" w:hAnsi="Arial" w:cs="Arial"/>
        </w:rPr>
        <w:t>Clyne</w:t>
      </w:r>
      <w:r w:rsidR="00C32BF2" w:rsidRPr="00AD5070">
        <w:rPr>
          <w:rFonts w:ascii="Arial" w:hAnsi="Arial" w:cs="Arial"/>
        </w:rPr>
        <w:t xml:space="preserve"> </w:t>
      </w:r>
      <w:r w:rsidRPr="00AD5070">
        <w:rPr>
          <w:rFonts w:ascii="Arial" w:hAnsi="Arial" w:cs="Arial"/>
        </w:rPr>
        <w:t>Media,</w:t>
      </w:r>
      <w:r w:rsidR="00C32BF2" w:rsidRPr="00AD5070">
        <w:rPr>
          <w:rFonts w:ascii="Arial" w:hAnsi="Arial" w:cs="Arial"/>
        </w:rPr>
        <w:t xml:space="preserve"> </w:t>
      </w:r>
      <w:r w:rsidRPr="00AD5070">
        <w:rPr>
          <w:rFonts w:ascii="Arial" w:hAnsi="Arial" w:cs="Arial"/>
        </w:rPr>
        <w:t>Inc.</w:t>
      </w:r>
    </w:p>
    <w:p w14:paraId="05D38A3C" w14:textId="7B2E40A3" w:rsidR="007A5647" w:rsidRPr="00AD5070" w:rsidRDefault="009F427F" w:rsidP="00295478">
      <w:pPr>
        <w:spacing w:line="360" w:lineRule="auto"/>
        <w:jc w:val="center"/>
        <w:rPr>
          <w:rFonts w:ascii="Arial" w:hAnsi="Arial" w:cs="Arial"/>
        </w:rPr>
      </w:pPr>
      <w:r w:rsidRPr="00AD5070">
        <w:rPr>
          <w:rFonts w:ascii="Arial" w:hAnsi="Arial" w:cs="Arial"/>
        </w:rPr>
        <w:t>Tel:</w:t>
      </w:r>
      <w:r w:rsidR="00C32BF2" w:rsidRPr="00AD5070">
        <w:rPr>
          <w:rFonts w:ascii="Arial" w:hAnsi="Arial" w:cs="Arial"/>
        </w:rPr>
        <w:t xml:space="preserve"> </w:t>
      </w:r>
      <w:r w:rsidRPr="00AD5070">
        <w:rPr>
          <w:rFonts w:ascii="Arial" w:hAnsi="Arial" w:cs="Arial"/>
        </w:rPr>
        <w:t>(615)</w:t>
      </w:r>
      <w:r w:rsidR="00C32BF2" w:rsidRPr="00AD5070">
        <w:rPr>
          <w:rFonts w:ascii="Arial" w:hAnsi="Arial" w:cs="Arial"/>
        </w:rPr>
        <w:t xml:space="preserve"> </w:t>
      </w:r>
      <w:r w:rsidRPr="00AD5070">
        <w:rPr>
          <w:rFonts w:ascii="Arial" w:hAnsi="Arial" w:cs="Arial"/>
        </w:rPr>
        <w:t>662-1616</w:t>
      </w:r>
    </w:p>
    <w:p w14:paraId="1F6AE149" w14:textId="77777777" w:rsidR="007A5647" w:rsidRPr="00AD5070" w:rsidRDefault="007A5647" w:rsidP="00295478">
      <w:pPr>
        <w:spacing w:line="360" w:lineRule="auto"/>
        <w:jc w:val="center"/>
        <w:rPr>
          <w:rFonts w:ascii="Arial" w:hAnsi="Arial" w:cs="Arial"/>
        </w:rPr>
      </w:pPr>
    </w:p>
    <w:p w14:paraId="62517DEA" w14:textId="3383662F" w:rsidR="007A5647" w:rsidRPr="00AD5070" w:rsidRDefault="009F427F" w:rsidP="00295478">
      <w:pPr>
        <w:spacing w:line="360" w:lineRule="auto"/>
        <w:jc w:val="center"/>
        <w:rPr>
          <w:rFonts w:ascii="Arial" w:hAnsi="Arial" w:cs="Arial"/>
        </w:rPr>
      </w:pPr>
      <w:r w:rsidRPr="00AD5070">
        <w:rPr>
          <w:rFonts w:ascii="Arial" w:hAnsi="Arial" w:cs="Arial"/>
          <w:b/>
        </w:rPr>
        <w:t>FOR</w:t>
      </w:r>
      <w:r w:rsidR="00C32BF2" w:rsidRPr="00AD5070">
        <w:rPr>
          <w:rFonts w:ascii="Arial" w:hAnsi="Arial" w:cs="Arial"/>
          <w:b/>
        </w:rPr>
        <w:t xml:space="preserve"> </w:t>
      </w:r>
      <w:r w:rsidRPr="00AD5070">
        <w:rPr>
          <w:rFonts w:ascii="Arial" w:hAnsi="Arial" w:cs="Arial"/>
          <w:b/>
        </w:rPr>
        <w:t>IMMEDIATE</w:t>
      </w:r>
      <w:r w:rsidR="00C32BF2" w:rsidRPr="00AD5070">
        <w:rPr>
          <w:rFonts w:ascii="Arial" w:hAnsi="Arial" w:cs="Arial"/>
          <w:b/>
        </w:rPr>
        <w:t xml:space="preserve"> </w:t>
      </w:r>
      <w:r w:rsidRPr="00AD5070">
        <w:rPr>
          <w:rFonts w:ascii="Arial" w:hAnsi="Arial" w:cs="Arial"/>
          <w:b/>
        </w:rPr>
        <w:t>RELEASE</w:t>
      </w:r>
    </w:p>
    <w:p w14:paraId="3BC2A1E3" w14:textId="77777777" w:rsidR="007A5647" w:rsidRPr="00AD5070" w:rsidRDefault="007A5647" w:rsidP="00295478">
      <w:pPr>
        <w:spacing w:line="360" w:lineRule="auto"/>
        <w:rPr>
          <w:rFonts w:ascii="Arial" w:hAnsi="Arial" w:cs="Arial"/>
        </w:rPr>
      </w:pPr>
    </w:p>
    <w:p w14:paraId="299CF0F5" w14:textId="4B90B94B" w:rsidR="00990DDA" w:rsidRPr="00AD5070" w:rsidRDefault="00204891" w:rsidP="00204891">
      <w:pPr>
        <w:spacing w:line="360" w:lineRule="auto"/>
        <w:jc w:val="center"/>
        <w:rPr>
          <w:rFonts w:ascii="Arial" w:hAnsi="Arial" w:cs="Arial"/>
          <w:b/>
          <w:bCs/>
          <w:sz w:val="28"/>
        </w:rPr>
      </w:pPr>
      <w:r w:rsidRPr="00AD5070">
        <w:rPr>
          <w:rFonts w:ascii="Arial" w:hAnsi="Arial" w:cs="Arial"/>
          <w:b/>
          <w:bCs/>
          <w:sz w:val="28"/>
        </w:rPr>
        <w:t>The Glasgow School of Art turns to Genelec for new cutting-edge facility</w:t>
      </w:r>
    </w:p>
    <w:p w14:paraId="60B7CC05" w14:textId="77777777" w:rsidR="005F58E8" w:rsidRPr="00AD5070" w:rsidRDefault="005F58E8" w:rsidP="00DD0AEB">
      <w:pPr>
        <w:spacing w:line="360" w:lineRule="auto"/>
        <w:rPr>
          <w:rFonts w:ascii="Arial" w:hAnsi="Arial" w:cs="Arial"/>
        </w:rPr>
      </w:pPr>
    </w:p>
    <w:p w14:paraId="09EFE659" w14:textId="4276B3B1" w:rsidR="00204891" w:rsidRPr="00AD5070" w:rsidRDefault="00990DDA" w:rsidP="00204891">
      <w:pPr>
        <w:spacing w:line="360" w:lineRule="auto"/>
        <w:rPr>
          <w:rFonts w:ascii="Arial" w:hAnsi="Arial" w:cs="Arial"/>
          <w:b/>
          <w:bCs/>
        </w:rPr>
      </w:pPr>
      <w:r w:rsidRPr="00AD5070">
        <w:rPr>
          <w:rFonts w:ascii="Arial" w:hAnsi="Arial" w:cs="Arial"/>
        </w:rPr>
        <w:t>NATICK,</w:t>
      </w:r>
      <w:r w:rsidR="00C32BF2" w:rsidRPr="00AD5070">
        <w:rPr>
          <w:rFonts w:ascii="Arial" w:hAnsi="Arial" w:cs="Arial"/>
        </w:rPr>
        <w:t xml:space="preserve"> </w:t>
      </w:r>
      <w:r w:rsidRPr="00AD5070">
        <w:rPr>
          <w:rFonts w:ascii="Arial" w:hAnsi="Arial" w:cs="Arial"/>
        </w:rPr>
        <w:t>MA,</w:t>
      </w:r>
      <w:r w:rsidR="00C32BF2" w:rsidRPr="00AD5070">
        <w:rPr>
          <w:rFonts w:ascii="Arial" w:hAnsi="Arial" w:cs="Arial"/>
        </w:rPr>
        <w:t xml:space="preserve"> </w:t>
      </w:r>
      <w:r w:rsidR="0099285F" w:rsidRPr="00AD5070">
        <w:rPr>
          <w:rFonts w:ascii="Arial" w:hAnsi="Arial" w:cs="Arial"/>
        </w:rPr>
        <w:t>August</w:t>
      </w:r>
      <w:r w:rsidR="005F58E8" w:rsidRPr="00AD5070">
        <w:rPr>
          <w:rFonts w:ascii="Arial" w:hAnsi="Arial" w:cs="Arial"/>
        </w:rPr>
        <w:t xml:space="preserve"> </w:t>
      </w:r>
      <w:r w:rsidR="00204891" w:rsidRPr="00AD5070">
        <w:rPr>
          <w:rFonts w:ascii="Arial" w:hAnsi="Arial" w:cs="Arial"/>
        </w:rPr>
        <w:t>18</w:t>
      </w:r>
      <w:r w:rsidRPr="00AD5070">
        <w:rPr>
          <w:rFonts w:ascii="Arial" w:hAnsi="Arial" w:cs="Arial"/>
        </w:rPr>
        <w:t>,</w:t>
      </w:r>
      <w:r w:rsidR="00C32BF2" w:rsidRPr="00AD5070">
        <w:rPr>
          <w:rFonts w:ascii="Arial" w:hAnsi="Arial" w:cs="Arial"/>
        </w:rPr>
        <w:t xml:space="preserve"> </w:t>
      </w:r>
      <w:r w:rsidRPr="00AD5070">
        <w:rPr>
          <w:rFonts w:ascii="Arial" w:hAnsi="Arial" w:cs="Arial"/>
        </w:rPr>
        <w:t>202</w:t>
      </w:r>
      <w:r w:rsidR="00DA17A5" w:rsidRPr="00AD5070">
        <w:rPr>
          <w:rFonts w:ascii="Arial" w:hAnsi="Arial" w:cs="Arial"/>
        </w:rPr>
        <w:t>6</w:t>
      </w:r>
      <w:r w:rsidR="00C32BF2" w:rsidRPr="00AD5070">
        <w:rPr>
          <w:rFonts w:ascii="Arial" w:hAnsi="Arial" w:cs="Arial"/>
        </w:rPr>
        <w:t xml:space="preserve"> </w:t>
      </w:r>
      <w:r w:rsidRPr="00AD5070">
        <w:rPr>
          <w:rFonts w:ascii="Arial" w:hAnsi="Arial" w:cs="Arial"/>
        </w:rPr>
        <w:t>—</w:t>
      </w:r>
      <w:r w:rsidR="00C32BF2" w:rsidRPr="00AD5070">
        <w:rPr>
          <w:rFonts w:ascii="Arial" w:hAnsi="Arial" w:cs="Arial"/>
        </w:rPr>
        <w:t xml:space="preserve"> </w:t>
      </w:r>
      <w:r w:rsidR="00204891" w:rsidRPr="00AD5070">
        <w:rPr>
          <w:rFonts w:ascii="Arial" w:hAnsi="Arial" w:cs="Arial"/>
        </w:rPr>
        <w:t xml:space="preserve">As a </w:t>
      </w:r>
      <w:r w:rsidR="00AD5070" w:rsidRPr="00AD5070">
        <w:rPr>
          <w:rFonts w:ascii="Arial" w:hAnsi="Arial" w:cs="Arial"/>
        </w:rPr>
        <w:t>recognized</w:t>
      </w:r>
      <w:r w:rsidR="00204891" w:rsidRPr="00AD5070">
        <w:rPr>
          <w:rFonts w:ascii="Arial" w:hAnsi="Arial" w:cs="Arial"/>
        </w:rPr>
        <w:t xml:space="preserve"> </w:t>
      </w:r>
      <w:r w:rsidR="00AD5070" w:rsidRPr="00AD5070">
        <w:rPr>
          <w:rFonts w:ascii="Arial" w:hAnsi="Arial" w:cs="Arial"/>
        </w:rPr>
        <w:t>center</w:t>
      </w:r>
      <w:r w:rsidR="00204891" w:rsidRPr="00AD5070">
        <w:rPr>
          <w:rFonts w:ascii="Arial" w:hAnsi="Arial" w:cs="Arial"/>
        </w:rPr>
        <w:t xml:space="preserve"> of excellence for the study of Sound for the Moving Image, </w:t>
      </w:r>
      <w:hyperlink r:id="rId6">
        <w:r w:rsidR="00204891" w:rsidRPr="00AD5070">
          <w:rPr>
            <w:rStyle w:val="Hyperlink"/>
            <w:rFonts w:ascii="Arial" w:hAnsi="Arial" w:cs="Arial"/>
          </w:rPr>
          <w:t>The Glasgow School of Art’s</w:t>
        </w:r>
      </w:hyperlink>
      <w:r w:rsidR="00204891" w:rsidRPr="00AD5070">
        <w:rPr>
          <w:rFonts w:ascii="Arial" w:hAnsi="Arial" w:cs="Arial"/>
        </w:rPr>
        <w:t xml:space="preserve"> (GSA) </w:t>
      </w:r>
      <w:hyperlink r:id="rId7">
        <w:r w:rsidR="00204891" w:rsidRPr="00AD5070">
          <w:rPr>
            <w:rStyle w:val="Hyperlink"/>
            <w:rFonts w:ascii="Arial" w:hAnsi="Arial" w:cs="Arial"/>
          </w:rPr>
          <w:t>School of In</w:t>
        </w:r>
        <w:r w:rsidR="00B57BC7">
          <w:rPr>
            <w:rStyle w:val="Hyperlink"/>
            <w:rFonts w:ascii="Arial" w:hAnsi="Arial" w:cs="Arial"/>
          </w:rPr>
          <w:t>form</w:t>
        </w:r>
        <w:r w:rsidR="00204891" w:rsidRPr="00AD5070">
          <w:rPr>
            <w:rStyle w:val="Hyperlink"/>
            <w:rFonts w:ascii="Arial" w:hAnsi="Arial" w:cs="Arial"/>
          </w:rPr>
          <w:t>ation and Technology</w:t>
        </w:r>
      </w:hyperlink>
      <w:r w:rsidR="00204891" w:rsidRPr="00AD5070">
        <w:rPr>
          <w:rFonts w:ascii="Arial" w:hAnsi="Arial" w:cs="Arial"/>
        </w:rPr>
        <w:t xml:space="preserve"> (SIT) has an enviable track record in producing highly employable graduates with a deep knowledge of film/TV sound production &amp; post-production, immersive audio, electronic game audio and experimental sound practice. Now, having relocated to a brand</w:t>
      </w:r>
      <w:r w:rsidR="00AD5070">
        <w:rPr>
          <w:rFonts w:ascii="Arial" w:hAnsi="Arial" w:cs="Arial"/>
        </w:rPr>
        <w:t>-</w:t>
      </w:r>
      <w:r w:rsidR="00204891" w:rsidRPr="00AD5070">
        <w:rPr>
          <w:rFonts w:ascii="Arial" w:hAnsi="Arial" w:cs="Arial"/>
        </w:rPr>
        <w:t>new campus location in central Glasgow, the GSA’s Genelec-powered sound studios are perfectly equipped to continue preparing future generations of audio professionals.</w:t>
      </w:r>
    </w:p>
    <w:p w14:paraId="536495B5" w14:textId="77777777" w:rsidR="00204891" w:rsidRPr="00204891" w:rsidRDefault="00204891" w:rsidP="00204891">
      <w:pPr>
        <w:spacing w:line="360" w:lineRule="auto"/>
        <w:rPr>
          <w:rFonts w:ascii="Arial" w:hAnsi="Arial" w:cs="Arial"/>
        </w:rPr>
      </w:pPr>
    </w:p>
    <w:p w14:paraId="54D0357E" w14:textId="379F1B61" w:rsidR="00204891" w:rsidRPr="00204891" w:rsidRDefault="00204891" w:rsidP="00204891">
      <w:pPr>
        <w:spacing w:line="360" w:lineRule="auto"/>
        <w:rPr>
          <w:rFonts w:ascii="Arial" w:hAnsi="Arial" w:cs="Arial"/>
        </w:rPr>
      </w:pPr>
      <w:r w:rsidRPr="00204891">
        <w:rPr>
          <w:rFonts w:ascii="Arial" w:hAnsi="Arial" w:cs="Arial"/>
        </w:rPr>
        <w:t>Previously based at the GSA’s Pacific Quay Campus in Glasgow’s Digital Media Quarter, the relocation has now brought SIT much closer to the main campus but involved recreating Pacific Quay’s three main studios – a Dolby Atmos</w:t>
      </w:r>
      <w:r w:rsidR="00AD5070">
        <w:rPr>
          <w:rFonts w:ascii="Arial" w:hAnsi="Arial" w:cs="Arial"/>
        </w:rPr>
        <w:t>®</w:t>
      </w:r>
      <w:r w:rsidRPr="00204891">
        <w:rPr>
          <w:rFonts w:ascii="Arial" w:hAnsi="Arial" w:cs="Arial"/>
        </w:rPr>
        <w:t xml:space="preserve"> Room, a Surround Sound Room and the spatial audio </w:t>
      </w:r>
      <w:proofErr w:type="spellStart"/>
      <w:r w:rsidRPr="00204891">
        <w:rPr>
          <w:rFonts w:ascii="Arial" w:hAnsi="Arial" w:cs="Arial"/>
        </w:rPr>
        <w:t>Soundlab</w:t>
      </w:r>
      <w:proofErr w:type="spellEnd"/>
      <w:r w:rsidRPr="00204891">
        <w:rPr>
          <w:rFonts w:ascii="Arial" w:hAnsi="Arial" w:cs="Arial"/>
        </w:rPr>
        <w:t xml:space="preserve"> – in a brand</w:t>
      </w:r>
      <w:r w:rsidR="00AD5070">
        <w:rPr>
          <w:rFonts w:ascii="Arial" w:hAnsi="Arial" w:cs="Arial"/>
        </w:rPr>
        <w:t>-</w:t>
      </w:r>
      <w:r w:rsidRPr="00204891">
        <w:rPr>
          <w:rFonts w:ascii="Arial" w:hAnsi="Arial" w:cs="Arial"/>
        </w:rPr>
        <w:t xml:space="preserve">new space.  To help execute the project, the GSA enlisted the invaluable expertise of local reseller and integrator </w:t>
      </w:r>
      <w:hyperlink r:id="rId8">
        <w:proofErr w:type="spellStart"/>
        <w:r w:rsidRPr="00204891">
          <w:rPr>
            <w:rStyle w:val="Hyperlink"/>
            <w:rFonts w:ascii="Arial" w:hAnsi="Arial" w:cs="Arial"/>
          </w:rPr>
          <w:t>Mediaspec</w:t>
        </w:r>
        <w:proofErr w:type="spellEnd"/>
      </w:hyperlink>
      <w:r w:rsidRPr="00204891">
        <w:rPr>
          <w:rFonts w:ascii="Arial" w:hAnsi="Arial" w:cs="Arial"/>
        </w:rPr>
        <w:t xml:space="preserve">. </w:t>
      </w:r>
    </w:p>
    <w:p w14:paraId="52A0FC76" w14:textId="77777777" w:rsidR="00204891" w:rsidRPr="00204891" w:rsidRDefault="00204891" w:rsidP="00204891">
      <w:pPr>
        <w:spacing w:line="360" w:lineRule="auto"/>
        <w:rPr>
          <w:rFonts w:ascii="Arial" w:hAnsi="Arial" w:cs="Arial"/>
        </w:rPr>
      </w:pPr>
    </w:p>
    <w:p w14:paraId="050224F8" w14:textId="61FFBF53" w:rsidR="00204891" w:rsidRPr="00204891" w:rsidRDefault="00204891" w:rsidP="00204891">
      <w:pPr>
        <w:spacing w:line="360" w:lineRule="auto"/>
        <w:rPr>
          <w:rFonts w:ascii="Arial" w:hAnsi="Arial" w:cs="Arial"/>
        </w:rPr>
      </w:pPr>
      <w:r w:rsidRPr="00204891">
        <w:rPr>
          <w:rFonts w:ascii="Arial" w:hAnsi="Arial" w:cs="Arial"/>
        </w:rPr>
        <w:t xml:space="preserve">The principal aim of the new SIT facility was to create a flexible, future-facing teaching and production environment capable of supporting industry-standard Dolby Atmos workflows, traditional 5.1 surround mixing, </w:t>
      </w:r>
      <w:r w:rsidR="006D658E">
        <w:rPr>
          <w:rFonts w:ascii="Arial" w:hAnsi="Arial" w:cs="Arial"/>
        </w:rPr>
        <w:t xml:space="preserve">and </w:t>
      </w:r>
      <w:r w:rsidRPr="00204891">
        <w:rPr>
          <w:rFonts w:ascii="Arial" w:hAnsi="Arial" w:cs="Arial"/>
        </w:rPr>
        <w:t>3rd-order Ambisonics mixing, with support for voiceover and Foley recording too. Designed to provide students with access to industry-standard monitoring environments across multiple spatial audio formats, the decision was made for all studios to be integrated via a Dante network – which represented a major technical step forward from the previous campus location.</w:t>
      </w:r>
    </w:p>
    <w:p w14:paraId="3E50F95D" w14:textId="77777777" w:rsidR="00204891" w:rsidRPr="00204891" w:rsidRDefault="00204891" w:rsidP="00204891">
      <w:pPr>
        <w:spacing w:line="360" w:lineRule="auto"/>
        <w:rPr>
          <w:rFonts w:ascii="Arial" w:hAnsi="Arial" w:cs="Arial"/>
        </w:rPr>
      </w:pPr>
    </w:p>
    <w:p w14:paraId="437B3243" w14:textId="4A2E965B" w:rsidR="00204891" w:rsidRPr="00204891" w:rsidRDefault="00204891" w:rsidP="00204891">
      <w:pPr>
        <w:spacing w:line="360" w:lineRule="auto"/>
        <w:rPr>
          <w:rFonts w:ascii="Arial" w:hAnsi="Arial" w:cs="Arial"/>
        </w:rPr>
      </w:pPr>
      <w:r w:rsidRPr="00204891">
        <w:rPr>
          <w:rFonts w:ascii="Arial" w:hAnsi="Arial" w:cs="Arial"/>
        </w:rPr>
        <w:t xml:space="preserve">To deliver on the vision for the new campus, new spaces – including a 7.1.4 Dolby Atmos studio and a 16-speaker Ambisonics </w:t>
      </w:r>
      <w:proofErr w:type="spellStart"/>
      <w:r w:rsidRPr="00204891">
        <w:rPr>
          <w:rFonts w:ascii="Arial" w:hAnsi="Arial" w:cs="Arial"/>
        </w:rPr>
        <w:t>Soundlab</w:t>
      </w:r>
      <w:proofErr w:type="spellEnd"/>
      <w:r w:rsidRPr="00204891">
        <w:rPr>
          <w:rFonts w:ascii="Arial" w:hAnsi="Arial" w:cs="Arial"/>
        </w:rPr>
        <w:t xml:space="preserve"> – were commissioned and integrated by </w:t>
      </w:r>
      <w:proofErr w:type="spellStart"/>
      <w:r w:rsidRPr="00204891">
        <w:rPr>
          <w:rFonts w:ascii="Arial" w:hAnsi="Arial" w:cs="Arial"/>
        </w:rPr>
        <w:t>Mediaspec</w:t>
      </w:r>
      <w:proofErr w:type="spellEnd"/>
      <w:r w:rsidRPr="00204891">
        <w:rPr>
          <w:rFonts w:ascii="Arial" w:hAnsi="Arial" w:cs="Arial"/>
        </w:rPr>
        <w:t xml:space="preserve">, with network infrastructure provided by the GSA’s internal IT team. 11 Genelec </w:t>
      </w:r>
      <w:hyperlink r:id="rId9">
        <w:r w:rsidRPr="00204891">
          <w:rPr>
            <w:rStyle w:val="Hyperlink"/>
            <w:rFonts w:ascii="Arial" w:hAnsi="Arial" w:cs="Arial"/>
          </w:rPr>
          <w:t>8030</w:t>
        </w:r>
      </w:hyperlink>
      <w:r w:rsidRPr="00204891">
        <w:rPr>
          <w:rFonts w:ascii="Arial" w:hAnsi="Arial" w:cs="Arial"/>
        </w:rPr>
        <w:t xml:space="preserve"> two-way nearfield monitors were transferred across from the Pacific Quay campus to equip the Atmos room, complemented by a </w:t>
      </w:r>
      <w:hyperlink r:id="rId10">
        <w:r w:rsidRPr="00204891">
          <w:rPr>
            <w:rStyle w:val="Hyperlink"/>
            <w:rFonts w:ascii="Arial" w:hAnsi="Arial" w:cs="Arial"/>
          </w:rPr>
          <w:t>7060</w:t>
        </w:r>
      </w:hyperlink>
      <w:r w:rsidRPr="00204891">
        <w:rPr>
          <w:rFonts w:ascii="Arial" w:hAnsi="Arial" w:cs="Arial"/>
        </w:rPr>
        <w:t xml:space="preserve"> subwoofer, while 16 of the super-compact </w:t>
      </w:r>
      <w:hyperlink r:id="rId11" w:history="1">
        <w:r w:rsidRPr="00204891">
          <w:rPr>
            <w:rStyle w:val="Hyperlink"/>
            <w:rFonts w:ascii="Arial" w:hAnsi="Arial" w:cs="Arial"/>
          </w:rPr>
          <w:t>8010</w:t>
        </w:r>
      </w:hyperlink>
      <w:r w:rsidRPr="00204891">
        <w:rPr>
          <w:rFonts w:ascii="Arial" w:hAnsi="Arial" w:cs="Arial"/>
        </w:rPr>
        <w:t xml:space="preserve"> two-way nearfields were purchased for the Ambisonics room, supported by a </w:t>
      </w:r>
      <w:hyperlink r:id="rId12">
        <w:r w:rsidRPr="00204891">
          <w:rPr>
            <w:rStyle w:val="Hyperlink"/>
            <w:rFonts w:ascii="Arial" w:hAnsi="Arial" w:cs="Arial"/>
          </w:rPr>
          <w:t>7050</w:t>
        </w:r>
      </w:hyperlink>
      <w:r w:rsidRPr="00204891">
        <w:rPr>
          <w:rFonts w:ascii="Arial" w:hAnsi="Arial" w:cs="Arial"/>
        </w:rPr>
        <w:t xml:space="preserve"> subwoofer. The campus’s compact 5.1 surround sound studio </w:t>
      </w:r>
      <w:r w:rsidR="00AD5070" w:rsidRPr="00204891">
        <w:rPr>
          <w:rFonts w:ascii="Arial" w:hAnsi="Arial" w:cs="Arial"/>
        </w:rPr>
        <w:t>utilizes</w:t>
      </w:r>
      <w:r w:rsidRPr="00204891">
        <w:rPr>
          <w:rFonts w:ascii="Arial" w:hAnsi="Arial" w:cs="Arial"/>
        </w:rPr>
        <w:t xml:space="preserve"> the GSA’s existing </w:t>
      </w:r>
      <w:hyperlink r:id="rId13" w:history="1">
        <w:r w:rsidRPr="00204891">
          <w:rPr>
            <w:rStyle w:val="Hyperlink"/>
            <w:rFonts w:ascii="Arial" w:hAnsi="Arial" w:cs="Arial"/>
          </w:rPr>
          <w:t>1029</w:t>
        </w:r>
      </w:hyperlink>
      <w:r w:rsidRPr="00204891">
        <w:rPr>
          <w:rFonts w:ascii="Arial" w:hAnsi="Arial" w:cs="Arial"/>
        </w:rPr>
        <w:t xml:space="preserve"> two-way nearfield monitors, and a separate voiceover booth and Foley studio are also accessible via the Dante network.</w:t>
      </w:r>
    </w:p>
    <w:p w14:paraId="68440722" w14:textId="77777777" w:rsidR="00204891" w:rsidRPr="00204891" w:rsidRDefault="00204891" w:rsidP="00204891">
      <w:pPr>
        <w:spacing w:line="360" w:lineRule="auto"/>
        <w:rPr>
          <w:rFonts w:ascii="Arial" w:hAnsi="Arial" w:cs="Arial"/>
        </w:rPr>
      </w:pPr>
    </w:p>
    <w:p w14:paraId="2C79FF71" w14:textId="44DB996E" w:rsidR="00204891" w:rsidRPr="00204891" w:rsidRDefault="00204891" w:rsidP="00204891">
      <w:pPr>
        <w:spacing w:line="360" w:lineRule="auto"/>
        <w:rPr>
          <w:rFonts w:ascii="Arial" w:hAnsi="Arial" w:cs="Arial"/>
        </w:rPr>
      </w:pPr>
      <w:r w:rsidRPr="00204891">
        <w:rPr>
          <w:rFonts w:ascii="Arial" w:hAnsi="Arial" w:cs="Arial"/>
        </w:rPr>
        <w:t xml:space="preserve">Of course, as with all major projects, there were some technical challenges to overcome, as Ronan Breslin, the GSA’s </w:t>
      </w:r>
      <w:proofErr w:type="spellStart"/>
      <w:r w:rsidRPr="00204891">
        <w:rPr>
          <w:rFonts w:ascii="Arial" w:hAnsi="Arial" w:cs="Arial"/>
        </w:rPr>
        <w:t>Programme</w:t>
      </w:r>
      <w:proofErr w:type="spellEnd"/>
      <w:r w:rsidRPr="00204891">
        <w:rPr>
          <w:rFonts w:ascii="Arial" w:hAnsi="Arial" w:cs="Arial"/>
        </w:rPr>
        <w:t xml:space="preserve"> Leader, </w:t>
      </w:r>
      <w:proofErr w:type="spellStart"/>
      <w:r w:rsidRPr="00204891">
        <w:rPr>
          <w:rFonts w:ascii="Arial" w:hAnsi="Arial" w:cs="Arial"/>
        </w:rPr>
        <w:t>MDes</w:t>
      </w:r>
      <w:proofErr w:type="spellEnd"/>
      <w:r w:rsidRPr="00204891">
        <w:rPr>
          <w:rFonts w:ascii="Arial" w:hAnsi="Arial" w:cs="Arial"/>
        </w:rPr>
        <w:t xml:space="preserve"> Sound for Moving Image, reveals:</w:t>
      </w:r>
      <w:r w:rsidR="00AD5070">
        <w:rPr>
          <w:rFonts w:ascii="Arial" w:hAnsi="Arial" w:cs="Arial"/>
        </w:rPr>
        <w:t xml:space="preserve"> </w:t>
      </w:r>
      <w:r w:rsidRPr="00204891">
        <w:rPr>
          <w:rFonts w:ascii="Arial" w:hAnsi="Arial" w:cs="Arial"/>
        </w:rPr>
        <w:t xml:space="preserve">“Since </w:t>
      </w:r>
      <w:proofErr w:type="spellStart"/>
      <w:r w:rsidRPr="00204891">
        <w:rPr>
          <w:rFonts w:ascii="Arial" w:hAnsi="Arial" w:cs="Arial"/>
        </w:rPr>
        <w:t>Ambisonic</w:t>
      </w:r>
      <w:proofErr w:type="spellEnd"/>
      <w:r w:rsidRPr="00204891">
        <w:rPr>
          <w:rFonts w:ascii="Arial" w:hAnsi="Arial" w:cs="Arial"/>
        </w:rPr>
        <w:t xml:space="preserve"> sound does not have a low frequency enhancement channel as part of its defined characteristics, we found that initial playback testing with the 8010 monitor array in the </w:t>
      </w:r>
      <w:proofErr w:type="spellStart"/>
      <w:r w:rsidRPr="00204891">
        <w:rPr>
          <w:rFonts w:ascii="Arial" w:hAnsi="Arial" w:cs="Arial"/>
        </w:rPr>
        <w:t>Soundlab</w:t>
      </w:r>
      <w:proofErr w:type="spellEnd"/>
      <w:r w:rsidRPr="00204891">
        <w:rPr>
          <w:rFonts w:ascii="Arial" w:hAnsi="Arial" w:cs="Arial"/>
        </w:rPr>
        <w:t xml:space="preserve"> revealed very good immersion and </w:t>
      </w:r>
      <w:r w:rsidR="00AD5070" w:rsidRPr="00204891">
        <w:rPr>
          <w:rFonts w:ascii="Arial" w:hAnsi="Arial" w:cs="Arial"/>
        </w:rPr>
        <w:t>localization</w:t>
      </w:r>
      <w:r w:rsidRPr="00204891">
        <w:rPr>
          <w:rFonts w:ascii="Arial" w:hAnsi="Arial" w:cs="Arial"/>
        </w:rPr>
        <w:t xml:space="preserve"> characteristics, but the low end required reinforcement. Therefore, </w:t>
      </w:r>
      <w:proofErr w:type="spellStart"/>
      <w:r w:rsidRPr="00204891">
        <w:rPr>
          <w:rFonts w:ascii="Arial" w:hAnsi="Arial" w:cs="Arial"/>
        </w:rPr>
        <w:t>Mediaspec</w:t>
      </w:r>
      <w:proofErr w:type="spellEnd"/>
      <w:r w:rsidRPr="00204891">
        <w:rPr>
          <w:rFonts w:ascii="Arial" w:hAnsi="Arial" w:cs="Arial"/>
        </w:rPr>
        <w:t xml:space="preserve"> suggested that we deploy a 7050 subwoofer in the room – which we fed with summed 100 Hz LPF audio – and this did indeed remedy the issue, following some experimentation with positioning.”</w:t>
      </w:r>
    </w:p>
    <w:p w14:paraId="5F494F91" w14:textId="77777777" w:rsidR="00204891" w:rsidRPr="00204891" w:rsidRDefault="00204891" w:rsidP="00204891">
      <w:pPr>
        <w:spacing w:line="360" w:lineRule="auto"/>
        <w:rPr>
          <w:rFonts w:ascii="Arial" w:hAnsi="Arial" w:cs="Arial"/>
        </w:rPr>
      </w:pPr>
    </w:p>
    <w:p w14:paraId="1A7E4C63" w14:textId="77777777" w:rsidR="00204891" w:rsidRPr="00204891" w:rsidRDefault="00204891" w:rsidP="00204891">
      <w:pPr>
        <w:spacing w:line="360" w:lineRule="auto"/>
        <w:rPr>
          <w:rFonts w:ascii="Arial" w:hAnsi="Arial" w:cs="Arial"/>
        </w:rPr>
      </w:pPr>
      <w:r w:rsidRPr="00204891">
        <w:rPr>
          <w:rFonts w:ascii="Arial" w:hAnsi="Arial" w:cs="Arial"/>
        </w:rPr>
        <w:t>Implementation of the Dante network presented another challenge, but optimal results were achieved by collaborating closely with the GSA’s IT team. “By fine-tuning the network, establishing correct clocking and routing configurations, and carrying out comprehensive system-wide testing and validation, we were able to achieve a stable and reliable infrastructure,” explains Breslin.</w:t>
      </w:r>
    </w:p>
    <w:p w14:paraId="7A453C37" w14:textId="77777777" w:rsidR="00204891" w:rsidRPr="00204891" w:rsidRDefault="00204891" w:rsidP="00204891">
      <w:pPr>
        <w:spacing w:line="360" w:lineRule="auto"/>
        <w:rPr>
          <w:rFonts w:ascii="Arial" w:hAnsi="Arial" w:cs="Arial"/>
        </w:rPr>
      </w:pPr>
    </w:p>
    <w:p w14:paraId="4D240A68" w14:textId="77777777" w:rsidR="00204891" w:rsidRPr="00204891" w:rsidRDefault="00204891" w:rsidP="00204891">
      <w:pPr>
        <w:spacing w:line="360" w:lineRule="auto"/>
        <w:rPr>
          <w:rFonts w:ascii="Arial" w:hAnsi="Arial" w:cs="Arial"/>
        </w:rPr>
      </w:pPr>
      <w:r w:rsidRPr="00204891">
        <w:rPr>
          <w:rFonts w:ascii="Arial" w:hAnsi="Arial" w:cs="Arial"/>
        </w:rPr>
        <w:t xml:space="preserve">With the commissioning complete, staff and students have had plenty of time to get to grips with the new rooms – and the feedback has been overwhelmingly positive.  </w:t>
      </w:r>
    </w:p>
    <w:p w14:paraId="7AB01E5B" w14:textId="77777777" w:rsidR="00204891" w:rsidRPr="00204891" w:rsidRDefault="00204891" w:rsidP="00204891">
      <w:pPr>
        <w:spacing w:line="360" w:lineRule="auto"/>
        <w:rPr>
          <w:rFonts w:ascii="Arial" w:hAnsi="Arial" w:cs="Arial"/>
        </w:rPr>
      </w:pPr>
      <w:r w:rsidRPr="00204891">
        <w:rPr>
          <w:rFonts w:ascii="Arial" w:hAnsi="Arial" w:cs="Arial"/>
        </w:rPr>
        <w:t xml:space="preserve"> </w:t>
      </w:r>
    </w:p>
    <w:p w14:paraId="51897C73" w14:textId="77777777" w:rsidR="00204891" w:rsidRPr="00204891" w:rsidRDefault="00204891" w:rsidP="00204891">
      <w:pPr>
        <w:spacing w:line="360" w:lineRule="auto"/>
        <w:rPr>
          <w:rFonts w:ascii="Arial" w:hAnsi="Arial" w:cs="Arial"/>
        </w:rPr>
      </w:pPr>
      <w:r w:rsidRPr="00204891">
        <w:rPr>
          <w:rFonts w:ascii="Arial" w:hAnsi="Arial" w:cs="Arial"/>
        </w:rPr>
        <w:t xml:space="preserve">“All the studios sound incredibly clear,” comments Simon Weins, Sound Technician &amp; Lecturer at the GSA. “The 8030s in the Atmos studio allow for a very detailed image of a mix, which is </w:t>
      </w:r>
      <w:r w:rsidRPr="00204891">
        <w:rPr>
          <w:rFonts w:ascii="Arial" w:hAnsi="Arial" w:cs="Arial"/>
        </w:rPr>
        <w:lastRenderedPageBreak/>
        <w:t>crucial for our students when making final decisions in their projects. Together with the rest of our system, this allows our students to work at the highest professional level. The stereo imaging is precise, and the low frequency detail is exceptional.”</w:t>
      </w:r>
    </w:p>
    <w:p w14:paraId="22781721" w14:textId="77777777" w:rsidR="00204891" w:rsidRPr="00204891" w:rsidRDefault="00204891" w:rsidP="00204891">
      <w:pPr>
        <w:spacing w:line="360" w:lineRule="auto"/>
        <w:rPr>
          <w:rFonts w:ascii="Arial" w:hAnsi="Arial" w:cs="Arial"/>
        </w:rPr>
      </w:pPr>
    </w:p>
    <w:p w14:paraId="741C0E2C" w14:textId="77777777" w:rsidR="00204891" w:rsidRPr="00204891" w:rsidRDefault="00204891" w:rsidP="00204891">
      <w:pPr>
        <w:spacing w:line="360" w:lineRule="auto"/>
        <w:rPr>
          <w:rFonts w:ascii="Arial" w:hAnsi="Arial" w:cs="Arial"/>
        </w:rPr>
      </w:pPr>
      <w:r w:rsidRPr="00204891">
        <w:rPr>
          <w:rFonts w:ascii="Arial" w:hAnsi="Arial" w:cs="Arial"/>
        </w:rPr>
        <w:t xml:space="preserve">Meanwhile in the </w:t>
      </w:r>
      <w:proofErr w:type="spellStart"/>
      <w:r w:rsidRPr="00204891">
        <w:rPr>
          <w:rFonts w:ascii="Arial" w:hAnsi="Arial" w:cs="Arial"/>
        </w:rPr>
        <w:t>Soundlab</w:t>
      </w:r>
      <w:proofErr w:type="spellEnd"/>
      <w:r w:rsidRPr="00204891">
        <w:rPr>
          <w:rFonts w:ascii="Arial" w:hAnsi="Arial" w:cs="Arial"/>
        </w:rPr>
        <w:t xml:space="preserve"> studio, the Ambisonics system has been a genuine revelation. “The 8010s may look small but paired with the 7050 they produce a genuinely powerful, full-range sound. Despite the compact footprint, the imaging across the full sphere is remarkably stable and coherent,” enthuses Weins. </w:t>
      </w:r>
    </w:p>
    <w:p w14:paraId="7358AF3C" w14:textId="77777777" w:rsidR="00204891" w:rsidRPr="00204891" w:rsidRDefault="00204891" w:rsidP="00204891">
      <w:pPr>
        <w:spacing w:line="360" w:lineRule="auto"/>
        <w:rPr>
          <w:rFonts w:ascii="Arial" w:hAnsi="Arial" w:cs="Arial"/>
        </w:rPr>
      </w:pPr>
    </w:p>
    <w:p w14:paraId="43DBCE17" w14:textId="7E6AB522" w:rsidR="006A00FD" w:rsidRPr="00AD5070" w:rsidRDefault="00204891" w:rsidP="006A00FD">
      <w:pPr>
        <w:spacing w:line="360" w:lineRule="auto"/>
        <w:rPr>
          <w:rFonts w:ascii="Arial" w:hAnsi="Arial" w:cs="Arial"/>
        </w:rPr>
      </w:pPr>
      <w:r w:rsidRPr="00204891">
        <w:rPr>
          <w:rFonts w:ascii="Arial" w:hAnsi="Arial" w:cs="Arial"/>
        </w:rPr>
        <w:t xml:space="preserve">Reflecting on the success of the move, Weins is quick to </w:t>
      </w:r>
      <w:r w:rsidR="00AD5070" w:rsidRPr="00204891">
        <w:rPr>
          <w:rFonts w:ascii="Arial" w:hAnsi="Arial" w:cs="Arial"/>
        </w:rPr>
        <w:t>recognize</w:t>
      </w:r>
      <w:r w:rsidRPr="00204891">
        <w:rPr>
          <w:rFonts w:ascii="Arial" w:hAnsi="Arial" w:cs="Arial"/>
        </w:rPr>
        <w:t xml:space="preserve"> the ability of Genelec monitors to provide a truthful sonic reference in any space:</w:t>
      </w:r>
      <w:r w:rsidR="00AD5070">
        <w:rPr>
          <w:rFonts w:ascii="Arial" w:hAnsi="Arial" w:cs="Arial"/>
        </w:rPr>
        <w:t xml:space="preserve"> </w:t>
      </w:r>
      <w:r w:rsidRPr="00204891">
        <w:rPr>
          <w:rFonts w:ascii="Arial" w:hAnsi="Arial" w:cs="Arial"/>
        </w:rPr>
        <w:t>“</w:t>
      </w:r>
      <w:proofErr w:type="spellStart"/>
      <w:r w:rsidRPr="00204891">
        <w:rPr>
          <w:rFonts w:ascii="Arial" w:hAnsi="Arial" w:cs="Arial"/>
        </w:rPr>
        <w:t>Genelec's</w:t>
      </w:r>
      <w:proofErr w:type="spellEnd"/>
      <w:r w:rsidRPr="00204891">
        <w:rPr>
          <w:rFonts w:ascii="Arial" w:hAnsi="Arial" w:cs="Arial"/>
        </w:rPr>
        <w:t xml:space="preserve"> clarity and consistency have translated seamlessly from our studios at Pacific Quay to our new home at West Regent Street, </w:t>
      </w:r>
      <w:r w:rsidR="00AD5070" w:rsidRPr="00204891">
        <w:rPr>
          <w:rFonts w:ascii="Arial" w:hAnsi="Arial" w:cs="Arial"/>
        </w:rPr>
        <w:t>minimizing</w:t>
      </w:r>
      <w:r w:rsidRPr="00204891">
        <w:rPr>
          <w:rFonts w:ascii="Arial" w:hAnsi="Arial" w:cs="Arial"/>
        </w:rPr>
        <w:t xml:space="preserve"> the impact that the move had on the workflow of our students and allowing them to continue their work in a professional environment. Overall, the relocation has been a real success for us, with the new facilities being used more than ever.”</w:t>
      </w:r>
    </w:p>
    <w:p w14:paraId="5DE713AA" w14:textId="77777777" w:rsidR="00DA17A5" w:rsidRPr="00AD5070" w:rsidRDefault="00DA17A5" w:rsidP="00DA17A5">
      <w:pPr>
        <w:spacing w:line="360" w:lineRule="auto"/>
        <w:rPr>
          <w:rFonts w:ascii="Arial" w:hAnsi="Arial" w:cs="Arial"/>
        </w:rPr>
      </w:pPr>
    </w:p>
    <w:p w14:paraId="4ECE6C80" w14:textId="504E22D1" w:rsidR="00636F75" w:rsidRPr="00AD5070" w:rsidRDefault="00CF7C32" w:rsidP="00295478">
      <w:pPr>
        <w:spacing w:line="360" w:lineRule="auto"/>
        <w:rPr>
          <w:rFonts w:ascii="Arial" w:hAnsi="Arial" w:cs="Arial"/>
        </w:rPr>
      </w:pPr>
      <w:r w:rsidRPr="00AD5070">
        <w:rPr>
          <w:rFonts w:ascii="Arial" w:hAnsi="Arial" w:cs="Arial"/>
        </w:rPr>
        <w:t>For</w:t>
      </w:r>
      <w:r w:rsidR="00C32BF2" w:rsidRPr="00AD5070">
        <w:rPr>
          <w:rFonts w:ascii="Arial" w:hAnsi="Arial" w:cs="Arial"/>
        </w:rPr>
        <w:t xml:space="preserve"> </w:t>
      </w:r>
      <w:r w:rsidRPr="00AD5070">
        <w:rPr>
          <w:rFonts w:ascii="Arial" w:hAnsi="Arial" w:cs="Arial"/>
        </w:rPr>
        <w:t>more</w:t>
      </w:r>
      <w:r w:rsidR="00C32BF2" w:rsidRPr="00AD5070">
        <w:rPr>
          <w:rFonts w:ascii="Arial" w:hAnsi="Arial" w:cs="Arial"/>
        </w:rPr>
        <w:t xml:space="preserve"> </w:t>
      </w:r>
      <w:r w:rsidRPr="00AD5070">
        <w:rPr>
          <w:rFonts w:ascii="Arial" w:hAnsi="Arial" w:cs="Arial"/>
        </w:rPr>
        <w:t>information,</w:t>
      </w:r>
      <w:r w:rsidR="00C32BF2" w:rsidRPr="00AD5070">
        <w:rPr>
          <w:rFonts w:ascii="Arial" w:hAnsi="Arial" w:cs="Arial"/>
        </w:rPr>
        <w:t xml:space="preserve"> </w:t>
      </w:r>
      <w:r w:rsidRPr="00AD5070">
        <w:rPr>
          <w:rFonts w:ascii="Arial" w:hAnsi="Arial" w:cs="Arial"/>
        </w:rPr>
        <w:t>please</w:t>
      </w:r>
      <w:r w:rsidR="00C32BF2" w:rsidRPr="00AD5070">
        <w:rPr>
          <w:rFonts w:ascii="Arial" w:hAnsi="Arial" w:cs="Arial"/>
        </w:rPr>
        <w:t xml:space="preserve"> </w:t>
      </w:r>
      <w:r w:rsidRPr="00AD5070">
        <w:rPr>
          <w:rFonts w:ascii="Arial" w:hAnsi="Arial" w:cs="Arial"/>
        </w:rPr>
        <w:t>visit</w:t>
      </w:r>
      <w:r w:rsidR="00C32BF2" w:rsidRPr="00AD5070">
        <w:rPr>
          <w:rFonts w:ascii="Arial" w:hAnsi="Arial" w:cs="Arial"/>
        </w:rPr>
        <w:t xml:space="preserve"> </w:t>
      </w:r>
      <w:hyperlink r:id="rId14" w:history="1">
        <w:r w:rsidRPr="00AD5070">
          <w:rPr>
            <w:rStyle w:val="Hyperlink"/>
            <w:rFonts w:ascii="Arial" w:hAnsi="Arial" w:cs="Arial"/>
          </w:rPr>
          <w:t>www.genelec.com</w:t>
        </w:r>
      </w:hyperlink>
      <w:r w:rsidRPr="00AD5070">
        <w:rPr>
          <w:rFonts w:ascii="Arial" w:hAnsi="Arial" w:cs="Arial"/>
        </w:rPr>
        <w:t>.</w:t>
      </w:r>
      <w:r w:rsidR="00C32BF2" w:rsidRPr="00AD5070">
        <w:rPr>
          <w:rFonts w:ascii="Arial" w:hAnsi="Arial" w:cs="Arial"/>
        </w:rPr>
        <w:t xml:space="preserve"> </w:t>
      </w:r>
    </w:p>
    <w:p w14:paraId="744546CC" w14:textId="48688690" w:rsidR="007A5647" w:rsidRPr="00AD5070" w:rsidRDefault="009F427F" w:rsidP="00295478">
      <w:pPr>
        <w:spacing w:line="360" w:lineRule="auto"/>
        <w:jc w:val="right"/>
        <w:rPr>
          <w:rFonts w:ascii="Arial" w:hAnsi="Arial" w:cs="Arial"/>
        </w:rPr>
      </w:pPr>
      <w:r w:rsidRPr="00AD5070">
        <w:rPr>
          <w:rFonts w:ascii="Arial" w:hAnsi="Arial" w:cs="Arial"/>
          <w:i/>
          <w:sz w:val="18"/>
        </w:rPr>
        <w:t>...ends</w:t>
      </w:r>
      <w:r w:rsidR="00C32BF2" w:rsidRPr="00AD5070">
        <w:rPr>
          <w:rFonts w:ascii="Arial" w:hAnsi="Arial" w:cs="Arial"/>
          <w:i/>
          <w:sz w:val="18"/>
        </w:rPr>
        <w:t xml:space="preserve"> </w:t>
      </w:r>
      <w:r w:rsidR="00204891" w:rsidRPr="00AD5070">
        <w:rPr>
          <w:rFonts w:ascii="Arial" w:hAnsi="Arial" w:cs="Arial"/>
          <w:i/>
          <w:sz w:val="18"/>
        </w:rPr>
        <w:t>868</w:t>
      </w:r>
      <w:r w:rsidR="00C32BF2" w:rsidRPr="00AD5070">
        <w:rPr>
          <w:rFonts w:ascii="Arial" w:hAnsi="Arial" w:cs="Arial"/>
          <w:i/>
          <w:sz w:val="18"/>
        </w:rPr>
        <w:t xml:space="preserve"> </w:t>
      </w:r>
      <w:r w:rsidRPr="00AD5070">
        <w:rPr>
          <w:rFonts w:ascii="Arial" w:hAnsi="Arial" w:cs="Arial"/>
          <w:i/>
          <w:sz w:val="18"/>
        </w:rPr>
        <w:t>words</w:t>
      </w:r>
    </w:p>
    <w:p w14:paraId="1BA203B1" w14:textId="77777777" w:rsidR="007A5647" w:rsidRPr="00AD5070" w:rsidRDefault="007A5647" w:rsidP="00295478">
      <w:pPr>
        <w:spacing w:line="360" w:lineRule="auto"/>
        <w:rPr>
          <w:rFonts w:ascii="Arial" w:hAnsi="Arial" w:cs="Arial"/>
        </w:rPr>
      </w:pPr>
    </w:p>
    <w:p w14:paraId="709E99F8" w14:textId="7E29A806" w:rsidR="006B6835" w:rsidRPr="00AD5070" w:rsidRDefault="006B6835" w:rsidP="00295478">
      <w:pPr>
        <w:tabs>
          <w:tab w:val="left" w:pos="8550"/>
        </w:tabs>
        <w:spacing w:line="360" w:lineRule="auto"/>
        <w:rPr>
          <w:rFonts w:ascii="Arial" w:hAnsi="Arial" w:cs="Arial"/>
          <w:bCs/>
        </w:rPr>
      </w:pPr>
      <w:r w:rsidRPr="00AD5070">
        <w:rPr>
          <w:rFonts w:ascii="Arial" w:hAnsi="Arial" w:cs="Arial"/>
          <w:bCs/>
        </w:rPr>
        <w:t>Photo</w:t>
      </w:r>
      <w:r w:rsidR="00C32BF2" w:rsidRPr="00AD5070">
        <w:rPr>
          <w:rFonts w:ascii="Arial" w:hAnsi="Arial" w:cs="Arial"/>
          <w:bCs/>
        </w:rPr>
        <w:t xml:space="preserve"> </w:t>
      </w:r>
      <w:r w:rsidRPr="00AD5070">
        <w:rPr>
          <w:rFonts w:ascii="Arial" w:hAnsi="Arial" w:cs="Arial"/>
          <w:bCs/>
        </w:rPr>
        <w:t>file</w:t>
      </w:r>
      <w:r w:rsidR="00C32BF2" w:rsidRPr="00AD5070">
        <w:rPr>
          <w:rFonts w:ascii="Arial" w:hAnsi="Arial" w:cs="Arial"/>
          <w:bCs/>
        </w:rPr>
        <w:t xml:space="preserve"> </w:t>
      </w:r>
      <w:r w:rsidRPr="00AD5070">
        <w:rPr>
          <w:rFonts w:ascii="Arial" w:hAnsi="Arial" w:cs="Arial"/>
          <w:bCs/>
        </w:rPr>
        <w:t>1:</w:t>
      </w:r>
      <w:r w:rsidR="00C32BF2" w:rsidRPr="00AD5070">
        <w:rPr>
          <w:rFonts w:ascii="Arial" w:hAnsi="Arial" w:cs="Arial"/>
          <w:bCs/>
        </w:rPr>
        <w:t xml:space="preserve"> </w:t>
      </w:r>
      <w:r w:rsidR="00204891" w:rsidRPr="00AD5070">
        <w:rPr>
          <w:rFonts w:ascii="Arial" w:hAnsi="Arial" w:cs="Arial"/>
          <w:bCs/>
        </w:rPr>
        <w:t>GSA_PR_Image_1</w:t>
      </w:r>
      <w:r w:rsidRPr="00AD5070">
        <w:rPr>
          <w:rFonts w:ascii="Arial" w:hAnsi="Arial" w:cs="Arial"/>
          <w:bCs/>
        </w:rPr>
        <w:t>.JPG</w:t>
      </w:r>
    </w:p>
    <w:p w14:paraId="07F19A42" w14:textId="313B2E3C" w:rsidR="006D27E0" w:rsidRPr="00AD5070" w:rsidRDefault="006B6835" w:rsidP="00295478">
      <w:pPr>
        <w:tabs>
          <w:tab w:val="left" w:pos="8550"/>
        </w:tabs>
        <w:spacing w:line="360" w:lineRule="auto"/>
        <w:rPr>
          <w:rFonts w:ascii="Arial" w:hAnsi="Arial" w:cs="Arial"/>
        </w:rPr>
      </w:pPr>
      <w:r w:rsidRPr="00AD5070">
        <w:rPr>
          <w:rFonts w:ascii="Arial" w:hAnsi="Arial" w:cs="Arial"/>
          <w:bCs/>
        </w:rPr>
        <w:t>Photo</w:t>
      </w:r>
      <w:r w:rsidR="00C32BF2" w:rsidRPr="00AD5070">
        <w:rPr>
          <w:rFonts w:ascii="Arial" w:hAnsi="Arial" w:cs="Arial"/>
          <w:bCs/>
        </w:rPr>
        <w:t xml:space="preserve"> </w:t>
      </w:r>
      <w:r w:rsidRPr="00AD5070">
        <w:rPr>
          <w:rFonts w:ascii="Arial" w:hAnsi="Arial" w:cs="Arial"/>
          <w:bCs/>
        </w:rPr>
        <w:t>caption</w:t>
      </w:r>
      <w:r w:rsidR="00C32BF2" w:rsidRPr="00AD5070">
        <w:rPr>
          <w:rFonts w:ascii="Arial" w:hAnsi="Arial" w:cs="Arial"/>
          <w:bCs/>
        </w:rPr>
        <w:t xml:space="preserve"> </w:t>
      </w:r>
      <w:r w:rsidRPr="00AD5070">
        <w:rPr>
          <w:rFonts w:ascii="Arial" w:hAnsi="Arial" w:cs="Arial"/>
          <w:bCs/>
        </w:rPr>
        <w:t>1:</w:t>
      </w:r>
      <w:r w:rsidR="00C32BF2" w:rsidRPr="00AD5070">
        <w:rPr>
          <w:rFonts w:ascii="Arial" w:hAnsi="Arial" w:cs="Arial"/>
        </w:rPr>
        <w:t xml:space="preserve"> </w:t>
      </w:r>
      <w:r w:rsidR="00204891" w:rsidRPr="00AD5070">
        <w:rPr>
          <w:rFonts w:ascii="Arial" w:hAnsi="Arial" w:cs="Arial"/>
        </w:rPr>
        <w:t xml:space="preserve">The 16-speaker Ambisonics </w:t>
      </w:r>
      <w:proofErr w:type="spellStart"/>
      <w:r w:rsidR="00204891" w:rsidRPr="00AD5070">
        <w:rPr>
          <w:rFonts w:ascii="Arial" w:hAnsi="Arial" w:cs="Arial"/>
        </w:rPr>
        <w:t>Soundlab</w:t>
      </w:r>
      <w:proofErr w:type="spellEnd"/>
      <w:r w:rsidR="00204891" w:rsidRPr="00AD5070">
        <w:rPr>
          <w:rFonts w:ascii="Arial" w:hAnsi="Arial" w:cs="Arial"/>
        </w:rPr>
        <w:t>, equipped with Genelec 8010 nearfield monitors and a 7050 subwoofer</w:t>
      </w:r>
      <w:r w:rsidR="00EC3198" w:rsidRPr="00AD5070">
        <w:rPr>
          <w:rFonts w:ascii="Arial" w:hAnsi="Arial" w:cs="Arial"/>
        </w:rPr>
        <w:t>.</w:t>
      </w:r>
    </w:p>
    <w:p w14:paraId="1E040A24" w14:textId="77777777" w:rsidR="000E06C9" w:rsidRPr="00AD5070" w:rsidRDefault="000E06C9" w:rsidP="00295478">
      <w:pPr>
        <w:tabs>
          <w:tab w:val="left" w:pos="8550"/>
        </w:tabs>
        <w:spacing w:line="360" w:lineRule="auto"/>
        <w:rPr>
          <w:rFonts w:ascii="Arial" w:hAnsi="Arial" w:cs="Arial"/>
        </w:rPr>
      </w:pPr>
    </w:p>
    <w:p w14:paraId="261725A0" w14:textId="67B6CFC8" w:rsidR="000E06C9" w:rsidRPr="00AD5070" w:rsidRDefault="000E06C9" w:rsidP="00295478">
      <w:pPr>
        <w:tabs>
          <w:tab w:val="left" w:pos="8550"/>
        </w:tabs>
        <w:spacing w:line="360" w:lineRule="auto"/>
        <w:rPr>
          <w:rFonts w:ascii="Arial" w:hAnsi="Arial" w:cs="Arial"/>
          <w:color w:val="000000" w:themeColor="text1"/>
        </w:rPr>
      </w:pPr>
      <w:r w:rsidRPr="00AD5070">
        <w:rPr>
          <w:rFonts w:ascii="Arial" w:hAnsi="Arial" w:cs="Arial"/>
        </w:rPr>
        <w:t>Photo</w:t>
      </w:r>
      <w:r w:rsidR="00C32BF2" w:rsidRPr="00AD5070">
        <w:rPr>
          <w:rFonts w:ascii="Arial" w:hAnsi="Arial" w:cs="Arial"/>
        </w:rPr>
        <w:t xml:space="preserve"> </w:t>
      </w:r>
      <w:r w:rsidRPr="00AD5070">
        <w:rPr>
          <w:rFonts w:ascii="Arial" w:hAnsi="Arial" w:cs="Arial"/>
        </w:rPr>
        <w:t>file</w:t>
      </w:r>
      <w:r w:rsidR="00C32BF2" w:rsidRPr="00AD5070">
        <w:rPr>
          <w:rFonts w:ascii="Arial" w:hAnsi="Arial" w:cs="Arial"/>
        </w:rPr>
        <w:t xml:space="preserve"> </w:t>
      </w:r>
      <w:r w:rsidRPr="00AD5070">
        <w:rPr>
          <w:rFonts w:ascii="Arial" w:hAnsi="Arial" w:cs="Arial"/>
        </w:rPr>
        <w:t>2:</w:t>
      </w:r>
      <w:r w:rsidR="00C32BF2" w:rsidRPr="00AD5070">
        <w:rPr>
          <w:rFonts w:ascii="Arial" w:hAnsi="Arial" w:cs="Arial"/>
        </w:rPr>
        <w:t xml:space="preserve"> </w:t>
      </w:r>
      <w:r w:rsidR="00204891" w:rsidRPr="00AD5070">
        <w:rPr>
          <w:rFonts w:ascii="Arial" w:hAnsi="Arial" w:cs="Arial"/>
        </w:rPr>
        <w:t>GSA_PR_Image_2</w:t>
      </w:r>
      <w:r w:rsidR="006A00FD" w:rsidRPr="00AD5070">
        <w:rPr>
          <w:rFonts w:ascii="Arial" w:hAnsi="Arial" w:cs="Arial"/>
        </w:rPr>
        <w:t>.JPG</w:t>
      </w:r>
    </w:p>
    <w:p w14:paraId="0F65CCC7" w14:textId="55F1CE90" w:rsidR="00F21109" w:rsidRPr="00AD5070" w:rsidRDefault="000E06C9" w:rsidP="00DE6DD8">
      <w:pPr>
        <w:tabs>
          <w:tab w:val="left" w:pos="8550"/>
        </w:tabs>
        <w:spacing w:line="360" w:lineRule="auto"/>
        <w:rPr>
          <w:rFonts w:ascii="Arial" w:hAnsi="Arial" w:cs="Arial"/>
        </w:rPr>
      </w:pPr>
      <w:r w:rsidRPr="00AD5070">
        <w:rPr>
          <w:rFonts w:ascii="Arial" w:hAnsi="Arial" w:cs="Arial"/>
          <w:color w:val="000000" w:themeColor="text1"/>
        </w:rPr>
        <w:t>Photo</w:t>
      </w:r>
      <w:r w:rsidR="00C32BF2" w:rsidRPr="00AD5070">
        <w:rPr>
          <w:rFonts w:ascii="Arial" w:hAnsi="Arial" w:cs="Arial"/>
          <w:color w:val="000000" w:themeColor="text1"/>
        </w:rPr>
        <w:t xml:space="preserve"> </w:t>
      </w:r>
      <w:r w:rsidRPr="00AD5070">
        <w:rPr>
          <w:rFonts w:ascii="Arial" w:hAnsi="Arial" w:cs="Arial"/>
          <w:color w:val="000000" w:themeColor="text1"/>
        </w:rPr>
        <w:t>caption</w:t>
      </w:r>
      <w:r w:rsidR="00C32BF2" w:rsidRPr="00AD5070">
        <w:rPr>
          <w:rFonts w:ascii="Arial" w:hAnsi="Arial" w:cs="Arial"/>
          <w:color w:val="000000" w:themeColor="text1"/>
        </w:rPr>
        <w:t xml:space="preserve"> </w:t>
      </w:r>
      <w:r w:rsidRPr="00AD5070">
        <w:rPr>
          <w:rFonts w:ascii="Arial" w:hAnsi="Arial" w:cs="Arial"/>
          <w:color w:val="000000" w:themeColor="text1"/>
        </w:rPr>
        <w:t>2:</w:t>
      </w:r>
      <w:r w:rsidR="00C32BF2" w:rsidRPr="00AD5070">
        <w:rPr>
          <w:rFonts w:ascii="Arial" w:hAnsi="Arial" w:cs="Arial"/>
          <w:color w:val="000000" w:themeColor="text1"/>
        </w:rPr>
        <w:t xml:space="preserve"> </w:t>
      </w:r>
      <w:r w:rsidR="00204891" w:rsidRPr="00AD5070">
        <w:rPr>
          <w:rFonts w:ascii="Arial" w:hAnsi="Arial" w:cs="Arial"/>
          <w:color w:val="000000" w:themeColor="text1"/>
        </w:rPr>
        <w:t>The GSA's new 7.1.4 Dolby Atmos studio, featuring 11 Genelec 8030 monitors and a 7060 subwoofer</w:t>
      </w:r>
      <w:r w:rsidR="003126B4" w:rsidRPr="00AD5070">
        <w:rPr>
          <w:rFonts w:ascii="Arial" w:hAnsi="Arial" w:cs="Arial"/>
          <w:color w:val="000000" w:themeColor="text1"/>
        </w:rPr>
        <w:t xml:space="preserve">. </w:t>
      </w:r>
    </w:p>
    <w:p w14:paraId="3C44143C" w14:textId="77777777" w:rsidR="00DD0AEB" w:rsidRPr="00AD5070" w:rsidRDefault="00DD0AEB" w:rsidP="00DE6DD8">
      <w:pPr>
        <w:tabs>
          <w:tab w:val="left" w:pos="8550"/>
        </w:tabs>
        <w:spacing w:line="360" w:lineRule="auto"/>
        <w:rPr>
          <w:rFonts w:ascii="Arial" w:hAnsi="Arial" w:cs="Arial"/>
        </w:rPr>
      </w:pPr>
    </w:p>
    <w:p w14:paraId="309AA95D" w14:textId="0F970556" w:rsidR="00DD0AEB" w:rsidRPr="00AD5070" w:rsidRDefault="00DD0AEB" w:rsidP="00DE6DD8">
      <w:pPr>
        <w:tabs>
          <w:tab w:val="left" w:pos="8550"/>
        </w:tabs>
        <w:spacing w:line="360" w:lineRule="auto"/>
        <w:rPr>
          <w:rFonts w:ascii="Arial" w:hAnsi="Arial" w:cs="Arial"/>
        </w:rPr>
      </w:pPr>
      <w:r w:rsidRPr="00AD5070">
        <w:rPr>
          <w:rFonts w:ascii="Arial" w:hAnsi="Arial" w:cs="Arial"/>
        </w:rPr>
        <w:t xml:space="preserve">Photo file 3: </w:t>
      </w:r>
      <w:r w:rsidR="00204891" w:rsidRPr="00AD5070">
        <w:rPr>
          <w:rFonts w:ascii="Arial" w:hAnsi="Arial" w:cs="Arial"/>
        </w:rPr>
        <w:t>GSA_PR_Image_3</w:t>
      </w:r>
      <w:r w:rsidRPr="00AD5070">
        <w:rPr>
          <w:rFonts w:ascii="Arial" w:hAnsi="Arial" w:cs="Arial"/>
        </w:rPr>
        <w:t>.JPG</w:t>
      </w:r>
    </w:p>
    <w:p w14:paraId="033A6501" w14:textId="1226950D" w:rsidR="00DD0AEB" w:rsidRPr="00AD5070" w:rsidRDefault="00DD0AEB" w:rsidP="00DE6DD8">
      <w:pPr>
        <w:tabs>
          <w:tab w:val="left" w:pos="8550"/>
        </w:tabs>
        <w:spacing w:line="360" w:lineRule="auto"/>
        <w:rPr>
          <w:rFonts w:ascii="Arial" w:hAnsi="Arial" w:cs="Arial"/>
        </w:rPr>
      </w:pPr>
      <w:r w:rsidRPr="00AD5070">
        <w:rPr>
          <w:rFonts w:ascii="Arial" w:hAnsi="Arial" w:cs="Arial"/>
        </w:rPr>
        <w:t xml:space="preserve">Photo caption 3: </w:t>
      </w:r>
      <w:r w:rsidR="00204891" w:rsidRPr="00AD5070">
        <w:rPr>
          <w:rFonts w:ascii="Arial" w:hAnsi="Arial" w:cs="Arial"/>
        </w:rPr>
        <w:t xml:space="preserve">GSA staff (L-R): Daniel Neil, Lecturer in Sound; Ronan Breslin, </w:t>
      </w:r>
      <w:proofErr w:type="spellStart"/>
      <w:r w:rsidR="00204891" w:rsidRPr="00AD5070">
        <w:rPr>
          <w:rFonts w:ascii="Arial" w:hAnsi="Arial" w:cs="Arial"/>
        </w:rPr>
        <w:t>Programme</w:t>
      </w:r>
      <w:proofErr w:type="spellEnd"/>
      <w:r w:rsidR="00204891" w:rsidRPr="00AD5070">
        <w:rPr>
          <w:rFonts w:ascii="Arial" w:hAnsi="Arial" w:cs="Arial"/>
        </w:rPr>
        <w:t xml:space="preserve"> Lead </w:t>
      </w:r>
      <w:proofErr w:type="spellStart"/>
      <w:r w:rsidR="00204891" w:rsidRPr="00AD5070">
        <w:rPr>
          <w:rFonts w:ascii="Arial" w:hAnsi="Arial" w:cs="Arial"/>
        </w:rPr>
        <w:t>MDes</w:t>
      </w:r>
      <w:proofErr w:type="spellEnd"/>
      <w:r w:rsidR="00204891" w:rsidRPr="00AD5070">
        <w:rPr>
          <w:rFonts w:ascii="Arial" w:hAnsi="Arial" w:cs="Arial"/>
        </w:rPr>
        <w:t xml:space="preserve"> Sound for Moving Image; Jessica Argo, </w:t>
      </w:r>
      <w:proofErr w:type="spellStart"/>
      <w:r w:rsidR="00204891" w:rsidRPr="00AD5070">
        <w:rPr>
          <w:rFonts w:ascii="Arial" w:hAnsi="Arial" w:cs="Arial"/>
        </w:rPr>
        <w:t>Programme</w:t>
      </w:r>
      <w:proofErr w:type="spellEnd"/>
      <w:r w:rsidR="00204891" w:rsidRPr="00AD5070">
        <w:rPr>
          <w:rFonts w:ascii="Arial" w:hAnsi="Arial" w:cs="Arial"/>
        </w:rPr>
        <w:t xml:space="preserve"> Lead </w:t>
      </w:r>
      <w:proofErr w:type="spellStart"/>
      <w:r w:rsidR="00204891" w:rsidRPr="00AD5070">
        <w:rPr>
          <w:rFonts w:ascii="Arial" w:hAnsi="Arial" w:cs="Arial"/>
        </w:rPr>
        <w:t>BDes</w:t>
      </w:r>
      <w:proofErr w:type="spellEnd"/>
      <w:r w:rsidR="00204891" w:rsidRPr="00AD5070">
        <w:rPr>
          <w:rFonts w:ascii="Arial" w:hAnsi="Arial" w:cs="Arial"/>
        </w:rPr>
        <w:t xml:space="preserve"> Sound</w:t>
      </w:r>
      <w:r w:rsidRPr="00AD5070">
        <w:rPr>
          <w:rFonts w:ascii="Arial" w:hAnsi="Arial" w:cs="Arial"/>
        </w:rPr>
        <w:t xml:space="preserve">. </w:t>
      </w:r>
    </w:p>
    <w:p w14:paraId="585CE50F" w14:textId="77777777" w:rsidR="00DD0AEB" w:rsidRPr="00AD5070" w:rsidRDefault="00DD0AEB" w:rsidP="00DE6DD8">
      <w:pPr>
        <w:tabs>
          <w:tab w:val="left" w:pos="8550"/>
        </w:tabs>
        <w:spacing w:line="360" w:lineRule="auto"/>
        <w:rPr>
          <w:rFonts w:ascii="Arial" w:hAnsi="Arial" w:cs="Arial"/>
        </w:rPr>
      </w:pPr>
    </w:p>
    <w:p w14:paraId="54C92AB0" w14:textId="3867C110" w:rsidR="00DD0AEB" w:rsidRPr="00AD5070" w:rsidRDefault="00DD0AEB" w:rsidP="00DE6DD8">
      <w:pPr>
        <w:tabs>
          <w:tab w:val="left" w:pos="8550"/>
        </w:tabs>
        <w:spacing w:line="360" w:lineRule="auto"/>
        <w:rPr>
          <w:rFonts w:ascii="Arial" w:hAnsi="Arial" w:cs="Arial"/>
        </w:rPr>
      </w:pPr>
      <w:r w:rsidRPr="00AD5070">
        <w:rPr>
          <w:rFonts w:ascii="Arial" w:hAnsi="Arial" w:cs="Arial"/>
        </w:rPr>
        <w:lastRenderedPageBreak/>
        <w:t xml:space="preserve">PDF file: </w:t>
      </w:r>
      <w:r w:rsidR="00204891" w:rsidRPr="00AD5070">
        <w:rPr>
          <w:rFonts w:ascii="Arial" w:hAnsi="Arial" w:cs="Arial"/>
        </w:rPr>
        <w:t>2026_Case_Study_GSA</w:t>
      </w:r>
      <w:r w:rsidRPr="00AD5070">
        <w:rPr>
          <w:rFonts w:ascii="Arial" w:hAnsi="Arial" w:cs="Arial"/>
        </w:rPr>
        <w:t>.PDF</w:t>
      </w:r>
    </w:p>
    <w:p w14:paraId="7072109F" w14:textId="0CB0F320" w:rsidR="00DD0AEB" w:rsidRPr="00AD5070" w:rsidRDefault="00DD0AEB" w:rsidP="00DE6DD8">
      <w:pPr>
        <w:tabs>
          <w:tab w:val="left" w:pos="8550"/>
        </w:tabs>
        <w:spacing w:line="360" w:lineRule="auto"/>
        <w:rPr>
          <w:rFonts w:ascii="Arial" w:hAnsi="Arial" w:cs="Arial"/>
          <w:color w:val="000000" w:themeColor="text1"/>
        </w:rPr>
      </w:pPr>
      <w:r w:rsidRPr="00AD5070">
        <w:rPr>
          <w:rFonts w:ascii="Arial" w:hAnsi="Arial" w:cs="Arial"/>
        </w:rPr>
        <w:t xml:space="preserve">PDF caption: </w:t>
      </w:r>
      <w:r w:rsidR="003126B4" w:rsidRPr="00AD5070">
        <w:rPr>
          <w:rFonts w:ascii="Arial" w:hAnsi="Arial" w:cs="Arial"/>
        </w:rPr>
        <w:t xml:space="preserve">Genelec </w:t>
      </w:r>
      <w:r w:rsidR="00204891" w:rsidRPr="00AD5070">
        <w:rPr>
          <w:rFonts w:ascii="Arial" w:hAnsi="Arial" w:cs="Arial"/>
        </w:rPr>
        <w:t xml:space="preserve">Glasgow School of Art </w:t>
      </w:r>
      <w:r w:rsidR="003126B4" w:rsidRPr="00AD5070">
        <w:rPr>
          <w:rFonts w:ascii="Arial" w:hAnsi="Arial" w:cs="Arial"/>
        </w:rPr>
        <w:t>case study</w:t>
      </w:r>
    </w:p>
    <w:p w14:paraId="43FDF325" w14:textId="77777777" w:rsidR="008D491E" w:rsidRPr="00AD5070" w:rsidRDefault="008D491E" w:rsidP="00295478">
      <w:pPr>
        <w:tabs>
          <w:tab w:val="left" w:pos="8550"/>
        </w:tabs>
        <w:spacing w:line="360" w:lineRule="auto"/>
        <w:rPr>
          <w:rFonts w:ascii="Arial" w:hAnsi="Arial" w:cs="Arial"/>
          <w:bCs/>
        </w:rPr>
      </w:pPr>
    </w:p>
    <w:p w14:paraId="1DA369F3" w14:textId="77777777" w:rsidR="007A5647" w:rsidRPr="00AD5070" w:rsidRDefault="007A5647" w:rsidP="00295478">
      <w:pPr>
        <w:spacing w:line="360" w:lineRule="auto"/>
        <w:rPr>
          <w:rFonts w:ascii="Arial" w:hAnsi="Arial" w:cs="Arial"/>
        </w:rPr>
      </w:pPr>
    </w:p>
    <w:p w14:paraId="0112B8EE" w14:textId="47825DCA" w:rsidR="00DF7A21" w:rsidRPr="00AD5070" w:rsidRDefault="00DF7A21" w:rsidP="00DF7A21">
      <w:pPr>
        <w:spacing w:line="360" w:lineRule="auto"/>
        <w:rPr>
          <w:rFonts w:ascii="Arial" w:hAnsi="Arial" w:cs="Arial"/>
        </w:rPr>
      </w:pPr>
      <w:r w:rsidRPr="00AD5070">
        <w:rPr>
          <w:rFonts w:ascii="Arial" w:hAnsi="Arial" w:cs="Arial"/>
        </w:rPr>
        <w:t>Genelec,</w:t>
      </w:r>
      <w:r w:rsidR="00C32BF2" w:rsidRPr="00AD5070">
        <w:rPr>
          <w:rFonts w:ascii="Arial" w:hAnsi="Arial" w:cs="Arial"/>
        </w:rPr>
        <w:t xml:space="preserve"> </w:t>
      </w:r>
      <w:r w:rsidRPr="00AD5070">
        <w:rPr>
          <w:rFonts w:ascii="Arial" w:hAnsi="Arial" w:cs="Arial"/>
        </w:rPr>
        <w:t>the</w:t>
      </w:r>
      <w:r w:rsidR="00C32BF2" w:rsidRPr="00AD5070">
        <w:rPr>
          <w:rFonts w:ascii="Arial" w:hAnsi="Arial" w:cs="Arial"/>
        </w:rPr>
        <w:t xml:space="preserve"> </w:t>
      </w:r>
      <w:r w:rsidRPr="00AD5070">
        <w:rPr>
          <w:rFonts w:ascii="Arial" w:hAnsi="Arial" w:cs="Arial"/>
        </w:rPr>
        <w:t>pioneer</w:t>
      </w:r>
      <w:r w:rsidR="00C32BF2" w:rsidRPr="00AD5070">
        <w:rPr>
          <w:rFonts w:ascii="Arial" w:hAnsi="Arial" w:cs="Arial"/>
        </w:rPr>
        <w:t xml:space="preserve"> </w:t>
      </w:r>
      <w:r w:rsidRPr="00AD5070">
        <w:rPr>
          <w:rFonts w:ascii="Arial" w:hAnsi="Arial" w:cs="Arial"/>
        </w:rPr>
        <w:t>in</w:t>
      </w:r>
      <w:r w:rsidR="00C32BF2" w:rsidRPr="00AD5070">
        <w:rPr>
          <w:rFonts w:ascii="Arial" w:hAnsi="Arial" w:cs="Arial"/>
        </w:rPr>
        <w:t xml:space="preserve"> </w:t>
      </w:r>
      <w:r w:rsidRPr="00AD5070">
        <w:rPr>
          <w:rFonts w:ascii="Arial" w:hAnsi="Arial" w:cs="Arial"/>
        </w:rPr>
        <w:t>Active</w:t>
      </w:r>
      <w:r w:rsidR="00C32BF2" w:rsidRPr="00AD5070">
        <w:rPr>
          <w:rFonts w:ascii="Arial" w:hAnsi="Arial" w:cs="Arial"/>
        </w:rPr>
        <w:t xml:space="preserve"> </w:t>
      </w:r>
      <w:r w:rsidRPr="00AD5070">
        <w:rPr>
          <w:rFonts w:ascii="Arial" w:hAnsi="Arial" w:cs="Arial"/>
        </w:rPr>
        <w:t>Monitoring</w:t>
      </w:r>
      <w:r w:rsidR="00C32BF2" w:rsidRPr="00AD5070">
        <w:rPr>
          <w:rFonts w:ascii="Arial" w:hAnsi="Arial" w:cs="Arial"/>
        </w:rPr>
        <w:t xml:space="preserve"> </w:t>
      </w:r>
      <w:r w:rsidRPr="00AD5070">
        <w:rPr>
          <w:rFonts w:ascii="Arial" w:hAnsi="Arial" w:cs="Arial"/>
        </w:rPr>
        <w:t>technology,</w:t>
      </w:r>
      <w:r w:rsidR="00C32BF2" w:rsidRPr="00AD5070">
        <w:rPr>
          <w:rFonts w:ascii="Arial" w:hAnsi="Arial" w:cs="Arial"/>
        </w:rPr>
        <w:t xml:space="preserve"> </w:t>
      </w:r>
      <w:r w:rsidRPr="00AD5070">
        <w:rPr>
          <w:rFonts w:ascii="Arial" w:hAnsi="Arial" w:cs="Arial"/>
        </w:rPr>
        <w:t>is</w:t>
      </w:r>
      <w:r w:rsidR="00C32BF2" w:rsidRPr="00AD5070">
        <w:rPr>
          <w:rFonts w:ascii="Arial" w:hAnsi="Arial" w:cs="Arial"/>
        </w:rPr>
        <w:t xml:space="preserve"> </w:t>
      </w:r>
      <w:r w:rsidRPr="00AD5070">
        <w:rPr>
          <w:rFonts w:ascii="Arial" w:hAnsi="Arial" w:cs="Arial"/>
        </w:rPr>
        <w:t>celebrating</w:t>
      </w:r>
      <w:r w:rsidR="00C32BF2" w:rsidRPr="00AD5070">
        <w:rPr>
          <w:rFonts w:ascii="Arial" w:hAnsi="Arial" w:cs="Arial"/>
        </w:rPr>
        <w:t xml:space="preserve"> </w:t>
      </w:r>
      <w:r w:rsidRPr="00AD5070">
        <w:rPr>
          <w:rFonts w:ascii="Arial" w:hAnsi="Arial" w:cs="Arial"/>
        </w:rPr>
        <w:t>over</w:t>
      </w:r>
      <w:r w:rsidR="00C32BF2" w:rsidRPr="00AD5070">
        <w:rPr>
          <w:rFonts w:ascii="Arial" w:hAnsi="Arial" w:cs="Arial"/>
        </w:rPr>
        <w:t xml:space="preserve"> </w:t>
      </w:r>
      <w:r w:rsidRPr="00AD5070">
        <w:rPr>
          <w:rFonts w:ascii="Arial" w:hAnsi="Arial" w:cs="Arial"/>
        </w:rPr>
        <w:t>45</w:t>
      </w:r>
      <w:r w:rsidR="00C32BF2" w:rsidRPr="00AD5070">
        <w:rPr>
          <w:rFonts w:ascii="Arial" w:hAnsi="Arial" w:cs="Arial"/>
        </w:rPr>
        <w:t xml:space="preserve"> </w:t>
      </w:r>
      <w:r w:rsidRPr="00AD5070">
        <w:rPr>
          <w:rFonts w:ascii="Arial" w:hAnsi="Arial" w:cs="Arial"/>
        </w:rPr>
        <w:t>years</w:t>
      </w:r>
      <w:r w:rsidR="00C32BF2" w:rsidRPr="00AD5070">
        <w:rPr>
          <w:rFonts w:ascii="Arial" w:hAnsi="Arial" w:cs="Arial"/>
        </w:rPr>
        <w:t xml:space="preserve"> </w:t>
      </w:r>
      <w:r w:rsidRPr="00AD5070">
        <w:rPr>
          <w:rFonts w:ascii="Arial" w:hAnsi="Arial" w:cs="Arial"/>
        </w:rPr>
        <w:t>of</w:t>
      </w:r>
      <w:r w:rsidR="00C32BF2" w:rsidRPr="00AD5070">
        <w:rPr>
          <w:rFonts w:ascii="Arial" w:hAnsi="Arial" w:cs="Arial"/>
        </w:rPr>
        <w:t xml:space="preserve"> </w:t>
      </w:r>
      <w:r w:rsidRPr="00AD5070">
        <w:rPr>
          <w:rFonts w:ascii="Arial" w:hAnsi="Arial" w:cs="Arial"/>
        </w:rPr>
        <w:t>designing</w:t>
      </w:r>
      <w:r w:rsidR="00C32BF2" w:rsidRPr="00AD5070">
        <w:rPr>
          <w:rFonts w:ascii="Arial" w:hAnsi="Arial" w:cs="Arial"/>
        </w:rPr>
        <w:t xml:space="preserve"> </w:t>
      </w:r>
      <w:r w:rsidRPr="00AD5070">
        <w:rPr>
          <w:rFonts w:ascii="Arial" w:hAnsi="Arial" w:cs="Arial"/>
        </w:rPr>
        <w:t>and</w:t>
      </w:r>
      <w:r w:rsidR="00C32BF2" w:rsidRPr="00AD5070">
        <w:rPr>
          <w:rFonts w:ascii="Arial" w:hAnsi="Arial" w:cs="Arial"/>
        </w:rPr>
        <w:t xml:space="preserve"> </w:t>
      </w:r>
      <w:r w:rsidRPr="00AD5070">
        <w:rPr>
          <w:rFonts w:ascii="Arial" w:hAnsi="Arial" w:cs="Arial"/>
        </w:rPr>
        <w:t>manufacturing</w:t>
      </w:r>
      <w:r w:rsidR="00C32BF2" w:rsidRPr="00AD5070">
        <w:rPr>
          <w:rFonts w:ascii="Arial" w:hAnsi="Arial" w:cs="Arial"/>
        </w:rPr>
        <w:t xml:space="preserve"> </w:t>
      </w:r>
      <w:r w:rsidRPr="00AD5070">
        <w:rPr>
          <w:rFonts w:ascii="Arial" w:hAnsi="Arial" w:cs="Arial"/>
        </w:rPr>
        <w:t>active</w:t>
      </w:r>
      <w:r w:rsidR="00C32BF2" w:rsidRPr="00AD5070">
        <w:rPr>
          <w:rFonts w:ascii="Arial" w:hAnsi="Arial" w:cs="Arial"/>
        </w:rPr>
        <w:t xml:space="preserve"> </w:t>
      </w:r>
      <w:r w:rsidRPr="00AD5070">
        <w:rPr>
          <w:rFonts w:ascii="Arial" w:hAnsi="Arial" w:cs="Arial"/>
        </w:rPr>
        <w:t>loudspeakers</w:t>
      </w:r>
      <w:r w:rsidR="00C32BF2" w:rsidRPr="00AD5070">
        <w:rPr>
          <w:rFonts w:ascii="Arial" w:hAnsi="Arial" w:cs="Arial"/>
        </w:rPr>
        <w:t xml:space="preserve"> </w:t>
      </w:r>
      <w:r w:rsidRPr="00AD5070">
        <w:rPr>
          <w:rFonts w:ascii="Arial" w:hAnsi="Arial" w:cs="Arial"/>
        </w:rPr>
        <w:t>for</w:t>
      </w:r>
      <w:r w:rsidR="00C32BF2" w:rsidRPr="00AD5070">
        <w:rPr>
          <w:rFonts w:ascii="Arial" w:hAnsi="Arial" w:cs="Arial"/>
        </w:rPr>
        <w:t xml:space="preserve"> </w:t>
      </w:r>
      <w:r w:rsidRPr="00AD5070">
        <w:rPr>
          <w:rFonts w:ascii="Arial" w:hAnsi="Arial" w:cs="Arial"/>
        </w:rPr>
        <w:t>true</w:t>
      </w:r>
      <w:r w:rsidR="00C32BF2" w:rsidRPr="00AD5070">
        <w:rPr>
          <w:rFonts w:ascii="Arial" w:hAnsi="Arial" w:cs="Arial"/>
        </w:rPr>
        <w:t xml:space="preserve"> </w:t>
      </w:r>
      <w:r w:rsidRPr="00AD5070">
        <w:rPr>
          <w:rFonts w:ascii="Arial" w:hAnsi="Arial" w:cs="Arial"/>
        </w:rPr>
        <w:t>and</w:t>
      </w:r>
      <w:r w:rsidR="00C32BF2" w:rsidRPr="00AD5070">
        <w:rPr>
          <w:rFonts w:ascii="Arial" w:hAnsi="Arial" w:cs="Arial"/>
        </w:rPr>
        <w:t xml:space="preserve"> </w:t>
      </w:r>
      <w:r w:rsidRPr="00AD5070">
        <w:rPr>
          <w:rFonts w:ascii="Arial" w:hAnsi="Arial" w:cs="Arial"/>
        </w:rPr>
        <w:t>accurate</w:t>
      </w:r>
      <w:r w:rsidR="00C32BF2" w:rsidRPr="00AD5070">
        <w:rPr>
          <w:rFonts w:ascii="Arial" w:hAnsi="Arial" w:cs="Arial"/>
        </w:rPr>
        <w:t xml:space="preserve"> </w:t>
      </w:r>
      <w:r w:rsidRPr="00AD5070">
        <w:rPr>
          <w:rFonts w:ascii="Arial" w:hAnsi="Arial" w:cs="Arial"/>
        </w:rPr>
        <w:t>sound</w:t>
      </w:r>
      <w:r w:rsidR="00C32BF2" w:rsidRPr="00AD5070">
        <w:rPr>
          <w:rFonts w:ascii="Arial" w:hAnsi="Arial" w:cs="Arial"/>
        </w:rPr>
        <w:t xml:space="preserve"> </w:t>
      </w:r>
      <w:r w:rsidRPr="00AD5070">
        <w:rPr>
          <w:rFonts w:ascii="Arial" w:hAnsi="Arial" w:cs="Arial"/>
        </w:rPr>
        <w:t>reproduction.</w:t>
      </w:r>
      <w:r w:rsidR="00C32BF2" w:rsidRPr="00AD5070">
        <w:rPr>
          <w:rFonts w:ascii="Arial" w:hAnsi="Arial" w:cs="Arial"/>
        </w:rPr>
        <w:t xml:space="preserve"> </w:t>
      </w:r>
      <w:r w:rsidRPr="00AD5070">
        <w:rPr>
          <w:rFonts w:ascii="Arial" w:hAnsi="Arial" w:cs="Arial"/>
        </w:rPr>
        <w:t>Genelec</w:t>
      </w:r>
      <w:r w:rsidR="00C32BF2" w:rsidRPr="00AD5070">
        <w:rPr>
          <w:rFonts w:ascii="Arial" w:hAnsi="Arial" w:cs="Arial"/>
        </w:rPr>
        <w:t xml:space="preserve"> </w:t>
      </w:r>
      <w:r w:rsidRPr="00AD5070">
        <w:rPr>
          <w:rFonts w:ascii="Arial" w:hAnsi="Arial" w:cs="Arial"/>
        </w:rPr>
        <w:t>is</w:t>
      </w:r>
      <w:r w:rsidR="00C32BF2" w:rsidRPr="00AD5070">
        <w:rPr>
          <w:rFonts w:ascii="Arial" w:hAnsi="Arial" w:cs="Arial"/>
        </w:rPr>
        <w:t xml:space="preserve"> </w:t>
      </w:r>
      <w:r w:rsidRPr="00AD5070">
        <w:rPr>
          <w:rFonts w:ascii="Arial" w:hAnsi="Arial" w:cs="Arial"/>
        </w:rPr>
        <w:t>credited</w:t>
      </w:r>
      <w:r w:rsidR="00C32BF2" w:rsidRPr="00AD5070">
        <w:rPr>
          <w:rFonts w:ascii="Arial" w:hAnsi="Arial" w:cs="Arial"/>
        </w:rPr>
        <w:t xml:space="preserve"> </w:t>
      </w:r>
      <w:r w:rsidRPr="00AD5070">
        <w:rPr>
          <w:rFonts w:ascii="Arial" w:hAnsi="Arial" w:cs="Arial"/>
        </w:rPr>
        <w:t>with</w:t>
      </w:r>
      <w:r w:rsidR="00C32BF2" w:rsidRPr="00AD5070">
        <w:rPr>
          <w:rFonts w:ascii="Arial" w:hAnsi="Arial" w:cs="Arial"/>
        </w:rPr>
        <w:t xml:space="preserve"> </w:t>
      </w:r>
      <w:r w:rsidRPr="00AD5070">
        <w:rPr>
          <w:rFonts w:ascii="Arial" w:hAnsi="Arial" w:cs="Arial"/>
        </w:rPr>
        <w:t>promoting</w:t>
      </w:r>
      <w:r w:rsidR="00C32BF2" w:rsidRPr="00AD5070">
        <w:rPr>
          <w:rFonts w:ascii="Arial" w:hAnsi="Arial" w:cs="Arial"/>
        </w:rPr>
        <w:t xml:space="preserve"> </w:t>
      </w:r>
      <w:r w:rsidRPr="00AD5070">
        <w:rPr>
          <w:rFonts w:ascii="Arial" w:hAnsi="Arial" w:cs="Arial"/>
        </w:rPr>
        <w:t>the</w:t>
      </w:r>
      <w:r w:rsidR="00C32BF2" w:rsidRPr="00AD5070">
        <w:rPr>
          <w:rFonts w:ascii="Arial" w:hAnsi="Arial" w:cs="Arial"/>
        </w:rPr>
        <w:t xml:space="preserve"> </w:t>
      </w:r>
      <w:r w:rsidRPr="00AD5070">
        <w:rPr>
          <w:rFonts w:ascii="Arial" w:hAnsi="Arial" w:cs="Arial"/>
        </w:rPr>
        <w:t>concept</w:t>
      </w:r>
      <w:r w:rsidR="00C32BF2" w:rsidRPr="00AD5070">
        <w:rPr>
          <w:rFonts w:ascii="Arial" w:hAnsi="Arial" w:cs="Arial"/>
        </w:rPr>
        <w:t xml:space="preserve"> </w:t>
      </w:r>
      <w:r w:rsidRPr="00AD5070">
        <w:rPr>
          <w:rFonts w:ascii="Arial" w:hAnsi="Arial" w:cs="Arial"/>
        </w:rPr>
        <w:t>of</w:t>
      </w:r>
      <w:r w:rsidR="00C32BF2" w:rsidRPr="00AD5070">
        <w:rPr>
          <w:rFonts w:ascii="Arial" w:hAnsi="Arial" w:cs="Arial"/>
        </w:rPr>
        <w:t xml:space="preserve"> </w:t>
      </w:r>
      <w:r w:rsidRPr="00AD5070">
        <w:rPr>
          <w:rFonts w:ascii="Arial" w:hAnsi="Arial" w:cs="Arial"/>
        </w:rPr>
        <w:t>active</w:t>
      </w:r>
      <w:r w:rsidR="00C32BF2" w:rsidRPr="00AD5070">
        <w:rPr>
          <w:rFonts w:ascii="Arial" w:hAnsi="Arial" w:cs="Arial"/>
        </w:rPr>
        <w:t xml:space="preserve"> </w:t>
      </w:r>
      <w:r w:rsidRPr="00AD5070">
        <w:rPr>
          <w:rFonts w:ascii="Arial" w:hAnsi="Arial" w:cs="Arial"/>
        </w:rPr>
        <w:t>transducer</w:t>
      </w:r>
      <w:r w:rsidR="00C32BF2" w:rsidRPr="00AD5070">
        <w:rPr>
          <w:rFonts w:ascii="Arial" w:hAnsi="Arial" w:cs="Arial"/>
        </w:rPr>
        <w:t xml:space="preserve"> </w:t>
      </w:r>
      <w:r w:rsidRPr="00AD5070">
        <w:rPr>
          <w:rFonts w:ascii="Arial" w:hAnsi="Arial" w:cs="Arial"/>
        </w:rPr>
        <w:t>technology.</w:t>
      </w:r>
      <w:r w:rsidR="00C32BF2" w:rsidRPr="00AD5070">
        <w:rPr>
          <w:rFonts w:ascii="Arial" w:hAnsi="Arial" w:cs="Arial"/>
        </w:rPr>
        <w:t xml:space="preserve"> </w:t>
      </w:r>
      <w:r w:rsidRPr="00AD5070">
        <w:rPr>
          <w:rFonts w:ascii="Arial" w:hAnsi="Arial" w:cs="Arial"/>
        </w:rPr>
        <w:t>Since</w:t>
      </w:r>
      <w:r w:rsidR="00C32BF2" w:rsidRPr="00AD5070">
        <w:rPr>
          <w:rFonts w:ascii="Arial" w:hAnsi="Arial" w:cs="Arial"/>
        </w:rPr>
        <w:t xml:space="preserve"> </w:t>
      </w:r>
      <w:r w:rsidRPr="00AD5070">
        <w:rPr>
          <w:rFonts w:ascii="Arial" w:hAnsi="Arial" w:cs="Arial"/>
        </w:rPr>
        <w:t>its</w:t>
      </w:r>
      <w:r w:rsidR="00C32BF2" w:rsidRPr="00AD5070">
        <w:rPr>
          <w:rFonts w:ascii="Arial" w:hAnsi="Arial" w:cs="Arial"/>
        </w:rPr>
        <w:t xml:space="preserve"> </w:t>
      </w:r>
      <w:r w:rsidRPr="00AD5070">
        <w:rPr>
          <w:rFonts w:ascii="Arial" w:hAnsi="Arial" w:cs="Arial"/>
        </w:rPr>
        <w:t>inception</w:t>
      </w:r>
      <w:r w:rsidR="00C32BF2" w:rsidRPr="00AD5070">
        <w:rPr>
          <w:rFonts w:ascii="Arial" w:hAnsi="Arial" w:cs="Arial"/>
        </w:rPr>
        <w:t xml:space="preserve"> </w:t>
      </w:r>
      <w:r w:rsidRPr="00AD5070">
        <w:rPr>
          <w:rFonts w:ascii="Arial" w:hAnsi="Arial" w:cs="Arial"/>
        </w:rPr>
        <w:t>in</w:t>
      </w:r>
      <w:r w:rsidR="00C32BF2" w:rsidRPr="00AD5070">
        <w:rPr>
          <w:rFonts w:ascii="Arial" w:hAnsi="Arial" w:cs="Arial"/>
        </w:rPr>
        <w:t xml:space="preserve"> </w:t>
      </w:r>
      <w:r w:rsidRPr="00AD5070">
        <w:rPr>
          <w:rFonts w:ascii="Arial" w:hAnsi="Arial" w:cs="Arial"/>
        </w:rPr>
        <w:t>1978,</w:t>
      </w:r>
      <w:r w:rsidR="00C32BF2" w:rsidRPr="00AD5070">
        <w:rPr>
          <w:rFonts w:ascii="Arial" w:hAnsi="Arial" w:cs="Arial"/>
        </w:rPr>
        <w:t xml:space="preserve"> </w:t>
      </w:r>
      <w:r w:rsidRPr="00AD5070">
        <w:rPr>
          <w:rFonts w:ascii="Arial" w:hAnsi="Arial" w:cs="Arial"/>
        </w:rPr>
        <w:t>Genelec</w:t>
      </w:r>
      <w:r w:rsidR="00C32BF2" w:rsidRPr="00AD5070">
        <w:rPr>
          <w:rFonts w:ascii="Arial" w:hAnsi="Arial" w:cs="Arial"/>
        </w:rPr>
        <w:t xml:space="preserve"> </w:t>
      </w:r>
      <w:r w:rsidRPr="00AD5070">
        <w:rPr>
          <w:rFonts w:ascii="Arial" w:hAnsi="Arial" w:cs="Arial"/>
        </w:rPr>
        <w:t>has</w:t>
      </w:r>
      <w:r w:rsidR="00C32BF2" w:rsidRPr="00AD5070">
        <w:rPr>
          <w:rFonts w:ascii="Arial" w:hAnsi="Arial" w:cs="Arial"/>
        </w:rPr>
        <w:t xml:space="preserve"> </w:t>
      </w:r>
      <w:r w:rsidRPr="00AD5070">
        <w:rPr>
          <w:rFonts w:ascii="Arial" w:hAnsi="Arial" w:cs="Arial"/>
        </w:rPr>
        <w:t>concentrated</w:t>
      </w:r>
      <w:r w:rsidR="00C32BF2" w:rsidRPr="00AD5070">
        <w:rPr>
          <w:rFonts w:ascii="Arial" w:hAnsi="Arial" w:cs="Arial"/>
        </w:rPr>
        <w:t xml:space="preserve"> </w:t>
      </w:r>
      <w:r w:rsidRPr="00AD5070">
        <w:rPr>
          <w:rFonts w:ascii="Arial" w:hAnsi="Arial" w:cs="Arial"/>
        </w:rPr>
        <w:t>its</w:t>
      </w:r>
      <w:r w:rsidR="00C32BF2" w:rsidRPr="00AD5070">
        <w:rPr>
          <w:rFonts w:ascii="Arial" w:hAnsi="Arial" w:cs="Arial"/>
        </w:rPr>
        <w:t xml:space="preserve"> </w:t>
      </w:r>
      <w:r w:rsidRPr="00AD5070">
        <w:rPr>
          <w:rFonts w:ascii="Arial" w:hAnsi="Arial" w:cs="Arial"/>
        </w:rPr>
        <w:t>efforts</w:t>
      </w:r>
      <w:r w:rsidR="00C32BF2" w:rsidRPr="00AD5070">
        <w:rPr>
          <w:rFonts w:ascii="Arial" w:hAnsi="Arial" w:cs="Arial"/>
        </w:rPr>
        <w:t xml:space="preserve"> </w:t>
      </w:r>
      <w:r w:rsidRPr="00AD5070">
        <w:rPr>
          <w:rFonts w:ascii="Arial" w:hAnsi="Arial" w:cs="Arial"/>
        </w:rPr>
        <w:t>and</w:t>
      </w:r>
      <w:r w:rsidR="00C32BF2" w:rsidRPr="00AD5070">
        <w:rPr>
          <w:rFonts w:ascii="Arial" w:hAnsi="Arial" w:cs="Arial"/>
        </w:rPr>
        <w:t xml:space="preserve"> </w:t>
      </w:r>
      <w:r w:rsidRPr="00AD5070">
        <w:rPr>
          <w:rFonts w:ascii="Arial" w:hAnsi="Arial" w:cs="Arial"/>
        </w:rPr>
        <w:t>resources</w:t>
      </w:r>
      <w:r w:rsidR="00C32BF2" w:rsidRPr="00AD5070">
        <w:rPr>
          <w:rFonts w:ascii="Arial" w:hAnsi="Arial" w:cs="Arial"/>
        </w:rPr>
        <w:t xml:space="preserve"> </w:t>
      </w:r>
      <w:r w:rsidRPr="00AD5070">
        <w:rPr>
          <w:rFonts w:ascii="Arial" w:hAnsi="Arial" w:cs="Arial"/>
        </w:rPr>
        <w:t>into</w:t>
      </w:r>
      <w:r w:rsidR="00C32BF2" w:rsidRPr="00AD5070">
        <w:rPr>
          <w:rFonts w:ascii="Arial" w:hAnsi="Arial" w:cs="Arial"/>
        </w:rPr>
        <w:t xml:space="preserve"> </w:t>
      </w:r>
      <w:r w:rsidRPr="00AD5070">
        <w:rPr>
          <w:rFonts w:ascii="Arial" w:hAnsi="Arial" w:cs="Arial"/>
        </w:rPr>
        <w:t>creating</w:t>
      </w:r>
      <w:r w:rsidR="00C32BF2" w:rsidRPr="00AD5070">
        <w:rPr>
          <w:rFonts w:ascii="Arial" w:hAnsi="Arial" w:cs="Arial"/>
        </w:rPr>
        <w:t xml:space="preserve"> </w:t>
      </w:r>
      <w:r w:rsidRPr="00AD5070">
        <w:rPr>
          <w:rFonts w:ascii="Arial" w:hAnsi="Arial" w:cs="Arial"/>
        </w:rPr>
        <w:t>active</w:t>
      </w:r>
      <w:r w:rsidR="00C32BF2" w:rsidRPr="00AD5070">
        <w:rPr>
          <w:rFonts w:ascii="Arial" w:hAnsi="Arial" w:cs="Arial"/>
        </w:rPr>
        <w:t xml:space="preserve"> </w:t>
      </w:r>
      <w:r w:rsidRPr="00AD5070">
        <w:rPr>
          <w:rFonts w:ascii="Arial" w:hAnsi="Arial" w:cs="Arial"/>
        </w:rPr>
        <w:t>monitors</w:t>
      </w:r>
      <w:r w:rsidR="00C32BF2" w:rsidRPr="00AD5070">
        <w:rPr>
          <w:rFonts w:ascii="Arial" w:hAnsi="Arial" w:cs="Arial"/>
        </w:rPr>
        <w:t xml:space="preserve"> </w:t>
      </w:r>
      <w:r w:rsidRPr="00AD5070">
        <w:rPr>
          <w:rFonts w:ascii="Arial" w:hAnsi="Arial" w:cs="Arial"/>
        </w:rPr>
        <w:t>with</w:t>
      </w:r>
      <w:r w:rsidR="00C32BF2" w:rsidRPr="00AD5070">
        <w:rPr>
          <w:rFonts w:ascii="Arial" w:hAnsi="Arial" w:cs="Arial"/>
        </w:rPr>
        <w:t xml:space="preserve"> </w:t>
      </w:r>
      <w:r w:rsidRPr="00AD5070">
        <w:rPr>
          <w:rFonts w:ascii="Arial" w:hAnsi="Arial" w:cs="Arial"/>
        </w:rPr>
        <w:t>unparalleled</w:t>
      </w:r>
      <w:r w:rsidR="00C32BF2" w:rsidRPr="00AD5070">
        <w:rPr>
          <w:rFonts w:ascii="Arial" w:hAnsi="Arial" w:cs="Arial"/>
        </w:rPr>
        <w:t xml:space="preserve"> </w:t>
      </w:r>
      <w:r w:rsidRPr="00AD5070">
        <w:rPr>
          <w:rFonts w:ascii="Arial" w:hAnsi="Arial" w:cs="Arial"/>
        </w:rPr>
        <w:t>sonic</w:t>
      </w:r>
      <w:r w:rsidR="00C32BF2" w:rsidRPr="00AD5070">
        <w:rPr>
          <w:rFonts w:ascii="Arial" w:hAnsi="Arial" w:cs="Arial"/>
        </w:rPr>
        <w:t xml:space="preserve"> </w:t>
      </w:r>
      <w:r w:rsidRPr="00AD5070">
        <w:rPr>
          <w:rFonts w:ascii="Arial" w:hAnsi="Arial" w:cs="Arial"/>
        </w:rPr>
        <w:t>integrity.</w:t>
      </w:r>
      <w:r w:rsidR="00C32BF2" w:rsidRPr="00AD5070">
        <w:rPr>
          <w:rFonts w:ascii="Arial" w:hAnsi="Arial" w:cs="Arial"/>
        </w:rPr>
        <w:t xml:space="preserve"> </w:t>
      </w:r>
      <w:r w:rsidRPr="00AD5070">
        <w:rPr>
          <w:rFonts w:ascii="Arial" w:hAnsi="Arial" w:cs="Arial"/>
        </w:rPr>
        <w:t>The</w:t>
      </w:r>
      <w:r w:rsidR="00C32BF2" w:rsidRPr="00AD5070">
        <w:rPr>
          <w:rFonts w:ascii="Arial" w:hAnsi="Arial" w:cs="Arial"/>
        </w:rPr>
        <w:t xml:space="preserve"> </w:t>
      </w:r>
      <w:r w:rsidRPr="00AD5070">
        <w:rPr>
          <w:rFonts w:ascii="Arial" w:hAnsi="Arial" w:cs="Arial"/>
        </w:rPr>
        <w:t>result</w:t>
      </w:r>
      <w:r w:rsidR="00C32BF2" w:rsidRPr="00AD5070">
        <w:rPr>
          <w:rFonts w:ascii="Arial" w:hAnsi="Arial" w:cs="Arial"/>
        </w:rPr>
        <w:t xml:space="preserve"> </w:t>
      </w:r>
      <w:r w:rsidRPr="00AD5070">
        <w:rPr>
          <w:rFonts w:ascii="Arial" w:hAnsi="Arial" w:cs="Arial"/>
        </w:rPr>
        <w:t>is</w:t>
      </w:r>
      <w:r w:rsidR="00C32BF2" w:rsidRPr="00AD5070">
        <w:rPr>
          <w:rFonts w:ascii="Arial" w:hAnsi="Arial" w:cs="Arial"/>
        </w:rPr>
        <w:t xml:space="preserve"> </w:t>
      </w:r>
      <w:r w:rsidRPr="00AD5070">
        <w:rPr>
          <w:rFonts w:ascii="Arial" w:hAnsi="Arial" w:cs="Arial"/>
        </w:rPr>
        <w:t>an</w:t>
      </w:r>
      <w:r w:rsidR="00C32BF2" w:rsidRPr="00AD5070">
        <w:rPr>
          <w:rFonts w:ascii="Arial" w:hAnsi="Arial" w:cs="Arial"/>
        </w:rPr>
        <w:t xml:space="preserve"> </w:t>
      </w:r>
      <w:r w:rsidRPr="00AD5070">
        <w:rPr>
          <w:rFonts w:ascii="Arial" w:hAnsi="Arial" w:cs="Arial"/>
        </w:rPr>
        <w:t>active</w:t>
      </w:r>
      <w:r w:rsidR="00C32BF2" w:rsidRPr="00AD5070">
        <w:rPr>
          <w:rFonts w:ascii="Arial" w:hAnsi="Arial" w:cs="Arial"/>
        </w:rPr>
        <w:t xml:space="preserve"> </w:t>
      </w:r>
      <w:r w:rsidRPr="00AD5070">
        <w:rPr>
          <w:rFonts w:ascii="Arial" w:hAnsi="Arial" w:cs="Arial"/>
        </w:rPr>
        <w:t>speaker</w:t>
      </w:r>
      <w:r w:rsidR="00C32BF2" w:rsidRPr="00AD5070">
        <w:rPr>
          <w:rFonts w:ascii="Arial" w:hAnsi="Arial" w:cs="Arial"/>
        </w:rPr>
        <w:t xml:space="preserve"> </w:t>
      </w:r>
      <w:r w:rsidRPr="00AD5070">
        <w:rPr>
          <w:rFonts w:ascii="Arial" w:hAnsi="Arial" w:cs="Arial"/>
        </w:rPr>
        <w:t>system</w:t>
      </w:r>
      <w:r w:rsidR="00C32BF2" w:rsidRPr="00AD5070">
        <w:rPr>
          <w:rFonts w:ascii="Arial" w:hAnsi="Arial" w:cs="Arial"/>
        </w:rPr>
        <w:t xml:space="preserve"> </w:t>
      </w:r>
      <w:r w:rsidRPr="00AD5070">
        <w:rPr>
          <w:rFonts w:ascii="Arial" w:hAnsi="Arial" w:cs="Arial"/>
        </w:rPr>
        <w:t>that</w:t>
      </w:r>
      <w:r w:rsidR="00C32BF2" w:rsidRPr="00AD5070">
        <w:rPr>
          <w:rFonts w:ascii="Arial" w:hAnsi="Arial" w:cs="Arial"/>
        </w:rPr>
        <w:t xml:space="preserve"> </w:t>
      </w:r>
      <w:r w:rsidRPr="00AD5070">
        <w:rPr>
          <w:rFonts w:ascii="Arial" w:hAnsi="Arial" w:cs="Arial"/>
        </w:rPr>
        <w:t>has</w:t>
      </w:r>
      <w:r w:rsidR="00C32BF2" w:rsidRPr="00AD5070">
        <w:rPr>
          <w:rFonts w:ascii="Arial" w:hAnsi="Arial" w:cs="Arial"/>
        </w:rPr>
        <w:t xml:space="preserve"> </w:t>
      </w:r>
      <w:r w:rsidRPr="00AD5070">
        <w:rPr>
          <w:rFonts w:ascii="Arial" w:hAnsi="Arial" w:cs="Arial"/>
        </w:rPr>
        <w:t>earned</w:t>
      </w:r>
      <w:r w:rsidR="00C32BF2" w:rsidRPr="00AD5070">
        <w:rPr>
          <w:rFonts w:ascii="Arial" w:hAnsi="Arial" w:cs="Arial"/>
        </w:rPr>
        <w:t xml:space="preserve"> </w:t>
      </w:r>
      <w:r w:rsidRPr="00AD5070">
        <w:rPr>
          <w:rFonts w:ascii="Arial" w:hAnsi="Arial" w:cs="Arial"/>
        </w:rPr>
        <w:t>global</w:t>
      </w:r>
      <w:r w:rsidR="00C32BF2" w:rsidRPr="00AD5070">
        <w:rPr>
          <w:rFonts w:ascii="Arial" w:hAnsi="Arial" w:cs="Arial"/>
        </w:rPr>
        <w:t xml:space="preserve"> </w:t>
      </w:r>
      <w:r w:rsidRPr="00AD5070">
        <w:rPr>
          <w:rFonts w:ascii="Arial" w:hAnsi="Arial" w:cs="Arial"/>
        </w:rPr>
        <w:t>acclaim</w:t>
      </w:r>
      <w:r w:rsidR="00C32BF2" w:rsidRPr="00AD5070">
        <w:rPr>
          <w:rFonts w:ascii="Arial" w:hAnsi="Arial" w:cs="Arial"/>
        </w:rPr>
        <w:t xml:space="preserve"> </w:t>
      </w:r>
      <w:r w:rsidRPr="00AD5070">
        <w:rPr>
          <w:rFonts w:ascii="Arial" w:hAnsi="Arial" w:cs="Arial"/>
        </w:rPr>
        <w:t>for</w:t>
      </w:r>
      <w:r w:rsidR="00C32BF2" w:rsidRPr="00AD5070">
        <w:rPr>
          <w:rFonts w:ascii="Arial" w:hAnsi="Arial" w:cs="Arial"/>
        </w:rPr>
        <w:t xml:space="preserve"> </w:t>
      </w:r>
      <w:r w:rsidRPr="00AD5070">
        <w:rPr>
          <w:rFonts w:ascii="Arial" w:hAnsi="Arial" w:cs="Arial"/>
        </w:rPr>
        <w:t>its</w:t>
      </w:r>
      <w:r w:rsidR="00C32BF2" w:rsidRPr="00AD5070">
        <w:rPr>
          <w:rFonts w:ascii="Arial" w:hAnsi="Arial" w:cs="Arial"/>
        </w:rPr>
        <w:t xml:space="preserve"> </w:t>
      </w:r>
      <w:r w:rsidRPr="00AD5070">
        <w:rPr>
          <w:rFonts w:ascii="Arial" w:hAnsi="Arial" w:cs="Arial"/>
        </w:rPr>
        <w:t>accurate</w:t>
      </w:r>
      <w:r w:rsidR="00C32BF2" w:rsidRPr="00AD5070">
        <w:rPr>
          <w:rFonts w:ascii="Arial" w:hAnsi="Arial" w:cs="Arial"/>
        </w:rPr>
        <w:t xml:space="preserve"> </w:t>
      </w:r>
      <w:r w:rsidRPr="00AD5070">
        <w:rPr>
          <w:rFonts w:ascii="Arial" w:hAnsi="Arial" w:cs="Arial"/>
        </w:rPr>
        <w:t>imaging,</w:t>
      </w:r>
      <w:r w:rsidR="00C32BF2" w:rsidRPr="00AD5070">
        <w:rPr>
          <w:rFonts w:ascii="Arial" w:hAnsi="Arial" w:cs="Arial"/>
        </w:rPr>
        <w:t xml:space="preserve"> </w:t>
      </w:r>
      <w:r w:rsidRPr="00AD5070">
        <w:rPr>
          <w:rFonts w:ascii="Arial" w:hAnsi="Arial" w:cs="Arial"/>
        </w:rPr>
        <w:t>extremely</w:t>
      </w:r>
      <w:r w:rsidR="00C32BF2" w:rsidRPr="00AD5070">
        <w:rPr>
          <w:rFonts w:ascii="Arial" w:hAnsi="Arial" w:cs="Arial"/>
        </w:rPr>
        <w:t xml:space="preserve"> </w:t>
      </w:r>
      <w:r w:rsidRPr="00AD5070">
        <w:rPr>
          <w:rFonts w:ascii="Arial" w:hAnsi="Arial" w:cs="Arial"/>
        </w:rPr>
        <w:t>high</w:t>
      </w:r>
      <w:r w:rsidR="00C32BF2" w:rsidRPr="00AD5070">
        <w:rPr>
          <w:rFonts w:ascii="Arial" w:hAnsi="Arial" w:cs="Arial"/>
        </w:rPr>
        <w:t xml:space="preserve"> </w:t>
      </w:r>
      <w:r w:rsidRPr="00AD5070">
        <w:rPr>
          <w:rFonts w:ascii="Arial" w:hAnsi="Arial" w:cs="Arial"/>
        </w:rPr>
        <w:t>acoustic</w:t>
      </w:r>
      <w:r w:rsidR="00C32BF2" w:rsidRPr="00AD5070">
        <w:rPr>
          <w:rFonts w:ascii="Arial" w:hAnsi="Arial" w:cs="Arial"/>
        </w:rPr>
        <w:t xml:space="preserve"> </w:t>
      </w:r>
      <w:r w:rsidRPr="00AD5070">
        <w:rPr>
          <w:rFonts w:ascii="Arial" w:hAnsi="Arial" w:cs="Arial"/>
        </w:rPr>
        <w:t>output</w:t>
      </w:r>
      <w:r w:rsidR="00C32BF2" w:rsidRPr="00AD5070">
        <w:rPr>
          <w:rFonts w:ascii="Arial" w:hAnsi="Arial" w:cs="Arial"/>
        </w:rPr>
        <w:t xml:space="preserve"> </w:t>
      </w:r>
      <w:r w:rsidRPr="00AD5070">
        <w:rPr>
          <w:rFonts w:ascii="Arial" w:hAnsi="Arial" w:cs="Arial"/>
        </w:rPr>
        <w:t>from</w:t>
      </w:r>
      <w:r w:rsidR="00C32BF2" w:rsidRPr="00AD5070">
        <w:rPr>
          <w:rFonts w:ascii="Arial" w:hAnsi="Arial" w:cs="Arial"/>
        </w:rPr>
        <w:t xml:space="preserve"> </w:t>
      </w:r>
      <w:r w:rsidRPr="00AD5070">
        <w:rPr>
          <w:rFonts w:ascii="Arial" w:hAnsi="Arial" w:cs="Arial"/>
        </w:rPr>
        <w:t>small</w:t>
      </w:r>
      <w:r w:rsidR="00C32BF2" w:rsidRPr="00AD5070">
        <w:rPr>
          <w:rFonts w:ascii="Arial" w:hAnsi="Arial" w:cs="Arial"/>
        </w:rPr>
        <w:t xml:space="preserve"> </w:t>
      </w:r>
      <w:r w:rsidRPr="00AD5070">
        <w:rPr>
          <w:rFonts w:ascii="Arial" w:hAnsi="Arial" w:cs="Arial"/>
        </w:rPr>
        <w:t>enclosures,</w:t>
      </w:r>
      <w:r w:rsidR="00C32BF2" w:rsidRPr="00AD5070">
        <w:rPr>
          <w:rFonts w:ascii="Arial" w:hAnsi="Arial" w:cs="Arial"/>
        </w:rPr>
        <w:t xml:space="preserve"> </w:t>
      </w:r>
      <w:r w:rsidRPr="00AD5070">
        <w:rPr>
          <w:rFonts w:ascii="Arial" w:hAnsi="Arial" w:cs="Arial"/>
        </w:rPr>
        <w:t>true</w:t>
      </w:r>
      <w:r w:rsidR="00C32BF2" w:rsidRPr="00AD5070">
        <w:rPr>
          <w:rFonts w:ascii="Arial" w:hAnsi="Arial" w:cs="Arial"/>
        </w:rPr>
        <w:t xml:space="preserve"> </w:t>
      </w:r>
      <w:r w:rsidRPr="00AD5070">
        <w:rPr>
          <w:rFonts w:ascii="Arial" w:hAnsi="Arial" w:cs="Arial"/>
        </w:rPr>
        <w:t>high-fidelity</w:t>
      </w:r>
      <w:r w:rsidR="00C32BF2" w:rsidRPr="00AD5070">
        <w:rPr>
          <w:rFonts w:ascii="Arial" w:hAnsi="Arial" w:cs="Arial"/>
        </w:rPr>
        <w:t xml:space="preserve"> </w:t>
      </w:r>
      <w:r w:rsidRPr="00AD5070">
        <w:rPr>
          <w:rFonts w:ascii="Arial" w:hAnsi="Arial" w:cs="Arial"/>
        </w:rPr>
        <w:t>with</w:t>
      </w:r>
      <w:r w:rsidR="00C32BF2" w:rsidRPr="00AD5070">
        <w:rPr>
          <w:rFonts w:ascii="Arial" w:hAnsi="Arial" w:cs="Arial"/>
        </w:rPr>
        <w:t xml:space="preserve"> </w:t>
      </w:r>
      <w:r w:rsidRPr="00AD5070">
        <w:rPr>
          <w:rFonts w:ascii="Arial" w:hAnsi="Arial" w:cs="Arial"/>
        </w:rPr>
        <w:t>low</w:t>
      </w:r>
      <w:r w:rsidR="00C32BF2" w:rsidRPr="00AD5070">
        <w:rPr>
          <w:rFonts w:ascii="Arial" w:hAnsi="Arial" w:cs="Arial"/>
        </w:rPr>
        <w:t xml:space="preserve"> </w:t>
      </w:r>
      <w:r w:rsidRPr="00AD5070">
        <w:rPr>
          <w:rFonts w:ascii="Arial" w:hAnsi="Arial" w:cs="Arial"/>
        </w:rPr>
        <w:t>distortion,</w:t>
      </w:r>
      <w:r w:rsidR="00C32BF2" w:rsidRPr="00AD5070">
        <w:rPr>
          <w:rFonts w:ascii="Arial" w:hAnsi="Arial" w:cs="Arial"/>
        </w:rPr>
        <w:t xml:space="preserve"> </w:t>
      </w:r>
      <w:r w:rsidRPr="00AD5070">
        <w:rPr>
          <w:rFonts w:ascii="Arial" w:hAnsi="Arial" w:cs="Arial"/>
        </w:rPr>
        <w:t>and</w:t>
      </w:r>
      <w:r w:rsidR="00C32BF2" w:rsidRPr="00AD5070">
        <w:rPr>
          <w:rFonts w:ascii="Arial" w:hAnsi="Arial" w:cs="Arial"/>
        </w:rPr>
        <w:t xml:space="preserve"> </w:t>
      </w:r>
      <w:r w:rsidRPr="00AD5070">
        <w:rPr>
          <w:rFonts w:ascii="Arial" w:hAnsi="Arial" w:cs="Arial"/>
        </w:rPr>
        <w:t>deep,</w:t>
      </w:r>
      <w:r w:rsidR="00C32BF2" w:rsidRPr="00AD5070">
        <w:rPr>
          <w:rFonts w:ascii="Arial" w:hAnsi="Arial" w:cs="Arial"/>
        </w:rPr>
        <w:t xml:space="preserve"> </w:t>
      </w:r>
      <w:r w:rsidRPr="00AD5070">
        <w:rPr>
          <w:rFonts w:ascii="Arial" w:hAnsi="Arial" w:cs="Arial"/>
        </w:rPr>
        <w:t>rich</w:t>
      </w:r>
      <w:r w:rsidR="00C32BF2" w:rsidRPr="00AD5070">
        <w:rPr>
          <w:rFonts w:ascii="Arial" w:hAnsi="Arial" w:cs="Arial"/>
        </w:rPr>
        <w:t xml:space="preserve"> </w:t>
      </w:r>
      <w:r w:rsidRPr="00AD5070">
        <w:rPr>
          <w:rFonts w:ascii="Arial" w:hAnsi="Arial" w:cs="Arial"/>
        </w:rPr>
        <w:t>bass.</w:t>
      </w:r>
    </w:p>
    <w:p w14:paraId="464D3DA7" w14:textId="77777777" w:rsidR="00DF7A21" w:rsidRPr="00AD5070" w:rsidRDefault="00DF7A21" w:rsidP="00DF7A21">
      <w:pPr>
        <w:spacing w:line="360" w:lineRule="auto"/>
        <w:rPr>
          <w:rFonts w:ascii="Arial" w:hAnsi="Arial" w:cs="Arial"/>
        </w:rPr>
      </w:pPr>
    </w:p>
    <w:p w14:paraId="1C431C8B" w14:textId="1CC7C5B9" w:rsidR="00DF7A21" w:rsidRPr="00AD5070" w:rsidRDefault="00DF7A21" w:rsidP="00DF7A21">
      <w:pPr>
        <w:spacing w:line="360" w:lineRule="auto"/>
        <w:rPr>
          <w:rFonts w:ascii="Arial" w:hAnsi="Arial" w:cs="Arial"/>
        </w:rPr>
      </w:pPr>
      <w:r w:rsidRPr="00AD5070">
        <w:rPr>
          <w:rFonts w:ascii="Arial" w:hAnsi="Arial" w:cs="Arial"/>
        </w:rPr>
        <w:t>Genelec</w:t>
      </w:r>
      <w:r w:rsidR="00C32BF2" w:rsidRPr="00AD5070">
        <w:rPr>
          <w:rFonts w:ascii="Arial" w:hAnsi="Arial" w:cs="Arial"/>
        </w:rPr>
        <w:t xml:space="preserve"> </w:t>
      </w:r>
      <w:r w:rsidRPr="00AD5070">
        <w:rPr>
          <w:rFonts w:ascii="Arial" w:hAnsi="Arial" w:cs="Arial"/>
        </w:rPr>
        <w:t>is</w:t>
      </w:r>
      <w:r w:rsidR="00C32BF2" w:rsidRPr="00AD5070">
        <w:rPr>
          <w:rFonts w:ascii="Arial" w:hAnsi="Arial" w:cs="Arial"/>
        </w:rPr>
        <w:t xml:space="preserve"> </w:t>
      </w:r>
      <w:r w:rsidRPr="00AD5070">
        <w:rPr>
          <w:rFonts w:ascii="Arial" w:hAnsi="Arial" w:cs="Arial"/>
        </w:rPr>
        <w:t>also</w:t>
      </w:r>
      <w:r w:rsidR="00C32BF2" w:rsidRPr="00AD5070">
        <w:rPr>
          <w:rFonts w:ascii="Arial" w:hAnsi="Arial" w:cs="Arial"/>
        </w:rPr>
        <w:t xml:space="preserve"> </w:t>
      </w:r>
      <w:r w:rsidRPr="00AD5070">
        <w:rPr>
          <w:rFonts w:ascii="Arial" w:hAnsi="Arial" w:cs="Arial"/>
        </w:rPr>
        <w:t>marking</w:t>
      </w:r>
      <w:r w:rsidR="00C32BF2" w:rsidRPr="00AD5070">
        <w:rPr>
          <w:rFonts w:ascii="Arial" w:hAnsi="Arial" w:cs="Arial"/>
        </w:rPr>
        <w:t xml:space="preserve"> </w:t>
      </w:r>
      <w:r w:rsidRPr="00AD5070">
        <w:rPr>
          <w:rFonts w:ascii="Arial" w:hAnsi="Arial" w:cs="Arial"/>
        </w:rPr>
        <w:t>its</w:t>
      </w:r>
      <w:r w:rsidR="00C32BF2" w:rsidRPr="00AD5070">
        <w:rPr>
          <w:rFonts w:ascii="Arial" w:hAnsi="Arial" w:cs="Arial"/>
        </w:rPr>
        <w:t xml:space="preserve"> </w:t>
      </w:r>
      <w:r w:rsidRPr="00AD5070">
        <w:rPr>
          <w:rFonts w:ascii="Arial" w:hAnsi="Arial" w:cs="Arial"/>
        </w:rPr>
        <w:t>20th</w:t>
      </w:r>
      <w:r w:rsidR="00C32BF2" w:rsidRPr="00AD5070">
        <w:rPr>
          <w:rFonts w:ascii="Arial" w:hAnsi="Arial" w:cs="Arial"/>
        </w:rPr>
        <w:t xml:space="preserve"> </w:t>
      </w:r>
      <w:r w:rsidRPr="00AD5070">
        <w:rPr>
          <w:rFonts w:ascii="Arial" w:hAnsi="Arial" w:cs="Arial"/>
        </w:rPr>
        <w:t>year</w:t>
      </w:r>
      <w:r w:rsidR="00C32BF2" w:rsidRPr="00AD5070">
        <w:rPr>
          <w:rFonts w:ascii="Arial" w:hAnsi="Arial" w:cs="Arial"/>
        </w:rPr>
        <w:t xml:space="preserve"> </w:t>
      </w:r>
      <w:r w:rsidRPr="00AD5070">
        <w:rPr>
          <w:rFonts w:ascii="Arial" w:hAnsi="Arial" w:cs="Arial"/>
        </w:rPr>
        <w:t>of</w:t>
      </w:r>
      <w:r w:rsidR="00C32BF2" w:rsidRPr="00AD5070">
        <w:rPr>
          <w:rFonts w:ascii="Arial" w:hAnsi="Arial" w:cs="Arial"/>
        </w:rPr>
        <w:t xml:space="preserve"> </w:t>
      </w:r>
      <w:r w:rsidRPr="00AD5070">
        <w:rPr>
          <w:rFonts w:ascii="Arial" w:hAnsi="Arial" w:cs="Arial"/>
        </w:rPr>
        <w:t>Smart</w:t>
      </w:r>
      <w:r w:rsidR="00C32BF2" w:rsidRPr="00AD5070">
        <w:rPr>
          <w:rFonts w:ascii="Arial" w:hAnsi="Arial" w:cs="Arial"/>
        </w:rPr>
        <w:t xml:space="preserve"> </w:t>
      </w:r>
      <w:r w:rsidRPr="00AD5070">
        <w:rPr>
          <w:rFonts w:ascii="Arial" w:hAnsi="Arial" w:cs="Arial"/>
        </w:rPr>
        <w:t>Active</w:t>
      </w:r>
      <w:r w:rsidR="00C32BF2" w:rsidRPr="00AD5070">
        <w:rPr>
          <w:rFonts w:ascii="Arial" w:hAnsi="Arial" w:cs="Arial"/>
        </w:rPr>
        <w:t xml:space="preserve"> </w:t>
      </w:r>
      <w:r w:rsidRPr="00AD5070">
        <w:rPr>
          <w:rFonts w:ascii="Arial" w:hAnsi="Arial" w:cs="Arial"/>
        </w:rPr>
        <w:t>Monitoring™</w:t>
      </w:r>
      <w:r w:rsidR="00C32BF2" w:rsidRPr="00AD5070">
        <w:rPr>
          <w:rFonts w:ascii="Arial" w:hAnsi="Arial" w:cs="Arial"/>
        </w:rPr>
        <w:t xml:space="preserve"> </w:t>
      </w:r>
      <w:r w:rsidRPr="00AD5070">
        <w:rPr>
          <w:rFonts w:ascii="Arial" w:hAnsi="Arial" w:cs="Arial"/>
        </w:rPr>
        <w:t>technology,</w:t>
      </w:r>
      <w:r w:rsidR="00C32BF2" w:rsidRPr="00AD5070">
        <w:rPr>
          <w:rFonts w:ascii="Arial" w:hAnsi="Arial" w:cs="Arial"/>
        </w:rPr>
        <w:t xml:space="preserve"> </w:t>
      </w:r>
      <w:r w:rsidRPr="00AD5070">
        <w:rPr>
          <w:rFonts w:ascii="Arial" w:hAnsi="Arial" w:cs="Arial"/>
        </w:rPr>
        <w:t>which</w:t>
      </w:r>
      <w:r w:rsidR="00C32BF2" w:rsidRPr="00AD5070">
        <w:rPr>
          <w:rFonts w:ascii="Arial" w:hAnsi="Arial" w:cs="Arial"/>
        </w:rPr>
        <w:t xml:space="preserve"> </w:t>
      </w:r>
      <w:r w:rsidRPr="00AD5070">
        <w:rPr>
          <w:rFonts w:ascii="Arial" w:hAnsi="Arial" w:cs="Arial"/>
        </w:rPr>
        <w:t>allows</w:t>
      </w:r>
      <w:r w:rsidR="00C32BF2" w:rsidRPr="00AD5070">
        <w:rPr>
          <w:rFonts w:ascii="Arial" w:hAnsi="Arial" w:cs="Arial"/>
        </w:rPr>
        <w:t xml:space="preserve"> </w:t>
      </w:r>
      <w:r w:rsidRPr="00AD5070">
        <w:rPr>
          <w:rFonts w:ascii="Arial" w:hAnsi="Arial" w:cs="Arial"/>
        </w:rPr>
        <w:t>studio</w:t>
      </w:r>
      <w:r w:rsidR="00C32BF2" w:rsidRPr="00AD5070">
        <w:rPr>
          <w:rFonts w:ascii="Arial" w:hAnsi="Arial" w:cs="Arial"/>
        </w:rPr>
        <w:t xml:space="preserve"> </w:t>
      </w:r>
      <w:r w:rsidRPr="00AD5070">
        <w:rPr>
          <w:rFonts w:ascii="Arial" w:hAnsi="Arial" w:cs="Arial"/>
        </w:rPr>
        <w:t>monitors</w:t>
      </w:r>
      <w:r w:rsidR="00C32BF2" w:rsidRPr="00AD5070">
        <w:rPr>
          <w:rFonts w:ascii="Arial" w:hAnsi="Arial" w:cs="Arial"/>
        </w:rPr>
        <w:t xml:space="preserve"> </w:t>
      </w:r>
      <w:r w:rsidRPr="00AD5070">
        <w:rPr>
          <w:rFonts w:ascii="Arial" w:hAnsi="Arial" w:cs="Arial"/>
        </w:rPr>
        <w:t>to</w:t>
      </w:r>
      <w:r w:rsidR="00C32BF2" w:rsidRPr="00AD5070">
        <w:rPr>
          <w:rFonts w:ascii="Arial" w:hAnsi="Arial" w:cs="Arial"/>
        </w:rPr>
        <w:t xml:space="preserve"> </w:t>
      </w:r>
      <w:r w:rsidRPr="00AD5070">
        <w:rPr>
          <w:rFonts w:ascii="Arial" w:hAnsi="Arial" w:cs="Arial"/>
        </w:rPr>
        <w:t>be</w:t>
      </w:r>
      <w:r w:rsidR="00C32BF2" w:rsidRPr="00AD5070">
        <w:rPr>
          <w:rFonts w:ascii="Arial" w:hAnsi="Arial" w:cs="Arial"/>
        </w:rPr>
        <w:t xml:space="preserve"> </w:t>
      </w:r>
      <w:r w:rsidRPr="00AD5070">
        <w:rPr>
          <w:rFonts w:ascii="Arial" w:hAnsi="Arial" w:cs="Arial"/>
        </w:rPr>
        <w:t>connected,</w:t>
      </w:r>
      <w:r w:rsidR="00C32BF2" w:rsidRPr="00AD5070">
        <w:rPr>
          <w:rFonts w:ascii="Arial" w:hAnsi="Arial" w:cs="Arial"/>
        </w:rPr>
        <w:t xml:space="preserve"> </w:t>
      </w:r>
      <w:r w:rsidRPr="00AD5070">
        <w:rPr>
          <w:rFonts w:ascii="Arial" w:hAnsi="Arial" w:cs="Arial"/>
        </w:rPr>
        <w:t>configured</w:t>
      </w:r>
      <w:r w:rsidR="00C32BF2" w:rsidRPr="00AD5070">
        <w:rPr>
          <w:rFonts w:ascii="Arial" w:hAnsi="Arial" w:cs="Arial"/>
        </w:rPr>
        <w:t xml:space="preserve"> </w:t>
      </w:r>
      <w:r w:rsidRPr="00AD5070">
        <w:rPr>
          <w:rFonts w:ascii="Arial" w:hAnsi="Arial" w:cs="Arial"/>
        </w:rPr>
        <w:t>and</w:t>
      </w:r>
      <w:r w:rsidR="00C32BF2" w:rsidRPr="00AD5070">
        <w:rPr>
          <w:rFonts w:ascii="Arial" w:hAnsi="Arial" w:cs="Arial"/>
        </w:rPr>
        <w:t xml:space="preserve"> </w:t>
      </w:r>
      <w:r w:rsidRPr="00AD5070">
        <w:rPr>
          <w:rFonts w:ascii="Arial" w:hAnsi="Arial" w:cs="Arial"/>
        </w:rPr>
        <w:t>calibrated</w:t>
      </w:r>
      <w:r w:rsidR="00C32BF2" w:rsidRPr="00AD5070">
        <w:rPr>
          <w:rFonts w:ascii="Arial" w:hAnsi="Arial" w:cs="Arial"/>
        </w:rPr>
        <w:t xml:space="preserve"> </w:t>
      </w:r>
      <w:r w:rsidRPr="00AD5070">
        <w:rPr>
          <w:rFonts w:ascii="Arial" w:hAnsi="Arial" w:cs="Arial"/>
        </w:rPr>
        <w:t>for</w:t>
      </w:r>
      <w:r w:rsidR="00C32BF2" w:rsidRPr="00AD5070">
        <w:rPr>
          <w:rFonts w:ascii="Arial" w:hAnsi="Arial" w:cs="Arial"/>
        </w:rPr>
        <w:t xml:space="preserve"> </w:t>
      </w:r>
      <w:r w:rsidRPr="00AD5070">
        <w:rPr>
          <w:rFonts w:ascii="Arial" w:hAnsi="Arial" w:cs="Arial"/>
        </w:rPr>
        <w:t>the</w:t>
      </w:r>
      <w:r w:rsidR="00C32BF2" w:rsidRPr="00AD5070">
        <w:rPr>
          <w:rFonts w:ascii="Arial" w:hAnsi="Arial" w:cs="Arial"/>
        </w:rPr>
        <w:t xml:space="preserve"> </w:t>
      </w:r>
      <w:r w:rsidRPr="00AD5070">
        <w:rPr>
          <w:rFonts w:ascii="Arial" w:hAnsi="Arial" w:cs="Arial"/>
        </w:rPr>
        <w:t>user’s</w:t>
      </w:r>
      <w:r w:rsidR="00C32BF2" w:rsidRPr="00AD5070">
        <w:rPr>
          <w:rFonts w:ascii="Arial" w:hAnsi="Arial" w:cs="Arial"/>
        </w:rPr>
        <w:t xml:space="preserve"> </w:t>
      </w:r>
      <w:r w:rsidRPr="00AD5070">
        <w:rPr>
          <w:rFonts w:ascii="Arial" w:hAnsi="Arial" w:cs="Arial"/>
        </w:rPr>
        <w:t>specific</w:t>
      </w:r>
      <w:r w:rsidR="00C32BF2" w:rsidRPr="00AD5070">
        <w:rPr>
          <w:rFonts w:ascii="Arial" w:hAnsi="Arial" w:cs="Arial"/>
        </w:rPr>
        <w:t xml:space="preserve"> </w:t>
      </w:r>
      <w:r w:rsidRPr="00AD5070">
        <w:rPr>
          <w:rFonts w:ascii="Arial" w:hAnsi="Arial" w:cs="Arial"/>
        </w:rPr>
        <w:t>acoustic</w:t>
      </w:r>
      <w:r w:rsidR="00C32BF2" w:rsidRPr="00AD5070">
        <w:rPr>
          <w:rFonts w:ascii="Arial" w:hAnsi="Arial" w:cs="Arial"/>
        </w:rPr>
        <w:t xml:space="preserve"> </w:t>
      </w:r>
      <w:r w:rsidRPr="00AD5070">
        <w:rPr>
          <w:rFonts w:ascii="Arial" w:hAnsi="Arial" w:cs="Arial"/>
        </w:rPr>
        <w:t>environment.</w:t>
      </w:r>
      <w:r w:rsidR="00C32BF2" w:rsidRPr="00AD5070">
        <w:rPr>
          <w:rFonts w:ascii="Arial" w:hAnsi="Arial" w:cs="Arial"/>
        </w:rPr>
        <w:t xml:space="preserve"> </w:t>
      </w:r>
      <w:r w:rsidRPr="00AD5070">
        <w:rPr>
          <w:rFonts w:ascii="Arial" w:hAnsi="Arial" w:cs="Arial"/>
        </w:rPr>
        <w:t>Each</w:t>
      </w:r>
      <w:r w:rsidR="00C32BF2" w:rsidRPr="00AD5070">
        <w:rPr>
          <w:rFonts w:ascii="Arial" w:hAnsi="Arial" w:cs="Arial"/>
        </w:rPr>
        <w:t xml:space="preserve"> </w:t>
      </w:r>
      <w:r w:rsidRPr="00AD5070">
        <w:rPr>
          <w:rFonts w:ascii="Arial" w:hAnsi="Arial" w:cs="Arial"/>
        </w:rPr>
        <w:t>Smart</w:t>
      </w:r>
      <w:r w:rsidR="00C32BF2" w:rsidRPr="00AD5070">
        <w:rPr>
          <w:rFonts w:ascii="Arial" w:hAnsi="Arial" w:cs="Arial"/>
        </w:rPr>
        <w:t xml:space="preserve"> </w:t>
      </w:r>
      <w:r w:rsidRPr="00AD5070">
        <w:rPr>
          <w:rFonts w:ascii="Arial" w:hAnsi="Arial" w:cs="Arial"/>
        </w:rPr>
        <w:t>Active</w:t>
      </w:r>
      <w:r w:rsidR="00C32BF2" w:rsidRPr="00AD5070">
        <w:rPr>
          <w:rFonts w:ascii="Arial" w:hAnsi="Arial" w:cs="Arial"/>
        </w:rPr>
        <w:t xml:space="preserve"> </w:t>
      </w:r>
      <w:r w:rsidRPr="00AD5070">
        <w:rPr>
          <w:rFonts w:ascii="Arial" w:hAnsi="Arial" w:cs="Arial"/>
        </w:rPr>
        <w:t>Monitor</w:t>
      </w:r>
      <w:r w:rsidR="00C32BF2" w:rsidRPr="00AD5070">
        <w:rPr>
          <w:rFonts w:ascii="Arial" w:hAnsi="Arial" w:cs="Arial"/>
        </w:rPr>
        <w:t xml:space="preserve"> </w:t>
      </w:r>
      <w:r w:rsidRPr="00AD5070">
        <w:rPr>
          <w:rFonts w:ascii="Arial" w:hAnsi="Arial" w:cs="Arial"/>
        </w:rPr>
        <w:t>or</w:t>
      </w:r>
      <w:r w:rsidR="00C32BF2" w:rsidRPr="00AD5070">
        <w:rPr>
          <w:rFonts w:ascii="Arial" w:hAnsi="Arial" w:cs="Arial"/>
        </w:rPr>
        <w:t xml:space="preserve"> </w:t>
      </w:r>
      <w:r w:rsidRPr="00AD5070">
        <w:rPr>
          <w:rFonts w:ascii="Arial" w:hAnsi="Arial" w:cs="Arial"/>
        </w:rPr>
        <w:t>subwoofer</w:t>
      </w:r>
      <w:r w:rsidR="00C32BF2" w:rsidRPr="00AD5070">
        <w:rPr>
          <w:rFonts w:ascii="Arial" w:hAnsi="Arial" w:cs="Arial"/>
        </w:rPr>
        <w:t xml:space="preserve"> </w:t>
      </w:r>
      <w:r w:rsidRPr="00AD5070">
        <w:rPr>
          <w:rFonts w:ascii="Arial" w:hAnsi="Arial" w:cs="Arial"/>
        </w:rPr>
        <w:t>is</w:t>
      </w:r>
      <w:r w:rsidR="00C32BF2" w:rsidRPr="00AD5070">
        <w:rPr>
          <w:rFonts w:ascii="Arial" w:hAnsi="Arial" w:cs="Arial"/>
        </w:rPr>
        <w:t xml:space="preserve"> </w:t>
      </w:r>
      <w:r w:rsidRPr="00AD5070">
        <w:rPr>
          <w:rFonts w:ascii="Arial" w:hAnsi="Arial" w:cs="Arial"/>
        </w:rPr>
        <w:t>equipped</w:t>
      </w:r>
      <w:r w:rsidR="00C32BF2" w:rsidRPr="00AD5070">
        <w:rPr>
          <w:rFonts w:ascii="Arial" w:hAnsi="Arial" w:cs="Arial"/>
        </w:rPr>
        <w:t xml:space="preserve"> </w:t>
      </w:r>
      <w:r w:rsidRPr="00AD5070">
        <w:rPr>
          <w:rFonts w:ascii="Arial" w:hAnsi="Arial" w:cs="Arial"/>
        </w:rPr>
        <w:t>with</w:t>
      </w:r>
      <w:r w:rsidR="00C32BF2" w:rsidRPr="00AD5070">
        <w:rPr>
          <w:rFonts w:ascii="Arial" w:hAnsi="Arial" w:cs="Arial"/>
        </w:rPr>
        <w:t xml:space="preserve"> </w:t>
      </w:r>
      <w:r w:rsidRPr="00AD5070">
        <w:rPr>
          <w:rFonts w:ascii="Arial" w:hAnsi="Arial" w:cs="Arial"/>
        </w:rPr>
        <w:t>advanced</w:t>
      </w:r>
      <w:r w:rsidR="00C32BF2" w:rsidRPr="00AD5070">
        <w:rPr>
          <w:rFonts w:ascii="Arial" w:hAnsi="Arial" w:cs="Arial"/>
        </w:rPr>
        <w:t xml:space="preserve"> </w:t>
      </w:r>
      <w:r w:rsidRPr="00AD5070">
        <w:rPr>
          <w:rFonts w:ascii="Arial" w:hAnsi="Arial" w:cs="Arial"/>
        </w:rPr>
        <w:t>internal</w:t>
      </w:r>
      <w:r w:rsidR="00C32BF2" w:rsidRPr="00AD5070">
        <w:rPr>
          <w:rFonts w:ascii="Arial" w:hAnsi="Arial" w:cs="Arial"/>
        </w:rPr>
        <w:t xml:space="preserve"> </w:t>
      </w:r>
      <w:r w:rsidRPr="00AD5070">
        <w:rPr>
          <w:rFonts w:ascii="Arial" w:hAnsi="Arial" w:cs="Arial"/>
        </w:rPr>
        <w:t>DSP</w:t>
      </w:r>
      <w:r w:rsidR="00C32BF2" w:rsidRPr="00AD5070">
        <w:rPr>
          <w:rFonts w:ascii="Arial" w:hAnsi="Arial" w:cs="Arial"/>
        </w:rPr>
        <w:t xml:space="preserve"> </w:t>
      </w:r>
      <w:r w:rsidRPr="00AD5070">
        <w:rPr>
          <w:rFonts w:ascii="Arial" w:hAnsi="Arial" w:cs="Arial"/>
        </w:rPr>
        <w:t>circuitry,</w:t>
      </w:r>
      <w:r w:rsidR="00C32BF2" w:rsidRPr="00AD5070">
        <w:rPr>
          <w:rFonts w:ascii="Arial" w:hAnsi="Arial" w:cs="Arial"/>
        </w:rPr>
        <w:t xml:space="preserve"> </w:t>
      </w:r>
      <w:r w:rsidRPr="00AD5070">
        <w:rPr>
          <w:rFonts w:ascii="Arial" w:hAnsi="Arial" w:cs="Arial"/>
        </w:rPr>
        <w:t>which</w:t>
      </w:r>
      <w:r w:rsidR="00C32BF2" w:rsidRPr="00AD5070">
        <w:rPr>
          <w:rFonts w:ascii="Arial" w:hAnsi="Arial" w:cs="Arial"/>
        </w:rPr>
        <w:t xml:space="preserve"> </w:t>
      </w:r>
      <w:r w:rsidRPr="00AD5070">
        <w:rPr>
          <w:rFonts w:ascii="Arial" w:hAnsi="Arial" w:cs="Arial"/>
        </w:rPr>
        <w:t>tightly</w:t>
      </w:r>
      <w:r w:rsidR="00C32BF2" w:rsidRPr="00AD5070">
        <w:rPr>
          <w:rFonts w:ascii="Arial" w:hAnsi="Arial" w:cs="Arial"/>
        </w:rPr>
        <w:t xml:space="preserve"> </w:t>
      </w:r>
      <w:r w:rsidRPr="00AD5070">
        <w:rPr>
          <w:rFonts w:ascii="Arial" w:hAnsi="Arial" w:cs="Arial"/>
        </w:rPr>
        <w:t>integrates</w:t>
      </w:r>
      <w:r w:rsidR="00C32BF2" w:rsidRPr="00AD5070">
        <w:rPr>
          <w:rFonts w:ascii="Arial" w:hAnsi="Arial" w:cs="Arial"/>
        </w:rPr>
        <w:t xml:space="preserve"> </w:t>
      </w:r>
      <w:r w:rsidRPr="00AD5070">
        <w:rPr>
          <w:rFonts w:ascii="Arial" w:hAnsi="Arial" w:cs="Arial"/>
        </w:rPr>
        <w:t>with</w:t>
      </w:r>
      <w:r w:rsidR="00C32BF2" w:rsidRPr="00AD5070">
        <w:rPr>
          <w:rFonts w:ascii="Arial" w:hAnsi="Arial" w:cs="Arial"/>
        </w:rPr>
        <w:t xml:space="preserve"> </w:t>
      </w:r>
      <w:r w:rsidRPr="00AD5070">
        <w:rPr>
          <w:rFonts w:ascii="Arial" w:hAnsi="Arial" w:cs="Arial"/>
        </w:rPr>
        <w:t>the</w:t>
      </w:r>
      <w:r w:rsidR="00C32BF2" w:rsidRPr="00AD5070">
        <w:rPr>
          <w:rFonts w:ascii="Arial" w:hAnsi="Arial" w:cs="Arial"/>
        </w:rPr>
        <w:t xml:space="preserve"> </w:t>
      </w:r>
      <w:r w:rsidRPr="00AD5070">
        <w:rPr>
          <w:rFonts w:ascii="Arial" w:hAnsi="Arial" w:cs="Arial"/>
        </w:rPr>
        <w:t>GLM</w:t>
      </w:r>
      <w:r w:rsidR="00C32BF2" w:rsidRPr="00AD5070">
        <w:rPr>
          <w:rFonts w:ascii="Arial" w:hAnsi="Arial" w:cs="Arial"/>
        </w:rPr>
        <w:t xml:space="preserve"> </w:t>
      </w:r>
      <w:r w:rsidRPr="00AD5070">
        <w:rPr>
          <w:rFonts w:ascii="Arial" w:hAnsi="Arial" w:cs="Arial"/>
        </w:rPr>
        <w:t>(Genelec</w:t>
      </w:r>
      <w:r w:rsidR="00C32BF2" w:rsidRPr="00AD5070">
        <w:rPr>
          <w:rFonts w:ascii="Arial" w:hAnsi="Arial" w:cs="Arial"/>
        </w:rPr>
        <w:t xml:space="preserve"> </w:t>
      </w:r>
      <w:r w:rsidRPr="00AD5070">
        <w:rPr>
          <w:rFonts w:ascii="Arial" w:hAnsi="Arial" w:cs="Arial"/>
        </w:rPr>
        <w:t>Loudspeaker</w:t>
      </w:r>
      <w:r w:rsidR="00C32BF2" w:rsidRPr="00AD5070">
        <w:rPr>
          <w:rFonts w:ascii="Arial" w:hAnsi="Arial" w:cs="Arial"/>
        </w:rPr>
        <w:t xml:space="preserve"> </w:t>
      </w:r>
      <w:r w:rsidRPr="00AD5070">
        <w:rPr>
          <w:rFonts w:ascii="Arial" w:hAnsi="Arial" w:cs="Arial"/>
        </w:rPr>
        <w:t>Manager)</w:t>
      </w:r>
      <w:r w:rsidR="00C32BF2" w:rsidRPr="00AD5070">
        <w:rPr>
          <w:rFonts w:ascii="Arial" w:hAnsi="Arial" w:cs="Arial"/>
        </w:rPr>
        <w:t xml:space="preserve"> </w:t>
      </w:r>
      <w:r w:rsidRPr="00AD5070">
        <w:rPr>
          <w:rFonts w:ascii="Arial" w:hAnsi="Arial" w:cs="Arial"/>
        </w:rPr>
        <w:t>software</w:t>
      </w:r>
      <w:r w:rsidR="00C32BF2" w:rsidRPr="00AD5070">
        <w:rPr>
          <w:rFonts w:ascii="Arial" w:hAnsi="Arial" w:cs="Arial"/>
        </w:rPr>
        <w:t xml:space="preserve"> </w:t>
      </w:r>
      <w:r w:rsidRPr="00AD5070">
        <w:rPr>
          <w:rFonts w:ascii="Arial" w:hAnsi="Arial" w:cs="Arial"/>
        </w:rPr>
        <w:t>application,</w:t>
      </w:r>
      <w:r w:rsidR="00C32BF2" w:rsidRPr="00AD5070">
        <w:rPr>
          <w:rFonts w:ascii="Arial" w:hAnsi="Arial" w:cs="Arial"/>
        </w:rPr>
        <w:t xml:space="preserve"> </w:t>
      </w:r>
      <w:r w:rsidRPr="00AD5070">
        <w:rPr>
          <w:rFonts w:ascii="Arial" w:hAnsi="Arial" w:cs="Arial"/>
        </w:rPr>
        <w:t>running</w:t>
      </w:r>
      <w:r w:rsidR="00C32BF2" w:rsidRPr="00AD5070">
        <w:rPr>
          <w:rFonts w:ascii="Arial" w:hAnsi="Arial" w:cs="Arial"/>
        </w:rPr>
        <w:t xml:space="preserve"> </w:t>
      </w:r>
      <w:r w:rsidRPr="00AD5070">
        <w:rPr>
          <w:rFonts w:ascii="Arial" w:hAnsi="Arial" w:cs="Arial"/>
        </w:rPr>
        <w:t>on</w:t>
      </w:r>
      <w:r w:rsidR="00C32BF2" w:rsidRPr="00AD5070">
        <w:rPr>
          <w:rFonts w:ascii="Arial" w:hAnsi="Arial" w:cs="Arial"/>
        </w:rPr>
        <w:t xml:space="preserve"> </w:t>
      </w:r>
      <w:r w:rsidRPr="00AD5070">
        <w:rPr>
          <w:rFonts w:ascii="Arial" w:hAnsi="Arial" w:cs="Arial"/>
        </w:rPr>
        <w:t>Mac</w:t>
      </w:r>
      <w:r w:rsidR="00C32BF2" w:rsidRPr="00AD5070">
        <w:rPr>
          <w:rFonts w:ascii="Arial" w:hAnsi="Arial" w:cs="Arial"/>
        </w:rPr>
        <w:t xml:space="preserve"> </w:t>
      </w:r>
      <w:r w:rsidRPr="00AD5070">
        <w:rPr>
          <w:rFonts w:ascii="Arial" w:hAnsi="Arial" w:cs="Arial"/>
        </w:rPr>
        <w:t>or</w:t>
      </w:r>
      <w:r w:rsidR="00C32BF2" w:rsidRPr="00AD5070">
        <w:rPr>
          <w:rFonts w:ascii="Arial" w:hAnsi="Arial" w:cs="Arial"/>
        </w:rPr>
        <w:t xml:space="preserve"> </w:t>
      </w:r>
      <w:r w:rsidRPr="00AD5070">
        <w:rPr>
          <w:rFonts w:ascii="Arial" w:hAnsi="Arial" w:cs="Arial"/>
        </w:rPr>
        <w:t>PC.</w:t>
      </w:r>
      <w:r w:rsidR="00C32BF2" w:rsidRPr="00AD5070">
        <w:rPr>
          <w:rFonts w:ascii="Arial" w:hAnsi="Arial" w:cs="Arial"/>
        </w:rPr>
        <w:t xml:space="preserve"> </w:t>
      </w:r>
      <w:r w:rsidRPr="00AD5070">
        <w:rPr>
          <w:rFonts w:ascii="Arial" w:hAnsi="Arial" w:cs="Arial"/>
        </w:rPr>
        <w:t>GLM’s</w:t>
      </w:r>
      <w:r w:rsidR="00C32BF2" w:rsidRPr="00AD5070">
        <w:rPr>
          <w:rFonts w:ascii="Arial" w:hAnsi="Arial" w:cs="Arial"/>
        </w:rPr>
        <w:t xml:space="preserve"> </w:t>
      </w:r>
      <w:r w:rsidRPr="00AD5070">
        <w:rPr>
          <w:rFonts w:ascii="Arial" w:hAnsi="Arial" w:cs="Arial"/>
        </w:rPr>
        <w:t>reference</w:t>
      </w:r>
      <w:r w:rsidR="00C32BF2" w:rsidRPr="00AD5070">
        <w:rPr>
          <w:rFonts w:ascii="Arial" w:hAnsi="Arial" w:cs="Arial"/>
        </w:rPr>
        <w:t xml:space="preserve"> </w:t>
      </w:r>
      <w:r w:rsidRPr="00AD5070">
        <w:rPr>
          <w:rFonts w:ascii="Arial" w:hAnsi="Arial" w:cs="Arial"/>
        </w:rPr>
        <w:t>microphone</w:t>
      </w:r>
      <w:r w:rsidR="00C32BF2" w:rsidRPr="00AD5070">
        <w:rPr>
          <w:rFonts w:ascii="Arial" w:hAnsi="Arial" w:cs="Arial"/>
        </w:rPr>
        <w:t xml:space="preserve"> </w:t>
      </w:r>
      <w:r w:rsidRPr="00AD5070">
        <w:rPr>
          <w:rFonts w:ascii="Arial" w:hAnsi="Arial" w:cs="Arial"/>
        </w:rPr>
        <w:t>kit</w:t>
      </w:r>
      <w:r w:rsidR="00C32BF2" w:rsidRPr="00AD5070">
        <w:rPr>
          <w:rFonts w:ascii="Arial" w:hAnsi="Arial" w:cs="Arial"/>
        </w:rPr>
        <w:t xml:space="preserve"> </w:t>
      </w:r>
      <w:r w:rsidRPr="00AD5070">
        <w:rPr>
          <w:rFonts w:ascii="Arial" w:hAnsi="Arial" w:cs="Arial"/>
        </w:rPr>
        <w:t>allows</w:t>
      </w:r>
      <w:r w:rsidR="00C32BF2" w:rsidRPr="00AD5070">
        <w:rPr>
          <w:rFonts w:ascii="Arial" w:hAnsi="Arial" w:cs="Arial"/>
        </w:rPr>
        <w:t xml:space="preserve"> </w:t>
      </w:r>
      <w:r w:rsidRPr="00AD5070">
        <w:rPr>
          <w:rFonts w:ascii="Arial" w:hAnsi="Arial" w:cs="Arial"/>
        </w:rPr>
        <w:t>the</w:t>
      </w:r>
      <w:r w:rsidR="00C32BF2" w:rsidRPr="00AD5070">
        <w:rPr>
          <w:rFonts w:ascii="Arial" w:hAnsi="Arial" w:cs="Arial"/>
        </w:rPr>
        <w:t xml:space="preserve"> </w:t>
      </w:r>
      <w:r w:rsidRPr="00AD5070">
        <w:rPr>
          <w:rFonts w:ascii="Arial" w:hAnsi="Arial" w:cs="Arial"/>
        </w:rPr>
        <w:t>user’s</w:t>
      </w:r>
      <w:r w:rsidR="00C32BF2" w:rsidRPr="00AD5070">
        <w:rPr>
          <w:rFonts w:ascii="Arial" w:hAnsi="Arial" w:cs="Arial"/>
        </w:rPr>
        <w:t xml:space="preserve"> </w:t>
      </w:r>
      <w:r w:rsidRPr="00AD5070">
        <w:rPr>
          <w:rFonts w:ascii="Arial" w:hAnsi="Arial" w:cs="Arial"/>
        </w:rPr>
        <w:t>acoustic</w:t>
      </w:r>
      <w:r w:rsidR="00C32BF2" w:rsidRPr="00AD5070">
        <w:rPr>
          <w:rFonts w:ascii="Arial" w:hAnsi="Arial" w:cs="Arial"/>
        </w:rPr>
        <w:t xml:space="preserve"> </w:t>
      </w:r>
      <w:r w:rsidRPr="00AD5070">
        <w:rPr>
          <w:rFonts w:ascii="Arial" w:hAnsi="Arial" w:cs="Arial"/>
        </w:rPr>
        <w:t>environment</w:t>
      </w:r>
      <w:r w:rsidR="00C32BF2" w:rsidRPr="00AD5070">
        <w:rPr>
          <w:rFonts w:ascii="Arial" w:hAnsi="Arial" w:cs="Arial"/>
        </w:rPr>
        <w:t xml:space="preserve"> </w:t>
      </w:r>
      <w:r w:rsidRPr="00AD5070">
        <w:rPr>
          <w:rFonts w:ascii="Arial" w:hAnsi="Arial" w:cs="Arial"/>
        </w:rPr>
        <w:t>to</w:t>
      </w:r>
      <w:r w:rsidR="00C32BF2" w:rsidRPr="00AD5070">
        <w:rPr>
          <w:rFonts w:ascii="Arial" w:hAnsi="Arial" w:cs="Arial"/>
        </w:rPr>
        <w:t xml:space="preserve"> </w:t>
      </w:r>
      <w:r w:rsidRPr="00AD5070">
        <w:rPr>
          <w:rFonts w:ascii="Arial" w:hAnsi="Arial" w:cs="Arial"/>
        </w:rPr>
        <w:t>be</w:t>
      </w:r>
      <w:r w:rsidR="00C32BF2" w:rsidRPr="00AD5070">
        <w:rPr>
          <w:rFonts w:ascii="Arial" w:hAnsi="Arial" w:cs="Arial"/>
        </w:rPr>
        <w:t xml:space="preserve"> </w:t>
      </w:r>
      <w:r w:rsidRPr="00AD5070">
        <w:rPr>
          <w:rFonts w:ascii="Arial" w:hAnsi="Arial" w:cs="Arial"/>
        </w:rPr>
        <w:t>analyzed,</w:t>
      </w:r>
      <w:r w:rsidR="00C32BF2" w:rsidRPr="00AD5070">
        <w:rPr>
          <w:rFonts w:ascii="Arial" w:hAnsi="Arial" w:cs="Arial"/>
        </w:rPr>
        <w:t xml:space="preserve"> </w:t>
      </w:r>
      <w:r w:rsidRPr="00AD5070">
        <w:rPr>
          <w:rFonts w:ascii="Arial" w:hAnsi="Arial" w:cs="Arial"/>
        </w:rPr>
        <w:t>after</w:t>
      </w:r>
      <w:r w:rsidR="00C32BF2" w:rsidRPr="00AD5070">
        <w:rPr>
          <w:rFonts w:ascii="Arial" w:hAnsi="Arial" w:cs="Arial"/>
        </w:rPr>
        <w:t xml:space="preserve"> </w:t>
      </w:r>
      <w:r w:rsidRPr="00AD5070">
        <w:rPr>
          <w:rFonts w:ascii="Arial" w:hAnsi="Arial" w:cs="Arial"/>
        </w:rPr>
        <w:t>which</w:t>
      </w:r>
      <w:r w:rsidR="00C32BF2" w:rsidRPr="00AD5070">
        <w:rPr>
          <w:rFonts w:ascii="Arial" w:hAnsi="Arial" w:cs="Arial"/>
        </w:rPr>
        <w:t xml:space="preserve"> </w:t>
      </w:r>
      <w:r w:rsidRPr="00AD5070">
        <w:rPr>
          <w:rFonts w:ascii="Arial" w:hAnsi="Arial" w:cs="Arial"/>
        </w:rPr>
        <w:t>GLM’s</w:t>
      </w:r>
      <w:r w:rsidR="00C32BF2" w:rsidRPr="00AD5070">
        <w:rPr>
          <w:rFonts w:ascii="Arial" w:hAnsi="Arial" w:cs="Arial"/>
        </w:rPr>
        <w:t xml:space="preserve"> </w:t>
      </w:r>
      <w:proofErr w:type="spellStart"/>
      <w:r w:rsidRPr="00AD5070">
        <w:rPr>
          <w:rFonts w:ascii="Arial" w:hAnsi="Arial" w:cs="Arial"/>
        </w:rPr>
        <w:t>AutoCal</w:t>
      </w:r>
      <w:proofErr w:type="spellEnd"/>
      <w:r w:rsidR="00C32BF2" w:rsidRPr="00AD5070">
        <w:rPr>
          <w:rFonts w:ascii="Arial" w:hAnsi="Arial" w:cs="Arial"/>
        </w:rPr>
        <w:t xml:space="preserve"> </w:t>
      </w:r>
      <w:r w:rsidRPr="00AD5070">
        <w:rPr>
          <w:rFonts w:ascii="Arial" w:hAnsi="Arial" w:cs="Arial"/>
        </w:rPr>
        <w:t>feature</w:t>
      </w:r>
      <w:r w:rsidR="00C32BF2" w:rsidRPr="00AD5070">
        <w:rPr>
          <w:rFonts w:ascii="Arial" w:hAnsi="Arial" w:cs="Arial"/>
        </w:rPr>
        <w:t xml:space="preserve"> </w:t>
      </w:r>
      <w:r w:rsidRPr="00AD5070">
        <w:rPr>
          <w:rFonts w:ascii="Arial" w:hAnsi="Arial" w:cs="Arial"/>
        </w:rPr>
        <w:t>optimizes</w:t>
      </w:r>
      <w:r w:rsidR="00C32BF2" w:rsidRPr="00AD5070">
        <w:rPr>
          <w:rFonts w:ascii="Arial" w:hAnsi="Arial" w:cs="Arial"/>
        </w:rPr>
        <w:t xml:space="preserve"> </w:t>
      </w:r>
      <w:r w:rsidRPr="00AD5070">
        <w:rPr>
          <w:rFonts w:ascii="Arial" w:hAnsi="Arial" w:cs="Arial"/>
        </w:rPr>
        <w:t>each</w:t>
      </w:r>
      <w:r w:rsidR="00C32BF2" w:rsidRPr="00AD5070">
        <w:rPr>
          <w:rFonts w:ascii="Arial" w:hAnsi="Arial" w:cs="Arial"/>
        </w:rPr>
        <w:t xml:space="preserve"> </w:t>
      </w:r>
      <w:r w:rsidRPr="00AD5070">
        <w:rPr>
          <w:rFonts w:ascii="Arial" w:hAnsi="Arial" w:cs="Arial"/>
        </w:rPr>
        <w:t>Smart</w:t>
      </w:r>
      <w:r w:rsidR="00C32BF2" w:rsidRPr="00AD5070">
        <w:rPr>
          <w:rFonts w:ascii="Arial" w:hAnsi="Arial" w:cs="Arial"/>
        </w:rPr>
        <w:t xml:space="preserve"> </w:t>
      </w:r>
      <w:r w:rsidRPr="00AD5070">
        <w:rPr>
          <w:rFonts w:ascii="Arial" w:hAnsi="Arial" w:cs="Arial"/>
        </w:rPr>
        <w:t>Active</w:t>
      </w:r>
      <w:r w:rsidR="00C32BF2" w:rsidRPr="00AD5070">
        <w:rPr>
          <w:rFonts w:ascii="Arial" w:hAnsi="Arial" w:cs="Arial"/>
        </w:rPr>
        <w:t xml:space="preserve"> </w:t>
      </w:r>
      <w:r w:rsidRPr="00AD5070">
        <w:rPr>
          <w:rFonts w:ascii="Arial" w:hAnsi="Arial" w:cs="Arial"/>
        </w:rPr>
        <w:t>Monitor</w:t>
      </w:r>
      <w:r w:rsidR="00C32BF2" w:rsidRPr="00AD5070">
        <w:rPr>
          <w:rFonts w:ascii="Arial" w:hAnsi="Arial" w:cs="Arial"/>
        </w:rPr>
        <w:t xml:space="preserve"> </w:t>
      </w:r>
      <w:r w:rsidRPr="00AD5070">
        <w:rPr>
          <w:rFonts w:ascii="Arial" w:hAnsi="Arial" w:cs="Arial"/>
        </w:rPr>
        <w:t>for</w:t>
      </w:r>
      <w:r w:rsidR="00C32BF2" w:rsidRPr="00AD5070">
        <w:rPr>
          <w:rFonts w:ascii="Arial" w:hAnsi="Arial" w:cs="Arial"/>
        </w:rPr>
        <w:t xml:space="preserve"> </w:t>
      </w:r>
      <w:r w:rsidRPr="00AD5070">
        <w:rPr>
          <w:rFonts w:ascii="Arial" w:hAnsi="Arial" w:cs="Arial"/>
        </w:rPr>
        <w:t>level,</w:t>
      </w:r>
      <w:r w:rsidR="00C32BF2" w:rsidRPr="00AD5070">
        <w:rPr>
          <w:rFonts w:ascii="Arial" w:hAnsi="Arial" w:cs="Arial"/>
        </w:rPr>
        <w:t xml:space="preserve"> </w:t>
      </w:r>
      <w:r w:rsidRPr="00AD5070">
        <w:rPr>
          <w:rFonts w:ascii="Arial" w:hAnsi="Arial" w:cs="Arial"/>
        </w:rPr>
        <w:t>distance</w:t>
      </w:r>
      <w:r w:rsidR="00C32BF2" w:rsidRPr="00AD5070">
        <w:rPr>
          <w:rFonts w:ascii="Arial" w:hAnsi="Arial" w:cs="Arial"/>
        </w:rPr>
        <w:t xml:space="preserve"> </w:t>
      </w:r>
      <w:r w:rsidRPr="00AD5070">
        <w:rPr>
          <w:rFonts w:ascii="Arial" w:hAnsi="Arial" w:cs="Arial"/>
        </w:rPr>
        <w:t>delay,</w:t>
      </w:r>
      <w:r w:rsidR="00C32BF2" w:rsidRPr="00AD5070">
        <w:rPr>
          <w:rFonts w:ascii="Arial" w:hAnsi="Arial" w:cs="Arial"/>
        </w:rPr>
        <w:t xml:space="preserve"> </w:t>
      </w:r>
      <w:r w:rsidRPr="00AD5070">
        <w:rPr>
          <w:rFonts w:ascii="Arial" w:hAnsi="Arial" w:cs="Arial"/>
        </w:rPr>
        <w:t>subwoofer</w:t>
      </w:r>
      <w:r w:rsidR="00C32BF2" w:rsidRPr="00AD5070">
        <w:rPr>
          <w:rFonts w:ascii="Arial" w:hAnsi="Arial" w:cs="Arial"/>
        </w:rPr>
        <w:t xml:space="preserve"> </w:t>
      </w:r>
      <w:r w:rsidRPr="00AD5070">
        <w:rPr>
          <w:rFonts w:ascii="Arial" w:hAnsi="Arial" w:cs="Arial"/>
        </w:rPr>
        <w:t>crossover</w:t>
      </w:r>
      <w:r w:rsidR="00C32BF2" w:rsidRPr="00AD5070">
        <w:rPr>
          <w:rFonts w:ascii="Arial" w:hAnsi="Arial" w:cs="Arial"/>
        </w:rPr>
        <w:t xml:space="preserve"> </w:t>
      </w:r>
      <w:r w:rsidRPr="00AD5070">
        <w:rPr>
          <w:rFonts w:ascii="Arial" w:hAnsi="Arial" w:cs="Arial"/>
        </w:rPr>
        <w:t>phase</w:t>
      </w:r>
      <w:r w:rsidR="00C32BF2" w:rsidRPr="00AD5070">
        <w:rPr>
          <w:rFonts w:ascii="Arial" w:hAnsi="Arial" w:cs="Arial"/>
        </w:rPr>
        <w:t xml:space="preserve"> </w:t>
      </w:r>
      <w:r w:rsidRPr="00AD5070">
        <w:rPr>
          <w:rFonts w:ascii="Arial" w:hAnsi="Arial" w:cs="Arial"/>
        </w:rPr>
        <w:t>and</w:t>
      </w:r>
      <w:r w:rsidR="00C32BF2" w:rsidRPr="00AD5070">
        <w:rPr>
          <w:rFonts w:ascii="Arial" w:hAnsi="Arial" w:cs="Arial"/>
        </w:rPr>
        <w:t xml:space="preserve"> </w:t>
      </w:r>
      <w:r w:rsidRPr="00AD5070">
        <w:rPr>
          <w:rFonts w:ascii="Arial" w:hAnsi="Arial" w:cs="Arial"/>
        </w:rPr>
        <w:t>room</w:t>
      </w:r>
      <w:r w:rsidR="00C32BF2" w:rsidRPr="00AD5070">
        <w:rPr>
          <w:rFonts w:ascii="Arial" w:hAnsi="Arial" w:cs="Arial"/>
        </w:rPr>
        <w:t xml:space="preserve"> </w:t>
      </w:r>
      <w:r w:rsidRPr="00AD5070">
        <w:rPr>
          <w:rFonts w:ascii="Arial" w:hAnsi="Arial" w:cs="Arial"/>
        </w:rPr>
        <w:t>response</w:t>
      </w:r>
      <w:r w:rsidR="00C32BF2" w:rsidRPr="00AD5070">
        <w:rPr>
          <w:rFonts w:ascii="Arial" w:hAnsi="Arial" w:cs="Arial"/>
        </w:rPr>
        <w:t xml:space="preserve"> </w:t>
      </w:r>
      <w:r w:rsidRPr="00AD5070">
        <w:rPr>
          <w:rFonts w:ascii="Arial" w:hAnsi="Arial" w:cs="Arial"/>
        </w:rPr>
        <w:t>equalization,</w:t>
      </w:r>
      <w:r w:rsidR="00C32BF2" w:rsidRPr="00AD5070">
        <w:rPr>
          <w:rFonts w:ascii="Arial" w:hAnsi="Arial" w:cs="Arial"/>
        </w:rPr>
        <w:t xml:space="preserve"> </w:t>
      </w:r>
      <w:r w:rsidRPr="00AD5070">
        <w:rPr>
          <w:rFonts w:ascii="Arial" w:hAnsi="Arial" w:cs="Arial"/>
        </w:rPr>
        <w:t>with</w:t>
      </w:r>
      <w:r w:rsidR="00C32BF2" w:rsidRPr="00AD5070">
        <w:rPr>
          <w:rFonts w:ascii="Arial" w:hAnsi="Arial" w:cs="Arial"/>
        </w:rPr>
        <w:t xml:space="preserve"> </w:t>
      </w:r>
      <w:r w:rsidRPr="00AD5070">
        <w:rPr>
          <w:rFonts w:ascii="Arial" w:hAnsi="Arial" w:cs="Arial"/>
        </w:rPr>
        <w:t>the</w:t>
      </w:r>
      <w:r w:rsidR="00C32BF2" w:rsidRPr="00AD5070">
        <w:rPr>
          <w:rFonts w:ascii="Arial" w:hAnsi="Arial" w:cs="Arial"/>
        </w:rPr>
        <w:t xml:space="preserve"> </w:t>
      </w:r>
      <w:r w:rsidRPr="00AD5070">
        <w:rPr>
          <w:rFonts w:ascii="Arial" w:hAnsi="Arial" w:cs="Arial"/>
        </w:rPr>
        <w:t>option</w:t>
      </w:r>
      <w:r w:rsidR="00C32BF2" w:rsidRPr="00AD5070">
        <w:rPr>
          <w:rFonts w:ascii="Arial" w:hAnsi="Arial" w:cs="Arial"/>
        </w:rPr>
        <w:t xml:space="preserve"> </w:t>
      </w:r>
      <w:r w:rsidRPr="00AD5070">
        <w:rPr>
          <w:rFonts w:ascii="Arial" w:hAnsi="Arial" w:cs="Arial"/>
        </w:rPr>
        <w:t>of</w:t>
      </w:r>
      <w:r w:rsidR="00C32BF2" w:rsidRPr="00AD5070">
        <w:rPr>
          <w:rFonts w:ascii="Arial" w:hAnsi="Arial" w:cs="Arial"/>
        </w:rPr>
        <w:t xml:space="preserve"> </w:t>
      </w:r>
      <w:r w:rsidRPr="00AD5070">
        <w:rPr>
          <w:rFonts w:ascii="Arial" w:hAnsi="Arial" w:cs="Arial"/>
        </w:rPr>
        <w:t>further</w:t>
      </w:r>
      <w:r w:rsidR="00C32BF2" w:rsidRPr="00AD5070">
        <w:rPr>
          <w:rFonts w:ascii="Arial" w:hAnsi="Arial" w:cs="Arial"/>
        </w:rPr>
        <w:t xml:space="preserve"> </w:t>
      </w:r>
      <w:r w:rsidRPr="00AD5070">
        <w:rPr>
          <w:rFonts w:ascii="Arial" w:hAnsi="Arial" w:cs="Arial"/>
        </w:rPr>
        <w:t>fine</w:t>
      </w:r>
      <w:r w:rsidR="00C32BF2" w:rsidRPr="00AD5070">
        <w:rPr>
          <w:rFonts w:ascii="Arial" w:hAnsi="Arial" w:cs="Arial"/>
        </w:rPr>
        <w:t xml:space="preserve"> </w:t>
      </w:r>
      <w:r w:rsidRPr="00AD5070">
        <w:rPr>
          <w:rFonts w:ascii="Arial" w:hAnsi="Arial" w:cs="Arial"/>
        </w:rPr>
        <w:t>tuning</w:t>
      </w:r>
      <w:r w:rsidR="00C32BF2" w:rsidRPr="00AD5070">
        <w:rPr>
          <w:rFonts w:ascii="Arial" w:hAnsi="Arial" w:cs="Arial"/>
        </w:rPr>
        <w:t xml:space="preserve"> </w:t>
      </w:r>
      <w:r w:rsidRPr="00AD5070">
        <w:rPr>
          <w:rFonts w:ascii="Arial" w:hAnsi="Arial" w:cs="Arial"/>
        </w:rPr>
        <w:t>by</w:t>
      </w:r>
      <w:r w:rsidR="00C32BF2" w:rsidRPr="00AD5070">
        <w:rPr>
          <w:rFonts w:ascii="Arial" w:hAnsi="Arial" w:cs="Arial"/>
        </w:rPr>
        <w:t xml:space="preserve"> </w:t>
      </w:r>
      <w:r w:rsidRPr="00AD5070">
        <w:rPr>
          <w:rFonts w:ascii="Arial" w:hAnsi="Arial" w:cs="Arial"/>
        </w:rPr>
        <w:t>the</w:t>
      </w:r>
      <w:r w:rsidR="00C32BF2" w:rsidRPr="00AD5070">
        <w:rPr>
          <w:rFonts w:ascii="Arial" w:hAnsi="Arial" w:cs="Arial"/>
        </w:rPr>
        <w:t xml:space="preserve"> </w:t>
      </w:r>
      <w:r w:rsidRPr="00AD5070">
        <w:rPr>
          <w:rFonts w:ascii="Arial" w:hAnsi="Arial" w:cs="Arial"/>
        </w:rPr>
        <w:t>user.</w:t>
      </w:r>
      <w:r w:rsidR="00C32BF2" w:rsidRPr="00AD5070">
        <w:rPr>
          <w:rFonts w:ascii="Arial" w:hAnsi="Arial" w:cs="Arial"/>
        </w:rPr>
        <w:t xml:space="preserve"> </w:t>
      </w:r>
      <w:r w:rsidRPr="00AD5070">
        <w:rPr>
          <w:rFonts w:ascii="Arial" w:hAnsi="Arial" w:cs="Arial"/>
        </w:rPr>
        <w:t>By</w:t>
      </w:r>
      <w:r w:rsidR="00C32BF2" w:rsidRPr="00AD5070">
        <w:rPr>
          <w:rFonts w:ascii="Arial" w:hAnsi="Arial" w:cs="Arial"/>
        </w:rPr>
        <w:t xml:space="preserve"> </w:t>
      </w:r>
      <w:r w:rsidRPr="00AD5070">
        <w:rPr>
          <w:rFonts w:ascii="Arial" w:hAnsi="Arial" w:cs="Arial"/>
        </w:rPr>
        <w:t>minimizing</w:t>
      </w:r>
      <w:r w:rsidR="00C32BF2" w:rsidRPr="00AD5070">
        <w:rPr>
          <w:rFonts w:ascii="Arial" w:hAnsi="Arial" w:cs="Arial"/>
        </w:rPr>
        <w:t xml:space="preserve"> </w:t>
      </w:r>
      <w:r w:rsidRPr="00AD5070">
        <w:rPr>
          <w:rFonts w:ascii="Arial" w:hAnsi="Arial" w:cs="Arial"/>
        </w:rPr>
        <w:t>the</w:t>
      </w:r>
      <w:r w:rsidR="00C32BF2" w:rsidRPr="00AD5070">
        <w:rPr>
          <w:rFonts w:ascii="Arial" w:hAnsi="Arial" w:cs="Arial"/>
        </w:rPr>
        <w:t xml:space="preserve"> </w:t>
      </w:r>
      <w:r w:rsidRPr="00AD5070">
        <w:rPr>
          <w:rFonts w:ascii="Arial" w:hAnsi="Arial" w:cs="Arial"/>
        </w:rPr>
        <w:t>room’s</w:t>
      </w:r>
      <w:r w:rsidR="00C32BF2" w:rsidRPr="00AD5070">
        <w:rPr>
          <w:rFonts w:ascii="Arial" w:hAnsi="Arial" w:cs="Arial"/>
        </w:rPr>
        <w:t xml:space="preserve"> </w:t>
      </w:r>
      <w:r w:rsidRPr="00AD5070">
        <w:rPr>
          <w:rFonts w:ascii="Arial" w:hAnsi="Arial" w:cs="Arial"/>
        </w:rPr>
        <w:t>influence</w:t>
      </w:r>
      <w:r w:rsidR="00C32BF2" w:rsidRPr="00AD5070">
        <w:rPr>
          <w:rFonts w:ascii="Arial" w:hAnsi="Arial" w:cs="Arial"/>
        </w:rPr>
        <w:t xml:space="preserve"> </w:t>
      </w:r>
      <w:r w:rsidRPr="00AD5070">
        <w:rPr>
          <w:rFonts w:ascii="Arial" w:hAnsi="Arial" w:cs="Arial"/>
        </w:rPr>
        <w:t>on</w:t>
      </w:r>
      <w:r w:rsidR="00C32BF2" w:rsidRPr="00AD5070">
        <w:rPr>
          <w:rFonts w:ascii="Arial" w:hAnsi="Arial" w:cs="Arial"/>
        </w:rPr>
        <w:t xml:space="preserve"> </w:t>
      </w:r>
      <w:r w:rsidRPr="00AD5070">
        <w:rPr>
          <w:rFonts w:ascii="Arial" w:hAnsi="Arial" w:cs="Arial"/>
        </w:rPr>
        <w:t>the</w:t>
      </w:r>
      <w:r w:rsidR="00C32BF2" w:rsidRPr="00AD5070">
        <w:rPr>
          <w:rFonts w:ascii="Arial" w:hAnsi="Arial" w:cs="Arial"/>
        </w:rPr>
        <w:t xml:space="preserve"> </w:t>
      </w:r>
      <w:r w:rsidRPr="00AD5070">
        <w:rPr>
          <w:rFonts w:ascii="Arial" w:hAnsi="Arial" w:cs="Arial"/>
        </w:rPr>
        <w:t>sound,</w:t>
      </w:r>
      <w:r w:rsidR="00C32BF2" w:rsidRPr="00AD5070">
        <w:rPr>
          <w:rFonts w:ascii="Arial" w:hAnsi="Arial" w:cs="Arial"/>
        </w:rPr>
        <w:t xml:space="preserve"> </w:t>
      </w:r>
      <w:r w:rsidRPr="00AD5070">
        <w:rPr>
          <w:rFonts w:ascii="Arial" w:hAnsi="Arial" w:cs="Arial"/>
        </w:rPr>
        <w:t>Smart</w:t>
      </w:r>
      <w:r w:rsidR="00C32BF2" w:rsidRPr="00AD5070">
        <w:rPr>
          <w:rFonts w:ascii="Arial" w:hAnsi="Arial" w:cs="Arial"/>
        </w:rPr>
        <w:t xml:space="preserve"> </w:t>
      </w:r>
      <w:r w:rsidRPr="00AD5070">
        <w:rPr>
          <w:rFonts w:ascii="Arial" w:hAnsi="Arial" w:cs="Arial"/>
        </w:rPr>
        <w:t>Active</w:t>
      </w:r>
      <w:r w:rsidR="00C32BF2" w:rsidRPr="00AD5070">
        <w:rPr>
          <w:rFonts w:ascii="Arial" w:hAnsi="Arial" w:cs="Arial"/>
        </w:rPr>
        <w:t xml:space="preserve"> </w:t>
      </w:r>
      <w:r w:rsidRPr="00AD5070">
        <w:rPr>
          <w:rFonts w:ascii="Arial" w:hAnsi="Arial" w:cs="Arial"/>
        </w:rPr>
        <w:t>Monitors</w:t>
      </w:r>
      <w:r w:rsidR="00C32BF2" w:rsidRPr="00AD5070">
        <w:rPr>
          <w:rFonts w:ascii="Arial" w:hAnsi="Arial" w:cs="Arial"/>
        </w:rPr>
        <w:t xml:space="preserve"> </w:t>
      </w:r>
      <w:r w:rsidRPr="00AD5070">
        <w:rPr>
          <w:rFonts w:ascii="Arial" w:hAnsi="Arial" w:cs="Arial"/>
        </w:rPr>
        <w:t>deliver</w:t>
      </w:r>
      <w:r w:rsidR="00C32BF2" w:rsidRPr="00AD5070">
        <w:rPr>
          <w:rFonts w:ascii="Arial" w:hAnsi="Arial" w:cs="Arial"/>
        </w:rPr>
        <w:t xml:space="preserve"> </w:t>
      </w:r>
      <w:r w:rsidRPr="00AD5070">
        <w:rPr>
          <w:rFonts w:ascii="Arial" w:hAnsi="Arial" w:cs="Arial"/>
        </w:rPr>
        <w:t>an</w:t>
      </w:r>
      <w:r w:rsidR="00C32BF2" w:rsidRPr="00AD5070">
        <w:rPr>
          <w:rFonts w:ascii="Arial" w:hAnsi="Arial" w:cs="Arial"/>
        </w:rPr>
        <w:t xml:space="preserve"> </w:t>
      </w:r>
      <w:r w:rsidRPr="00AD5070">
        <w:rPr>
          <w:rFonts w:ascii="Arial" w:hAnsi="Arial" w:cs="Arial"/>
        </w:rPr>
        <w:t>unrivalled</w:t>
      </w:r>
      <w:r w:rsidR="00C32BF2" w:rsidRPr="00AD5070">
        <w:rPr>
          <w:rFonts w:ascii="Arial" w:hAnsi="Arial" w:cs="Arial"/>
        </w:rPr>
        <w:t xml:space="preserve"> </w:t>
      </w:r>
      <w:r w:rsidRPr="00AD5070">
        <w:rPr>
          <w:rFonts w:ascii="Arial" w:hAnsi="Arial" w:cs="Arial"/>
        </w:rPr>
        <w:t>reference,</w:t>
      </w:r>
      <w:r w:rsidR="00C32BF2" w:rsidRPr="00AD5070">
        <w:rPr>
          <w:rFonts w:ascii="Arial" w:hAnsi="Arial" w:cs="Arial"/>
        </w:rPr>
        <w:t xml:space="preserve"> </w:t>
      </w:r>
      <w:r w:rsidRPr="00AD5070">
        <w:rPr>
          <w:rFonts w:ascii="Arial" w:hAnsi="Arial" w:cs="Arial"/>
        </w:rPr>
        <w:t>with</w:t>
      </w:r>
      <w:r w:rsidR="00C32BF2" w:rsidRPr="00AD5070">
        <w:rPr>
          <w:rFonts w:ascii="Arial" w:hAnsi="Arial" w:cs="Arial"/>
        </w:rPr>
        <w:t xml:space="preserve"> </w:t>
      </w:r>
      <w:r w:rsidRPr="00AD5070">
        <w:rPr>
          <w:rFonts w:ascii="Arial" w:hAnsi="Arial" w:cs="Arial"/>
        </w:rPr>
        <w:t>excellent</w:t>
      </w:r>
      <w:r w:rsidR="00C32BF2" w:rsidRPr="00AD5070">
        <w:rPr>
          <w:rFonts w:ascii="Arial" w:hAnsi="Arial" w:cs="Arial"/>
        </w:rPr>
        <w:t xml:space="preserve"> </w:t>
      </w:r>
      <w:r w:rsidRPr="00AD5070">
        <w:rPr>
          <w:rFonts w:ascii="Arial" w:hAnsi="Arial" w:cs="Arial"/>
        </w:rPr>
        <w:t>translation</w:t>
      </w:r>
      <w:r w:rsidR="00C32BF2" w:rsidRPr="00AD5070">
        <w:rPr>
          <w:rFonts w:ascii="Arial" w:hAnsi="Arial" w:cs="Arial"/>
        </w:rPr>
        <w:t xml:space="preserve"> </w:t>
      </w:r>
      <w:r w:rsidRPr="00AD5070">
        <w:rPr>
          <w:rFonts w:ascii="Arial" w:hAnsi="Arial" w:cs="Arial"/>
        </w:rPr>
        <w:t>between</w:t>
      </w:r>
      <w:r w:rsidR="00C32BF2" w:rsidRPr="00AD5070">
        <w:rPr>
          <w:rFonts w:ascii="Arial" w:hAnsi="Arial" w:cs="Arial"/>
        </w:rPr>
        <w:t xml:space="preserve"> </w:t>
      </w:r>
      <w:r w:rsidRPr="00AD5070">
        <w:rPr>
          <w:rFonts w:ascii="Arial" w:hAnsi="Arial" w:cs="Arial"/>
        </w:rPr>
        <w:t>rooms.</w:t>
      </w:r>
    </w:p>
    <w:p w14:paraId="48250BA2" w14:textId="77777777" w:rsidR="006D27E0" w:rsidRPr="00AD5070" w:rsidRDefault="006D27E0" w:rsidP="00295478">
      <w:pPr>
        <w:spacing w:line="360" w:lineRule="auto"/>
        <w:rPr>
          <w:rFonts w:ascii="Arial" w:hAnsi="Arial" w:cs="Arial"/>
        </w:rPr>
      </w:pPr>
    </w:p>
    <w:p w14:paraId="2E451337" w14:textId="5A6AC5C5" w:rsidR="006D27E0" w:rsidRPr="00AD5070" w:rsidRDefault="006D27E0" w:rsidP="00295478">
      <w:pPr>
        <w:spacing w:line="360" w:lineRule="auto"/>
        <w:rPr>
          <w:rFonts w:ascii="Arial" w:hAnsi="Arial" w:cs="Arial"/>
        </w:rPr>
      </w:pPr>
      <w:r w:rsidRPr="00AD5070">
        <w:rPr>
          <w:rFonts w:ascii="Arial" w:hAnsi="Arial" w:cs="Arial"/>
          <w:color w:val="000000"/>
        </w:rPr>
        <w:t>Visit</w:t>
      </w:r>
      <w:r w:rsidR="00C32BF2" w:rsidRPr="00AD5070">
        <w:rPr>
          <w:rFonts w:ascii="Arial" w:hAnsi="Arial" w:cs="Arial"/>
          <w:color w:val="000000"/>
        </w:rPr>
        <w:t xml:space="preserve"> </w:t>
      </w:r>
      <w:r w:rsidRPr="00AD5070">
        <w:rPr>
          <w:rFonts w:ascii="Arial" w:hAnsi="Arial" w:cs="Arial"/>
          <w:color w:val="000000"/>
        </w:rPr>
        <w:t>Genelec</w:t>
      </w:r>
      <w:r w:rsidR="00C32BF2" w:rsidRPr="00AD5070">
        <w:rPr>
          <w:rFonts w:ascii="Arial" w:hAnsi="Arial" w:cs="Arial"/>
          <w:color w:val="000000"/>
        </w:rPr>
        <w:t xml:space="preserve"> </w:t>
      </w:r>
      <w:r w:rsidRPr="00AD5070">
        <w:rPr>
          <w:rFonts w:ascii="Arial" w:hAnsi="Arial" w:cs="Arial"/>
          <w:color w:val="000000"/>
        </w:rPr>
        <w:t>on</w:t>
      </w:r>
      <w:r w:rsidR="00C32BF2" w:rsidRPr="00AD5070">
        <w:rPr>
          <w:rFonts w:ascii="Arial" w:hAnsi="Arial" w:cs="Arial"/>
          <w:color w:val="000000"/>
        </w:rPr>
        <w:t xml:space="preserve"> </w:t>
      </w:r>
      <w:r w:rsidRPr="00AD5070">
        <w:rPr>
          <w:rFonts w:ascii="Arial" w:hAnsi="Arial" w:cs="Arial"/>
          <w:color w:val="000000"/>
        </w:rPr>
        <w:t>social</w:t>
      </w:r>
      <w:r w:rsidR="00C32BF2" w:rsidRPr="00AD5070">
        <w:rPr>
          <w:rFonts w:ascii="Arial" w:hAnsi="Arial" w:cs="Arial"/>
          <w:color w:val="000000"/>
        </w:rPr>
        <w:t xml:space="preserve"> </w:t>
      </w:r>
      <w:r w:rsidRPr="00AD5070">
        <w:rPr>
          <w:rFonts w:ascii="Arial" w:hAnsi="Arial" w:cs="Arial"/>
          <w:color w:val="000000"/>
        </w:rPr>
        <w:t>media:</w:t>
      </w:r>
      <w:r w:rsidRPr="00AD5070">
        <w:rPr>
          <w:rFonts w:ascii="Arial" w:hAnsi="Arial" w:cs="Arial"/>
          <w:color w:val="000000"/>
        </w:rPr>
        <w:br/>
      </w:r>
      <w:hyperlink r:id="rId15" w:history="1">
        <w:r w:rsidRPr="00AD5070">
          <w:rPr>
            <w:rFonts w:ascii="Arial" w:hAnsi="Arial" w:cs="Arial"/>
            <w:color w:val="0000FF"/>
            <w:u w:val="single"/>
          </w:rPr>
          <w:t>https://www.facebook.com/Genelec</w:t>
        </w:r>
      </w:hyperlink>
      <w:r w:rsidRPr="00AD5070">
        <w:rPr>
          <w:rFonts w:ascii="Arial" w:hAnsi="Arial" w:cs="Arial"/>
          <w:color w:val="000000"/>
        </w:rPr>
        <w:br/>
      </w:r>
      <w:hyperlink r:id="rId16" w:history="1">
        <w:r w:rsidRPr="00AD5070">
          <w:rPr>
            <w:rFonts w:ascii="Arial" w:hAnsi="Arial" w:cs="Arial"/>
            <w:color w:val="0000FF"/>
            <w:u w:val="single"/>
          </w:rPr>
          <w:t>https://www.linkedin.com/company/genelec-oy</w:t>
        </w:r>
      </w:hyperlink>
      <w:r w:rsidRPr="00AD5070">
        <w:rPr>
          <w:rFonts w:ascii="Arial" w:hAnsi="Arial" w:cs="Arial"/>
          <w:color w:val="000000"/>
        </w:rPr>
        <w:br/>
      </w:r>
      <w:hyperlink r:id="rId17" w:history="1">
        <w:r w:rsidRPr="00AD5070">
          <w:rPr>
            <w:rFonts w:ascii="Arial" w:hAnsi="Arial" w:cs="Arial"/>
            <w:color w:val="0000FF"/>
            <w:u w:val="single"/>
          </w:rPr>
          <w:t>https://www.instagram.com/Genelec_oy/</w:t>
        </w:r>
      </w:hyperlink>
      <w:r w:rsidRPr="00AD5070">
        <w:rPr>
          <w:rFonts w:ascii="Arial" w:hAnsi="Arial" w:cs="Arial"/>
          <w:color w:val="000000"/>
        </w:rPr>
        <w:br/>
      </w:r>
      <w:hyperlink r:id="rId18" w:history="1">
        <w:r w:rsidRPr="00AD5070">
          <w:rPr>
            <w:rFonts w:ascii="Arial" w:hAnsi="Arial" w:cs="Arial"/>
            <w:color w:val="0000FF"/>
            <w:u w:val="single"/>
          </w:rPr>
          <w:t>https://x.com/Genelec</w:t>
        </w:r>
      </w:hyperlink>
      <w:r w:rsidRPr="00AD5070">
        <w:rPr>
          <w:rFonts w:ascii="Arial" w:hAnsi="Arial" w:cs="Arial"/>
          <w:color w:val="000000"/>
        </w:rPr>
        <w:br/>
      </w:r>
      <w:hyperlink r:id="rId19" w:history="1">
        <w:r w:rsidRPr="00AD5070">
          <w:rPr>
            <w:rFonts w:ascii="Arial" w:hAnsi="Arial" w:cs="Arial"/>
            <w:color w:val="0000FF"/>
            <w:u w:val="single"/>
          </w:rPr>
          <w:t>https://www.tiktok.com/@genelec_oy</w:t>
        </w:r>
      </w:hyperlink>
    </w:p>
    <w:p w14:paraId="10E1EE3A" w14:textId="77777777" w:rsidR="006D27E0" w:rsidRPr="00AD5070" w:rsidRDefault="006D27E0" w:rsidP="00295478">
      <w:pPr>
        <w:spacing w:line="360" w:lineRule="auto"/>
        <w:rPr>
          <w:rFonts w:ascii="Arial" w:hAnsi="Arial" w:cs="Arial"/>
        </w:rPr>
      </w:pPr>
    </w:p>
    <w:p w14:paraId="4CC3926C" w14:textId="7BE63B07" w:rsidR="007A5647" w:rsidRPr="00AD5070" w:rsidRDefault="009F427F" w:rsidP="00295478">
      <w:pPr>
        <w:spacing w:line="360" w:lineRule="auto"/>
        <w:rPr>
          <w:rFonts w:ascii="Arial" w:hAnsi="Arial" w:cs="Arial"/>
        </w:rPr>
      </w:pPr>
      <w:r w:rsidRPr="00AD5070">
        <w:rPr>
          <w:rFonts w:ascii="Arial" w:hAnsi="Arial" w:cs="Arial"/>
          <w:sz w:val="20"/>
        </w:rPr>
        <w:t>Other</w:t>
      </w:r>
      <w:r w:rsidR="00C32BF2" w:rsidRPr="00AD5070">
        <w:rPr>
          <w:rFonts w:ascii="Arial" w:hAnsi="Arial" w:cs="Arial"/>
          <w:sz w:val="20"/>
        </w:rPr>
        <w:t xml:space="preserve"> </w:t>
      </w:r>
      <w:r w:rsidRPr="00AD5070">
        <w:rPr>
          <w:rFonts w:ascii="Arial" w:hAnsi="Arial" w:cs="Arial"/>
          <w:sz w:val="20"/>
        </w:rPr>
        <w:t>brand</w:t>
      </w:r>
      <w:r w:rsidR="00C32BF2" w:rsidRPr="00AD5070">
        <w:rPr>
          <w:rFonts w:ascii="Arial" w:hAnsi="Arial" w:cs="Arial"/>
          <w:sz w:val="20"/>
        </w:rPr>
        <w:t xml:space="preserve"> </w:t>
      </w:r>
      <w:r w:rsidRPr="00AD5070">
        <w:rPr>
          <w:rFonts w:ascii="Arial" w:hAnsi="Arial" w:cs="Arial"/>
          <w:sz w:val="20"/>
        </w:rPr>
        <w:t>and</w:t>
      </w:r>
      <w:r w:rsidR="00C32BF2" w:rsidRPr="00AD5070">
        <w:rPr>
          <w:rFonts w:ascii="Arial" w:hAnsi="Arial" w:cs="Arial"/>
          <w:sz w:val="20"/>
        </w:rPr>
        <w:t xml:space="preserve"> </w:t>
      </w:r>
      <w:r w:rsidRPr="00AD5070">
        <w:rPr>
          <w:rFonts w:ascii="Arial" w:hAnsi="Arial" w:cs="Arial"/>
          <w:sz w:val="20"/>
        </w:rPr>
        <w:t>product</w:t>
      </w:r>
      <w:r w:rsidR="00C32BF2" w:rsidRPr="00AD5070">
        <w:rPr>
          <w:rFonts w:ascii="Arial" w:hAnsi="Arial" w:cs="Arial"/>
          <w:sz w:val="20"/>
        </w:rPr>
        <w:t xml:space="preserve"> </w:t>
      </w:r>
      <w:r w:rsidRPr="00AD5070">
        <w:rPr>
          <w:rFonts w:ascii="Arial" w:hAnsi="Arial" w:cs="Arial"/>
          <w:sz w:val="20"/>
        </w:rPr>
        <w:t>names</w:t>
      </w:r>
      <w:r w:rsidR="00C32BF2" w:rsidRPr="00AD5070">
        <w:rPr>
          <w:rFonts w:ascii="Arial" w:hAnsi="Arial" w:cs="Arial"/>
          <w:sz w:val="20"/>
        </w:rPr>
        <w:t xml:space="preserve"> </w:t>
      </w:r>
      <w:r w:rsidRPr="00AD5070">
        <w:rPr>
          <w:rFonts w:ascii="Arial" w:hAnsi="Arial" w:cs="Arial"/>
          <w:sz w:val="20"/>
        </w:rPr>
        <w:t>may</w:t>
      </w:r>
      <w:r w:rsidR="00C32BF2" w:rsidRPr="00AD5070">
        <w:rPr>
          <w:rFonts w:ascii="Arial" w:hAnsi="Arial" w:cs="Arial"/>
          <w:sz w:val="20"/>
        </w:rPr>
        <w:t xml:space="preserve"> </w:t>
      </w:r>
      <w:r w:rsidRPr="00AD5070">
        <w:rPr>
          <w:rFonts w:ascii="Arial" w:hAnsi="Arial" w:cs="Arial"/>
          <w:sz w:val="20"/>
        </w:rPr>
        <w:t>be</w:t>
      </w:r>
      <w:r w:rsidR="00C32BF2" w:rsidRPr="00AD5070">
        <w:rPr>
          <w:rFonts w:ascii="Arial" w:hAnsi="Arial" w:cs="Arial"/>
          <w:sz w:val="20"/>
        </w:rPr>
        <w:t xml:space="preserve"> </w:t>
      </w:r>
      <w:r w:rsidRPr="00AD5070">
        <w:rPr>
          <w:rFonts w:ascii="Arial" w:hAnsi="Arial" w:cs="Arial"/>
          <w:sz w:val="20"/>
        </w:rPr>
        <w:t>trademarks</w:t>
      </w:r>
      <w:r w:rsidR="00C32BF2" w:rsidRPr="00AD5070">
        <w:rPr>
          <w:rFonts w:ascii="Arial" w:hAnsi="Arial" w:cs="Arial"/>
          <w:sz w:val="20"/>
        </w:rPr>
        <w:t xml:space="preserve"> </w:t>
      </w:r>
      <w:r w:rsidRPr="00AD5070">
        <w:rPr>
          <w:rFonts w:ascii="Arial" w:hAnsi="Arial" w:cs="Arial"/>
          <w:sz w:val="20"/>
        </w:rPr>
        <w:t>of</w:t>
      </w:r>
      <w:r w:rsidR="00C32BF2" w:rsidRPr="00AD5070">
        <w:rPr>
          <w:rFonts w:ascii="Arial" w:hAnsi="Arial" w:cs="Arial"/>
          <w:sz w:val="20"/>
        </w:rPr>
        <w:t xml:space="preserve"> </w:t>
      </w:r>
      <w:r w:rsidRPr="00AD5070">
        <w:rPr>
          <w:rFonts w:ascii="Arial" w:hAnsi="Arial" w:cs="Arial"/>
          <w:sz w:val="20"/>
        </w:rPr>
        <w:t>the</w:t>
      </w:r>
      <w:r w:rsidR="00C32BF2" w:rsidRPr="00AD5070">
        <w:rPr>
          <w:rFonts w:ascii="Arial" w:hAnsi="Arial" w:cs="Arial"/>
          <w:sz w:val="20"/>
        </w:rPr>
        <w:t xml:space="preserve"> </w:t>
      </w:r>
      <w:r w:rsidRPr="00AD5070">
        <w:rPr>
          <w:rFonts w:ascii="Arial" w:hAnsi="Arial" w:cs="Arial"/>
          <w:sz w:val="20"/>
        </w:rPr>
        <w:t>respective</w:t>
      </w:r>
      <w:r w:rsidR="00C32BF2" w:rsidRPr="00AD5070">
        <w:rPr>
          <w:rFonts w:ascii="Arial" w:hAnsi="Arial" w:cs="Arial"/>
          <w:sz w:val="20"/>
        </w:rPr>
        <w:t xml:space="preserve"> </w:t>
      </w:r>
      <w:r w:rsidRPr="00AD5070">
        <w:rPr>
          <w:rFonts w:ascii="Arial" w:hAnsi="Arial" w:cs="Arial"/>
          <w:sz w:val="20"/>
        </w:rPr>
        <w:t>companies</w:t>
      </w:r>
      <w:r w:rsidR="00C32BF2" w:rsidRPr="00AD5070">
        <w:rPr>
          <w:rFonts w:ascii="Arial" w:hAnsi="Arial" w:cs="Arial"/>
          <w:sz w:val="20"/>
        </w:rPr>
        <w:t xml:space="preserve"> </w:t>
      </w:r>
      <w:r w:rsidRPr="00AD5070">
        <w:rPr>
          <w:rFonts w:ascii="Arial" w:hAnsi="Arial" w:cs="Arial"/>
          <w:sz w:val="20"/>
        </w:rPr>
        <w:t>with</w:t>
      </w:r>
      <w:r w:rsidR="00C32BF2" w:rsidRPr="00AD5070">
        <w:rPr>
          <w:rFonts w:ascii="Arial" w:hAnsi="Arial" w:cs="Arial"/>
          <w:sz w:val="20"/>
        </w:rPr>
        <w:t xml:space="preserve"> </w:t>
      </w:r>
      <w:r w:rsidRPr="00AD5070">
        <w:rPr>
          <w:rFonts w:ascii="Arial" w:hAnsi="Arial" w:cs="Arial"/>
          <w:sz w:val="20"/>
        </w:rPr>
        <w:t>which</w:t>
      </w:r>
      <w:r w:rsidR="00C32BF2" w:rsidRPr="00AD5070">
        <w:rPr>
          <w:rFonts w:ascii="Arial" w:hAnsi="Arial" w:cs="Arial"/>
          <w:sz w:val="20"/>
        </w:rPr>
        <w:t xml:space="preserve"> </w:t>
      </w:r>
      <w:r w:rsidRPr="00AD5070">
        <w:rPr>
          <w:rFonts w:ascii="Arial" w:hAnsi="Arial" w:cs="Arial"/>
          <w:sz w:val="20"/>
        </w:rPr>
        <w:t>they</w:t>
      </w:r>
      <w:r w:rsidR="00C32BF2" w:rsidRPr="00AD5070">
        <w:rPr>
          <w:rFonts w:ascii="Arial" w:hAnsi="Arial" w:cs="Arial"/>
          <w:sz w:val="20"/>
        </w:rPr>
        <w:t xml:space="preserve"> </w:t>
      </w:r>
      <w:r w:rsidRPr="00AD5070">
        <w:rPr>
          <w:rFonts w:ascii="Arial" w:hAnsi="Arial" w:cs="Arial"/>
          <w:sz w:val="20"/>
        </w:rPr>
        <w:t>are</w:t>
      </w:r>
      <w:r w:rsidR="00C32BF2" w:rsidRPr="00AD5070">
        <w:rPr>
          <w:rFonts w:ascii="Arial" w:hAnsi="Arial" w:cs="Arial"/>
          <w:sz w:val="20"/>
        </w:rPr>
        <w:t xml:space="preserve"> </w:t>
      </w:r>
      <w:r w:rsidRPr="00AD5070">
        <w:rPr>
          <w:rFonts w:ascii="Arial" w:hAnsi="Arial" w:cs="Arial"/>
          <w:sz w:val="20"/>
        </w:rPr>
        <w:t>associated.</w:t>
      </w:r>
    </w:p>
    <w:p w14:paraId="05D50EA8" w14:textId="77777777" w:rsidR="007A5647" w:rsidRPr="00AD5070" w:rsidRDefault="007A5647" w:rsidP="00295478">
      <w:pPr>
        <w:spacing w:line="360" w:lineRule="auto"/>
        <w:rPr>
          <w:rFonts w:ascii="Arial" w:hAnsi="Arial" w:cs="Arial"/>
        </w:rPr>
      </w:pPr>
    </w:p>
    <w:p w14:paraId="599FF934" w14:textId="21CAED1C" w:rsidR="007A5647" w:rsidRPr="00AD5070" w:rsidRDefault="009F427F" w:rsidP="00295478">
      <w:pPr>
        <w:spacing w:line="360" w:lineRule="auto"/>
        <w:rPr>
          <w:rFonts w:ascii="Arial" w:hAnsi="Arial" w:cs="Arial"/>
        </w:rPr>
      </w:pPr>
      <w:r w:rsidRPr="00AD5070">
        <w:rPr>
          <w:rFonts w:ascii="Arial" w:hAnsi="Arial" w:cs="Arial"/>
          <w:i/>
        </w:rPr>
        <w:t>—For</w:t>
      </w:r>
      <w:r w:rsidR="00C32BF2" w:rsidRPr="00AD5070">
        <w:rPr>
          <w:rFonts w:ascii="Arial" w:hAnsi="Arial" w:cs="Arial"/>
          <w:i/>
        </w:rPr>
        <w:t xml:space="preserve"> </w:t>
      </w:r>
      <w:r w:rsidRPr="00AD5070">
        <w:rPr>
          <w:rFonts w:ascii="Arial" w:hAnsi="Arial" w:cs="Arial"/>
          <w:i/>
        </w:rPr>
        <w:t>more</w:t>
      </w:r>
      <w:r w:rsidR="00C32BF2" w:rsidRPr="00AD5070">
        <w:rPr>
          <w:rFonts w:ascii="Arial" w:hAnsi="Arial" w:cs="Arial"/>
          <w:i/>
        </w:rPr>
        <w:t xml:space="preserve"> </w:t>
      </w:r>
      <w:r w:rsidRPr="00AD5070">
        <w:rPr>
          <w:rFonts w:ascii="Arial" w:hAnsi="Arial" w:cs="Arial"/>
          <w:i/>
        </w:rPr>
        <w:t>information</w:t>
      </w:r>
      <w:r w:rsidR="00C32BF2" w:rsidRPr="00AD5070">
        <w:rPr>
          <w:rFonts w:ascii="Arial" w:hAnsi="Arial" w:cs="Arial"/>
          <w:i/>
        </w:rPr>
        <w:t xml:space="preserve"> </w:t>
      </w:r>
      <w:r w:rsidRPr="00AD5070">
        <w:rPr>
          <w:rFonts w:ascii="Arial" w:hAnsi="Arial" w:cs="Arial"/>
          <w:i/>
        </w:rPr>
        <w:t>on</w:t>
      </w:r>
      <w:r w:rsidR="00C32BF2" w:rsidRPr="00AD5070">
        <w:rPr>
          <w:rFonts w:ascii="Arial" w:hAnsi="Arial" w:cs="Arial"/>
          <w:i/>
        </w:rPr>
        <w:t xml:space="preserve"> </w:t>
      </w:r>
      <w:r w:rsidRPr="00AD5070">
        <w:rPr>
          <w:rFonts w:ascii="Arial" w:hAnsi="Arial" w:cs="Arial"/>
          <w:i/>
        </w:rPr>
        <w:t>the</w:t>
      </w:r>
      <w:r w:rsidR="00C32BF2" w:rsidRPr="00AD5070">
        <w:rPr>
          <w:rFonts w:ascii="Arial" w:hAnsi="Arial" w:cs="Arial"/>
          <w:i/>
        </w:rPr>
        <w:t xml:space="preserve"> </w:t>
      </w:r>
      <w:r w:rsidRPr="00AD5070">
        <w:rPr>
          <w:rFonts w:ascii="Arial" w:hAnsi="Arial" w:cs="Arial"/>
          <w:i/>
        </w:rPr>
        <w:t>complete</w:t>
      </w:r>
      <w:r w:rsidR="00C32BF2" w:rsidRPr="00AD5070">
        <w:rPr>
          <w:rFonts w:ascii="Arial" w:hAnsi="Arial" w:cs="Arial"/>
          <w:i/>
        </w:rPr>
        <w:t xml:space="preserve"> </w:t>
      </w:r>
      <w:r w:rsidRPr="00AD5070">
        <w:rPr>
          <w:rFonts w:ascii="Arial" w:hAnsi="Arial" w:cs="Arial"/>
          <w:i/>
        </w:rPr>
        <w:t>range</w:t>
      </w:r>
      <w:r w:rsidR="00C32BF2" w:rsidRPr="00AD5070">
        <w:rPr>
          <w:rFonts w:ascii="Arial" w:hAnsi="Arial" w:cs="Arial"/>
          <w:i/>
        </w:rPr>
        <w:t xml:space="preserve"> </w:t>
      </w:r>
      <w:r w:rsidRPr="00AD5070">
        <w:rPr>
          <w:rFonts w:ascii="Arial" w:hAnsi="Arial" w:cs="Arial"/>
          <w:i/>
        </w:rPr>
        <w:t>of</w:t>
      </w:r>
      <w:r w:rsidR="00C32BF2" w:rsidRPr="00AD5070">
        <w:rPr>
          <w:rFonts w:ascii="Arial" w:hAnsi="Arial" w:cs="Arial"/>
          <w:i/>
        </w:rPr>
        <w:t xml:space="preserve"> </w:t>
      </w:r>
      <w:r w:rsidRPr="00AD5070">
        <w:rPr>
          <w:rFonts w:ascii="Arial" w:hAnsi="Arial" w:cs="Arial"/>
          <w:i/>
        </w:rPr>
        <w:t>Genelec</w:t>
      </w:r>
      <w:r w:rsidR="00C32BF2" w:rsidRPr="00AD5070">
        <w:rPr>
          <w:rFonts w:ascii="Arial" w:hAnsi="Arial" w:cs="Arial"/>
          <w:i/>
        </w:rPr>
        <w:t xml:space="preserve"> </w:t>
      </w:r>
      <w:r w:rsidRPr="00AD5070">
        <w:rPr>
          <w:rFonts w:ascii="Arial" w:hAnsi="Arial" w:cs="Arial"/>
          <w:i/>
        </w:rPr>
        <w:t>Active</w:t>
      </w:r>
      <w:r w:rsidR="00C32BF2" w:rsidRPr="00AD5070">
        <w:rPr>
          <w:rFonts w:ascii="Arial" w:hAnsi="Arial" w:cs="Arial"/>
          <w:i/>
        </w:rPr>
        <w:t xml:space="preserve"> </w:t>
      </w:r>
      <w:r w:rsidRPr="00AD5070">
        <w:rPr>
          <w:rFonts w:ascii="Arial" w:hAnsi="Arial" w:cs="Arial"/>
          <w:i/>
        </w:rPr>
        <w:t>Monitoring</w:t>
      </w:r>
      <w:r w:rsidR="00C32BF2" w:rsidRPr="00AD5070">
        <w:rPr>
          <w:rFonts w:ascii="Arial" w:hAnsi="Arial" w:cs="Arial"/>
          <w:i/>
        </w:rPr>
        <w:t xml:space="preserve"> </w:t>
      </w:r>
      <w:r w:rsidRPr="00AD5070">
        <w:rPr>
          <w:rFonts w:ascii="Arial" w:hAnsi="Arial" w:cs="Arial"/>
          <w:i/>
        </w:rPr>
        <w:t>Systems,</w:t>
      </w:r>
      <w:r w:rsidR="00C32BF2" w:rsidRPr="00AD5070">
        <w:rPr>
          <w:rFonts w:ascii="Arial" w:hAnsi="Arial" w:cs="Arial"/>
          <w:i/>
        </w:rPr>
        <w:t xml:space="preserve"> </w:t>
      </w:r>
      <w:r w:rsidRPr="00AD5070">
        <w:rPr>
          <w:rFonts w:ascii="Arial" w:hAnsi="Arial" w:cs="Arial"/>
          <w:i/>
        </w:rPr>
        <w:t>contact:</w:t>
      </w:r>
      <w:r w:rsidR="00C32BF2" w:rsidRPr="00AD5070">
        <w:rPr>
          <w:rFonts w:ascii="Arial" w:hAnsi="Arial" w:cs="Arial"/>
          <w:i/>
        </w:rPr>
        <w:t xml:space="preserve"> </w:t>
      </w:r>
      <w:r w:rsidRPr="00AD5070">
        <w:rPr>
          <w:rFonts w:ascii="Arial" w:hAnsi="Arial" w:cs="Arial"/>
          <w:i/>
        </w:rPr>
        <w:t>Genelec</w:t>
      </w:r>
      <w:r w:rsidR="00C32BF2" w:rsidRPr="00AD5070">
        <w:rPr>
          <w:rFonts w:ascii="Arial" w:hAnsi="Arial" w:cs="Arial"/>
          <w:i/>
        </w:rPr>
        <w:t xml:space="preserve"> </w:t>
      </w:r>
      <w:r w:rsidRPr="00AD5070">
        <w:rPr>
          <w:rFonts w:ascii="Arial" w:hAnsi="Arial" w:cs="Arial"/>
          <w:i/>
        </w:rPr>
        <w:t>Inc.,</w:t>
      </w:r>
      <w:r w:rsidR="00C32BF2" w:rsidRPr="00AD5070">
        <w:rPr>
          <w:rFonts w:ascii="Arial" w:hAnsi="Arial" w:cs="Arial"/>
          <w:i/>
        </w:rPr>
        <w:t xml:space="preserve"> </w:t>
      </w:r>
      <w:r w:rsidRPr="00AD5070">
        <w:rPr>
          <w:rFonts w:ascii="Arial" w:hAnsi="Arial" w:cs="Arial"/>
          <w:i/>
        </w:rPr>
        <w:t>7</w:t>
      </w:r>
      <w:r w:rsidR="00C32BF2" w:rsidRPr="00AD5070">
        <w:rPr>
          <w:rFonts w:ascii="Arial" w:hAnsi="Arial" w:cs="Arial"/>
          <w:i/>
        </w:rPr>
        <w:t xml:space="preserve"> </w:t>
      </w:r>
      <w:r w:rsidRPr="00AD5070">
        <w:rPr>
          <w:rFonts w:ascii="Arial" w:hAnsi="Arial" w:cs="Arial"/>
          <w:i/>
        </w:rPr>
        <w:t>Tech</w:t>
      </w:r>
      <w:r w:rsidR="00C32BF2" w:rsidRPr="00AD5070">
        <w:rPr>
          <w:rFonts w:ascii="Arial" w:hAnsi="Arial" w:cs="Arial"/>
          <w:i/>
        </w:rPr>
        <w:t xml:space="preserve"> </w:t>
      </w:r>
      <w:r w:rsidRPr="00AD5070">
        <w:rPr>
          <w:rFonts w:ascii="Arial" w:hAnsi="Arial" w:cs="Arial"/>
          <w:i/>
        </w:rPr>
        <w:t>Circle,</w:t>
      </w:r>
      <w:r w:rsidR="00C32BF2" w:rsidRPr="00AD5070">
        <w:rPr>
          <w:rFonts w:ascii="Arial" w:hAnsi="Arial" w:cs="Arial"/>
          <w:i/>
        </w:rPr>
        <w:t xml:space="preserve"> </w:t>
      </w:r>
      <w:r w:rsidRPr="00AD5070">
        <w:rPr>
          <w:rFonts w:ascii="Arial" w:hAnsi="Arial" w:cs="Arial"/>
          <w:i/>
        </w:rPr>
        <w:t>Natick,</w:t>
      </w:r>
      <w:r w:rsidR="00C32BF2" w:rsidRPr="00AD5070">
        <w:rPr>
          <w:rFonts w:ascii="Arial" w:hAnsi="Arial" w:cs="Arial"/>
          <w:i/>
        </w:rPr>
        <w:t xml:space="preserve"> </w:t>
      </w:r>
      <w:r w:rsidRPr="00AD5070">
        <w:rPr>
          <w:rFonts w:ascii="Arial" w:hAnsi="Arial" w:cs="Arial"/>
          <w:i/>
        </w:rPr>
        <w:t>MA</w:t>
      </w:r>
      <w:r w:rsidR="00C32BF2" w:rsidRPr="00AD5070">
        <w:rPr>
          <w:rFonts w:ascii="Arial" w:hAnsi="Arial" w:cs="Arial"/>
          <w:i/>
        </w:rPr>
        <w:t xml:space="preserve"> </w:t>
      </w:r>
      <w:r w:rsidRPr="00AD5070">
        <w:rPr>
          <w:rFonts w:ascii="Arial" w:hAnsi="Arial" w:cs="Arial"/>
          <w:i/>
        </w:rPr>
        <w:t>01760.</w:t>
      </w:r>
      <w:r w:rsidR="00C32BF2" w:rsidRPr="00AD5070">
        <w:rPr>
          <w:rFonts w:ascii="Arial" w:hAnsi="Arial" w:cs="Arial"/>
          <w:i/>
        </w:rPr>
        <w:t xml:space="preserve"> </w:t>
      </w:r>
      <w:r w:rsidRPr="00AD5070">
        <w:rPr>
          <w:rFonts w:ascii="Arial" w:hAnsi="Arial" w:cs="Arial"/>
          <w:i/>
        </w:rPr>
        <w:t>Tel:</w:t>
      </w:r>
      <w:r w:rsidR="00C32BF2" w:rsidRPr="00AD5070">
        <w:rPr>
          <w:rFonts w:ascii="Arial" w:hAnsi="Arial" w:cs="Arial"/>
          <w:i/>
        </w:rPr>
        <w:t xml:space="preserve"> </w:t>
      </w:r>
      <w:r w:rsidRPr="00AD5070">
        <w:rPr>
          <w:rFonts w:ascii="Arial" w:hAnsi="Arial" w:cs="Arial"/>
          <w:i/>
        </w:rPr>
        <w:t>(508)</w:t>
      </w:r>
      <w:r w:rsidR="00C32BF2" w:rsidRPr="00AD5070">
        <w:rPr>
          <w:rFonts w:ascii="Arial" w:hAnsi="Arial" w:cs="Arial"/>
          <w:i/>
        </w:rPr>
        <w:t xml:space="preserve"> </w:t>
      </w:r>
      <w:r w:rsidRPr="00AD5070">
        <w:rPr>
          <w:rFonts w:ascii="Arial" w:hAnsi="Arial" w:cs="Arial"/>
          <w:i/>
        </w:rPr>
        <w:t>652-0900;</w:t>
      </w:r>
      <w:r w:rsidR="00C32BF2" w:rsidRPr="00AD5070">
        <w:rPr>
          <w:rFonts w:ascii="Arial" w:hAnsi="Arial" w:cs="Arial"/>
          <w:i/>
        </w:rPr>
        <w:t xml:space="preserve"> </w:t>
      </w:r>
      <w:r w:rsidRPr="00AD5070">
        <w:rPr>
          <w:rFonts w:ascii="Arial" w:hAnsi="Arial" w:cs="Arial"/>
          <w:i/>
        </w:rPr>
        <w:t>Fax:</w:t>
      </w:r>
      <w:r w:rsidR="00C32BF2" w:rsidRPr="00AD5070">
        <w:rPr>
          <w:rFonts w:ascii="Arial" w:hAnsi="Arial" w:cs="Arial"/>
          <w:i/>
        </w:rPr>
        <w:t xml:space="preserve"> </w:t>
      </w:r>
      <w:r w:rsidRPr="00AD5070">
        <w:rPr>
          <w:rFonts w:ascii="Arial" w:hAnsi="Arial" w:cs="Arial"/>
          <w:i/>
        </w:rPr>
        <w:t>(508)</w:t>
      </w:r>
      <w:r w:rsidR="00C32BF2" w:rsidRPr="00AD5070">
        <w:rPr>
          <w:rFonts w:ascii="Arial" w:hAnsi="Arial" w:cs="Arial"/>
          <w:i/>
        </w:rPr>
        <w:t xml:space="preserve"> </w:t>
      </w:r>
      <w:proofErr w:type="gramStart"/>
      <w:r w:rsidRPr="00AD5070">
        <w:rPr>
          <w:rFonts w:ascii="Arial" w:hAnsi="Arial" w:cs="Arial"/>
          <w:i/>
        </w:rPr>
        <w:t>652-0909;</w:t>
      </w:r>
      <w:proofErr w:type="gramEnd"/>
      <w:r w:rsidR="00C32BF2" w:rsidRPr="00AD5070">
        <w:rPr>
          <w:rFonts w:ascii="Arial" w:hAnsi="Arial" w:cs="Arial"/>
          <w:i/>
        </w:rPr>
        <w:t xml:space="preserve"> </w:t>
      </w:r>
    </w:p>
    <w:p w14:paraId="6928263E" w14:textId="1FECE876" w:rsidR="007A5647" w:rsidRPr="00AD5070" w:rsidRDefault="009F427F" w:rsidP="00295478">
      <w:pPr>
        <w:spacing w:line="360" w:lineRule="auto"/>
        <w:rPr>
          <w:rFonts w:ascii="Arial" w:hAnsi="Arial" w:cs="Arial"/>
        </w:rPr>
      </w:pPr>
      <w:r w:rsidRPr="00AD5070">
        <w:rPr>
          <w:rFonts w:ascii="Arial" w:hAnsi="Arial" w:cs="Arial"/>
          <w:i/>
        </w:rPr>
        <w:t>Web:</w:t>
      </w:r>
      <w:r w:rsidR="00C32BF2" w:rsidRPr="00AD5070">
        <w:rPr>
          <w:rFonts w:ascii="Arial" w:hAnsi="Arial" w:cs="Arial"/>
          <w:i/>
        </w:rPr>
        <w:t xml:space="preserve"> </w:t>
      </w:r>
      <w:r w:rsidRPr="00AD5070">
        <w:rPr>
          <w:rFonts w:ascii="Arial" w:hAnsi="Arial" w:cs="Arial"/>
          <w:i/>
          <w:color w:val="00000A"/>
        </w:rPr>
        <w:t>http://www.genelec.com/</w:t>
      </w:r>
      <w:r w:rsidRPr="00AD5070">
        <w:rPr>
          <w:rFonts w:ascii="Arial" w:hAnsi="Arial" w:cs="Arial"/>
          <w:i/>
        </w:rPr>
        <w:t>.</w:t>
      </w:r>
    </w:p>
    <w:sectPr w:rsidR="007A5647" w:rsidRPr="00AD5070">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482"/>
    <w:multiLevelType w:val="multilevel"/>
    <w:tmpl w:val="079E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364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47"/>
    <w:rsid w:val="00003B70"/>
    <w:rsid w:val="000106BC"/>
    <w:rsid w:val="000121E2"/>
    <w:rsid w:val="00014539"/>
    <w:rsid w:val="0002201C"/>
    <w:rsid w:val="000316D4"/>
    <w:rsid w:val="00040EC1"/>
    <w:rsid w:val="00042D3C"/>
    <w:rsid w:val="0006325D"/>
    <w:rsid w:val="00065B3A"/>
    <w:rsid w:val="0007135D"/>
    <w:rsid w:val="00077B20"/>
    <w:rsid w:val="000A2007"/>
    <w:rsid w:val="000A2542"/>
    <w:rsid w:val="000A4AE1"/>
    <w:rsid w:val="000B7FCA"/>
    <w:rsid w:val="000C4644"/>
    <w:rsid w:val="000D0D73"/>
    <w:rsid w:val="000D24DE"/>
    <w:rsid w:val="000D5EAA"/>
    <w:rsid w:val="000E06C9"/>
    <w:rsid w:val="000E51AE"/>
    <w:rsid w:val="000F7FF8"/>
    <w:rsid w:val="001041D6"/>
    <w:rsid w:val="00104886"/>
    <w:rsid w:val="001058D6"/>
    <w:rsid w:val="00112628"/>
    <w:rsid w:val="00123054"/>
    <w:rsid w:val="00124373"/>
    <w:rsid w:val="001269EF"/>
    <w:rsid w:val="0012740F"/>
    <w:rsid w:val="001329FB"/>
    <w:rsid w:val="00136BAD"/>
    <w:rsid w:val="00144508"/>
    <w:rsid w:val="001470AF"/>
    <w:rsid w:val="00164045"/>
    <w:rsid w:val="00165FF9"/>
    <w:rsid w:val="00192199"/>
    <w:rsid w:val="001941D4"/>
    <w:rsid w:val="001A0223"/>
    <w:rsid w:val="001A7350"/>
    <w:rsid w:val="001C2091"/>
    <w:rsid w:val="001E2CE5"/>
    <w:rsid w:val="00204891"/>
    <w:rsid w:val="002147DA"/>
    <w:rsid w:val="00243FEB"/>
    <w:rsid w:val="00244F2F"/>
    <w:rsid w:val="00251F07"/>
    <w:rsid w:val="00252D01"/>
    <w:rsid w:val="00254EAE"/>
    <w:rsid w:val="00267C4E"/>
    <w:rsid w:val="00271C70"/>
    <w:rsid w:val="0027370D"/>
    <w:rsid w:val="00281A47"/>
    <w:rsid w:val="002923AA"/>
    <w:rsid w:val="002940B1"/>
    <w:rsid w:val="00295478"/>
    <w:rsid w:val="002B1C0C"/>
    <w:rsid w:val="002B2DFB"/>
    <w:rsid w:val="002C046B"/>
    <w:rsid w:val="002C49B9"/>
    <w:rsid w:val="002D1689"/>
    <w:rsid w:val="002F3E3D"/>
    <w:rsid w:val="00304900"/>
    <w:rsid w:val="003126B4"/>
    <w:rsid w:val="00314608"/>
    <w:rsid w:val="003248AA"/>
    <w:rsid w:val="0034010D"/>
    <w:rsid w:val="00341742"/>
    <w:rsid w:val="00344D15"/>
    <w:rsid w:val="00345BF3"/>
    <w:rsid w:val="00346104"/>
    <w:rsid w:val="003471B6"/>
    <w:rsid w:val="003530E0"/>
    <w:rsid w:val="00373BF3"/>
    <w:rsid w:val="00376731"/>
    <w:rsid w:val="00391478"/>
    <w:rsid w:val="003A4700"/>
    <w:rsid w:val="003A72B4"/>
    <w:rsid w:val="003B4004"/>
    <w:rsid w:val="003C1A7D"/>
    <w:rsid w:val="003C424E"/>
    <w:rsid w:val="003D63A3"/>
    <w:rsid w:val="003D7EDA"/>
    <w:rsid w:val="003E7825"/>
    <w:rsid w:val="003F2ED2"/>
    <w:rsid w:val="003F2F2A"/>
    <w:rsid w:val="003F3FEC"/>
    <w:rsid w:val="0040125B"/>
    <w:rsid w:val="00401900"/>
    <w:rsid w:val="00402E54"/>
    <w:rsid w:val="00405070"/>
    <w:rsid w:val="004136C6"/>
    <w:rsid w:val="00423D54"/>
    <w:rsid w:val="004311E5"/>
    <w:rsid w:val="004338C8"/>
    <w:rsid w:val="004612B8"/>
    <w:rsid w:val="004652A1"/>
    <w:rsid w:val="00465CEB"/>
    <w:rsid w:val="00495CEB"/>
    <w:rsid w:val="004A2EFB"/>
    <w:rsid w:val="004A646B"/>
    <w:rsid w:val="004C18B9"/>
    <w:rsid w:val="004E0BF1"/>
    <w:rsid w:val="00505C94"/>
    <w:rsid w:val="00540BB4"/>
    <w:rsid w:val="00546998"/>
    <w:rsid w:val="005511CB"/>
    <w:rsid w:val="00551C3D"/>
    <w:rsid w:val="00557291"/>
    <w:rsid w:val="005574E0"/>
    <w:rsid w:val="00565896"/>
    <w:rsid w:val="00571FCE"/>
    <w:rsid w:val="00585CF3"/>
    <w:rsid w:val="00594A38"/>
    <w:rsid w:val="005960D3"/>
    <w:rsid w:val="005973AB"/>
    <w:rsid w:val="005B4B08"/>
    <w:rsid w:val="005C3CDB"/>
    <w:rsid w:val="005E6FB4"/>
    <w:rsid w:val="005F122E"/>
    <w:rsid w:val="005F58E8"/>
    <w:rsid w:val="005F7E19"/>
    <w:rsid w:val="00600BD5"/>
    <w:rsid w:val="006106EB"/>
    <w:rsid w:val="00620196"/>
    <w:rsid w:val="00636F75"/>
    <w:rsid w:val="00646397"/>
    <w:rsid w:val="0065525B"/>
    <w:rsid w:val="00664FCB"/>
    <w:rsid w:val="006708E1"/>
    <w:rsid w:val="0067226C"/>
    <w:rsid w:val="00673F2F"/>
    <w:rsid w:val="00687FFA"/>
    <w:rsid w:val="006A00FD"/>
    <w:rsid w:val="006A1251"/>
    <w:rsid w:val="006B6835"/>
    <w:rsid w:val="006C48E8"/>
    <w:rsid w:val="006C5F70"/>
    <w:rsid w:val="006D25B6"/>
    <w:rsid w:val="006D27E0"/>
    <w:rsid w:val="006D658E"/>
    <w:rsid w:val="006F5A44"/>
    <w:rsid w:val="00701FD2"/>
    <w:rsid w:val="00706431"/>
    <w:rsid w:val="0074012F"/>
    <w:rsid w:val="00746B22"/>
    <w:rsid w:val="00752421"/>
    <w:rsid w:val="007605D9"/>
    <w:rsid w:val="00771A3B"/>
    <w:rsid w:val="00771D21"/>
    <w:rsid w:val="00774549"/>
    <w:rsid w:val="00776799"/>
    <w:rsid w:val="00777DE0"/>
    <w:rsid w:val="00790D2B"/>
    <w:rsid w:val="007A5647"/>
    <w:rsid w:val="007B08FA"/>
    <w:rsid w:val="007B5753"/>
    <w:rsid w:val="007C53EC"/>
    <w:rsid w:val="007C63A3"/>
    <w:rsid w:val="007C7C23"/>
    <w:rsid w:val="007E45D9"/>
    <w:rsid w:val="007F40AC"/>
    <w:rsid w:val="00802AB0"/>
    <w:rsid w:val="00814E65"/>
    <w:rsid w:val="00820826"/>
    <w:rsid w:val="00822A16"/>
    <w:rsid w:val="008231C2"/>
    <w:rsid w:val="0083013E"/>
    <w:rsid w:val="00836C73"/>
    <w:rsid w:val="008408C3"/>
    <w:rsid w:val="008429A0"/>
    <w:rsid w:val="00845DD2"/>
    <w:rsid w:val="008554E8"/>
    <w:rsid w:val="00856C2B"/>
    <w:rsid w:val="00860239"/>
    <w:rsid w:val="0086307A"/>
    <w:rsid w:val="0086404D"/>
    <w:rsid w:val="008750A6"/>
    <w:rsid w:val="0087619E"/>
    <w:rsid w:val="00880B48"/>
    <w:rsid w:val="0088178D"/>
    <w:rsid w:val="008835E5"/>
    <w:rsid w:val="00890372"/>
    <w:rsid w:val="008B0C5C"/>
    <w:rsid w:val="008B3FCF"/>
    <w:rsid w:val="008B5C73"/>
    <w:rsid w:val="008B6CAB"/>
    <w:rsid w:val="008C0AA2"/>
    <w:rsid w:val="008D491E"/>
    <w:rsid w:val="008D7A51"/>
    <w:rsid w:val="008E42A6"/>
    <w:rsid w:val="008F544B"/>
    <w:rsid w:val="00902419"/>
    <w:rsid w:val="009059DF"/>
    <w:rsid w:val="009274B8"/>
    <w:rsid w:val="00930718"/>
    <w:rsid w:val="009535D3"/>
    <w:rsid w:val="009547D4"/>
    <w:rsid w:val="0096308D"/>
    <w:rsid w:val="00981C13"/>
    <w:rsid w:val="00990DDA"/>
    <w:rsid w:val="0099285F"/>
    <w:rsid w:val="00995AA0"/>
    <w:rsid w:val="009D1EF3"/>
    <w:rsid w:val="009E0902"/>
    <w:rsid w:val="009E21C8"/>
    <w:rsid w:val="009E5B39"/>
    <w:rsid w:val="009F176C"/>
    <w:rsid w:val="009F427F"/>
    <w:rsid w:val="00A25B8B"/>
    <w:rsid w:val="00A265D7"/>
    <w:rsid w:val="00A426ED"/>
    <w:rsid w:val="00A51FBB"/>
    <w:rsid w:val="00A5497E"/>
    <w:rsid w:val="00A60229"/>
    <w:rsid w:val="00A61DDC"/>
    <w:rsid w:val="00A636A8"/>
    <w:rsid w:val="00A63E7F"/>
    <w:rsid w:val="00A81FD2"/>
    <w:rsid w:val="00A85EDE"/>
    <w:rsid w:val="00A91B25"/>
    <w:rsid w:val="00A923AE"/>
    <w:rsid w:val="00A93BBA"/>
    <w:rsid w:val="00AA437A"/>
    <w:rsid w:val="00AB1A9D"/>
    <w:rsid w:val="00AB1E59"/>
    <w:rsid w:val="00AB6760"/>
    <w:rsid w:val="00AC31F1"/>
    <w:rsid w:val="00AD3EC7"/>
    <w:rsid w:val="00AD5070"/>
    <w:rsid w:val="00AD5997"/>
    <w:rsid w:val="00B20A25"/>
    <w:rsid w:val="00B26A20"/>
    <w:rsid w:val="00B433C7"/>
    <w:rsid w:val="00B57BC7"/>
    <w:rsid w:val="00B63114"/>
    <w:rsid w:val="00B75E77"/>
    <w:rsid w:val="00B767BB"/>
    <w:rsid w:val="00B85F11"/>
    <w:rsid w:val="00B87D24"/>
    <w:rsid w:val="00B957A1"/>
    <w:rsid w:val="00BA0AF2"/>
    <w:rsid w:val="00BC6296"/>
    <w:rsid w:val="00BE3710"/>
    <w:rsid w:val="00BE4A1E"/>
    <w:rsid w:val="00BE4AC0"/>
    <w:rsid w:val="00BF5F72"/>
    <w:rsid w:val="00C0200A"/>
    <w:rsid w:val="00C1140B"/>
    <w:rsid w:val="00C115BC"/>
    <w:rsid w:val="00C231FB"/>
    <w:rsid w:val="00C23DF7"/>
    <w:rsid w:val="00C30B42"/>
    <w:rsid w:val="00C32BF2"/>
    <w:rsid w:val="00C41B14"/>
    <w:rsid w:val="00C5023A"/>
    <w:rsid w:val="00C55EB5"/>
    <w:rsid w:val="00C61ED9"/>
    <w:rsid w:val="00C838DD"/>
    <w:rsid w:val="00C903D0"/>
    <w:rsid w:val="00C909FE"/>
    <w:rsid w:val="00C96A01"/>
    <w:rsid w:val="00C97CEA"/>
    <w:rsid w:val="00CB5035"/>
    <w:rsid w:val="00CC17AE"/>
    <w:rsid w:val="00CC5CFC"/>
    <w:rsid w:val="00CD0AB1"/>
    <w:rsid w:val="00CF008E"/>
    <w:rsid w:val="00CF6F85"/>
    <w:rsid w:val="00CF7C32"/>
    <w:rsid w:val="00D04196"/>
    <w:rsid w:val="00D0689D"/>
    <w:rsid w:val="00D160A7"/>
    <w:rsid w:val="00D170FF"/>
    <w:rsid w:val="00D201DD"/>
    <w:rsid w:val="00D35F7B"/>
    <w:rsid w:val="00D55D65"/>
    <w:rsid w:val="00D67ECF"/>
    <w:rsid w:val="00D71B83"/>
    <w:rsid w:val="00D74206"/>
    <w:rsid w:val="00D83A0C"/>
    <w:rsid w:val="00D908AA"/>
    <w:rsid w:val="00DA17A5"/>
    <w:rsid w:val="00DB0A52"/>
    <w:rsid w:val="00DB2523"/>
    <w:rsid w:val="00DC3EB6"/>
    <w:rsid w:val="00DD0AEB"/>
    <w:rsid w:val="00DD5F51"/>
    <w:rsid w:val="00DD6CB1"/>
    <w:rsid w:val="00DE2843"/>
    <w:rsid w:val="00DE6DD8"/>
    <w:rsid w:val="00DE6F91"/>
    <w:rsid w:val="00DF7A21"/>
    <w:rsid w:val="00DF7BD4"/>
    <w:rsid w:val="00E04227"/>
    <w:rsid w:val="00E12518"/>
    <w:rsid w:val="00E37470"/>
    <w:rsid w:val="00E44395"/>
    <w:rsid w:val="00E67690"/>
    <w:rsid w:val="00E743AF"/>
    <w:rsid w:val="00E81656"/>
    <w:rsid w:val="00E822E7"/>
    <w:rsid w:val="00E82937"/>
    <w:rsid w:val="00E844B7"/>
    <w:rsid w:val="00E844B8"/>
    <w:rsid w:val="00E90995"/>
    <w:rsid w:val="00EA23D9"/>
    <w:rsid w:val="00EA2E28"/>
    <w:rsid w:val="00EA7CAD"/>
    <w:rsid w:val="00EB0AD6"/>
    <w:rsid w:val="00EC3198"/>
    <w:rsid w:val="00ED032C"/>
    <w:rsid w:val="00EE3091"/>
    <w:rsid w:val="00EE3EEE"/>
    <w:rsid w:val="00EE485C"/>
    <w:rsid w:val="00F0189D"/>
    <w:rsid w:val="00F12E13"/>
    <w:rsid w:val="00F21109"/>
    <w:rsid w:val="00F25B38"/>
    <w:rsid w:val="00F30391"/>
    <w:rsid w:val="00F30BDE"/>
    <w:rsid w:val="00F4384F"/>
    <w:rsid w:val="00F47646"/>
    <w:rsid w:val="00F519A9"/>
    <w:rsid w:val="00F53A07"/>
    <w:rsid w:val="00F670AA"/>
    <w:rsid w:val="00F70DE8"/>
    <w:rsid w:val="00F9635F"/>
    <w:rsid w:val="00F970F8"/>
    <w:rsid w:val="00FA099B"/>
    <w:rsid w:val="00FA58CC"/>
    <w:rsid w:val="00FA5C06"/>
    <w:rsid w:val="00FB1546"/>
    <w:rsid w:val="00FB660E"/>
    <w:rsid w:val="00FC0451"/>
    <w:rsid w:val="00FC2AE0"/>
    <w:rsid w:val="00FD40ED"/>
    <w:rsid w:val="00FD66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E370"/>
  <w15:docId w15:val="{3E9D9EDD-0FB0-5543-9967-4D820C3B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7FFA"/>
    <w:rPr>
      <w:color w:val="0000FF" w:themeColor="hyperlink"/>
      <w:u w:val="single"/>
    </w:rPr>
  </w:style>
  <w:style w:type="character" w:styleId="UnresolvedMention">
    <w:name w:val="Unresolved Mention"/>
    <w:basedOn w:val="DefaultParagraphFont"/>
    <w:uiPriority w:val="99"/>
    <w:semiHidden/>
    <w:unhideWhenUsed/>
    <w:rsid w:val="00687FFA"/>
    <w:rPr>
      <w:color w:val="605E5C"/>
      <w:shd w:val="clear" w:color="auto" w:fill="E1DFDD"/>
    </w:rPr>
  </w:style>
  <w:style w:type="paragraph" w:styleId="Revision">
    <w:name w:val="Revision"/>
    <w:hidden/>
    <w:uiPriority w:val="99"/>
    <w:semiHidden/>
    <w:rsid w:val="001269EF"/>
  </w:style>
  <w:style w:type="character" w:styleId="FollowedHyperlink">
    <w:name w:val="FollowedHyperlink"/>
    <w:basedOn w:val="DefaultParagraphFont"/>
    <w:uiPriority w:val="99"/>
    <w:semiHidden/>
    <w:unhideWhenUsed/>
    <w:rsid w:val="00A85EDE"/>
    <w:rPr>
      <w:color w:val="800080" w:themeColor="followedHyperlink"/>
      <w:u w:val="single"/>
    </w:rPr>
  </w:style>
  <w:style w:type="character" w:styleId="CommentReference">
    <w:name w:val="annotation reference"/>
    <w:basedOn w:val="DefaultParagraphFont"/>
    <w:uiPriority w:val="99"/>
    <w:semiHidden/>
    <w:unhideWhenUsed/>
    <w:rsid w:val="00F519A9"/>
    <w:rPr>
      <w:sz w:val="16"/>
      <w:szCs w:val="16"/>
    </w:rPr>
  </w:style>
  <w:style w:type="paragraph" w:styleId="CommentText">
    <w:name w:val="annotation text"/>
    <w:basedOn w:val="Normal"/>
    <w:link w:val="CommentTextChar"/>
    <w:uiPriority w:val="99"/>
    <w:semiHidden/>
    <w:unhideWhenUsed/>
    <w:rsid w:val="00F519A9"/>
    <w:rPr>
      <w:sz w:val="20"/>
      <w:szCs w:val="20"/>
    </w:rPr>
  </w:style>
  <w:style w:type="character" w:customStyle="1" w:styleId="CommentTextChar">
    <w:name w:val="Comment Text Char"/>
    <w:basedOn w:val="DefaultParagraphFont"/>
    <w:link w:val="CommentText"/>
    <w:uiPriority w:val="99"/>
    <w:semiHidden/>
    <w:rsid w:val="00F519A9"/>
    <w:rPr>
      <w:sz w:val="20"/>
      <w:szCs w:val="20"/>
    </w:rPr>
  </w:style>
  <w:style w:type="paragraph" w:styleId="CommentSubject">
    <w:name w:val="annotation subject"/>
    <w:basedOn w:val="CommentText"/>
    <w:next w:val="CommentText"/>
    <w:link w:val="CommentSubjectChar"/>
    <w:uiPriority w:val="99"/>
    <w:semiHidden/>
    <w:unhideWhenUsed/>
    <w:rsid w:val="00F519A9"/>
    <w:rPr>
      <w:b/>
      <w:bCs/>
    </w:rPr>
  </w:style>
  <w:style w:type="character" w:customStyle="1" w:styleId="CommentSubjectChar">
    <w:name w:val="Comment Subject Char"/>
    <w:basedOn w:val="CommentTextChar"/>
    <w:link w:val="CommentSubject"/>
    <w:uiPriority w:val="99"/>
    <w:semiHidden/>
    <w:rsid w:val="00F519A9"/>
    <w:rPr>
      <w:b/>
      <w:bCs/>
      <w:sz w:val="20"/>
      <w:szCs w:val="20"/>
    </w:rPr>
  </w:style>
  <w:style w:type="paragraph" w:styleId="ListParagraph">
    <w:name w:val="List Paragraph"/>
    <w:basedOn w:val="Normal"/>
    <w:uiPriority w:val="34"/>
    <w:qFormat/>
    <w:rsid w:val="00DF7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7510">
      <w:bodyDiv w:val="1"/>
      <w:marLeft w:val="0"/>
      <w:marRight w:val="0"/>
      <w:marTop w:val="0"/>
      <w:marBottom w:val="0"/>
      <w:divBdr>
        <w:top w:val="none" w:sz="0" w:space="0" w:color="auto"/>
        <w:left w:val="none" w:sz="0" w:space="0" w:color="auto"/>
        <w:bottom w:val="none" w:sz="0" w:space="0" w:color="auto"/>
        <w:right w:val="none" w:sz="0" w:space="0" w:color="auto"/>
      </w:divBdr>
      <w:divsChild>
        <w:div w:id="1078480012">
          <w:marLeft w:val="0"/>
          <w:marRight w:val="0"/>
          <w:marTop w:val="0"/>
          <w:marBottom w:val="0"/>
          <w:divBdr>
            <w:top w:val="none" w:sz="0" w:space="0" w:color="auto"/>
            <w:left w:val="none" w:sz="0" w:space="0" w:color="auto"/>
            <w:bottom w:val="none" w:sz="0" w:space="0" w:color="auto"/>
            <w:right w:val="none" w:sz="0" w:space="0" w:color="auto"/>
          </w:divBdr>
        </w:div>
        <w:div w:id="935089989">
          <w:marLeft w:val="0"/>
          <w:marRight w:val="0"/>
          <w:marTop w:val="0"/>
          <w:marBottom w:val="0"/>
          <w:divBdr>
            <w:top w:val="none" w:sz="0" w:space="0" w:color="auto"/>
            <w:left w:val="none" w:sz="0" w:space="0" w:color="auto"/>
            <w:bottom w:val="none" w:sz="0" w:space="0" w:color="auto"/>
            <w:right w:val="none" w:sz="0" w:space="0" w:color="auto"/>
          </w:divBdr>
          <w:divsChild>
            <w:div w:id="1075130297">
              <w:marLeft w:val="0"/>
              <w:marRight w:val="0"/>
              <w:marTop w:val="0"/>
              <w:marBottom w:val="0"/>
              <w:divBdr>
                <w:top w:val="none" w:sz="0" w:space="0" w:color="auto"/>
                <w:left w:val="none" w:sz="0" w:space="0" w:color="auto"/>
                <w:bottom w:val="none" w:sz="0" w:space="0" w:color="auto"/>
                <w:right w:val="none" w:sz="0" w:space="0" w:color="auto"/>
              </w:divBdr>
            </w:div>
            <w:div w:id="17068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3181">
      <w:bodyDiv w:val="1"/>
      <w:marLeft w:val="0"/>
      <w:marRight w:val="0"/>
      <w:marTop w:val="0"/>
      <w:marBottom w:val="0"/>
      <w:divBdr>
        <w:top w:val="none" w:sz="0" w:space="0" w:color="auto"/>
        <w:left w:val="none" w:sz="0" w:space="0" w:color="auto"/>
        <w:bottom w:val="none" w:sz="0" w:space="0" w:color="auto"/>
        <w:right w:val="none" w:sz="0" w:space="0" w:color="auto"/>
      </w:divBdr>
    </w:div>
    <w:div w:id="343749580">
      <w:bodyDiv w:val="1"/>
      <w:marLeft w:val="0"/>
      <w:marRight w:val="0"/>
      <w:marTop w:val="0"/>
      <w:marBottom w:val="0"/>
      <w:divBdr>
        <w:top w:val="none" w:sz="0" w:space="0" w:color="auto"/>
        <w:left w:val="none" w:sz="0" w:space="0" w:color="auto"/>
        <w:bottom w:val="none" w:sz="0" w:space="0" w:color="auto"/>
        <w:right w:val="none" w:sz="0" w:space="0" w:color="auto"/>
      </w:divBdr>
      <w:divsChild>
        <w:div w:id="2035106296">
          <w:marLeft w:val="0"/>
          <w:marRight w:val="0"/>
          <w:marTop w:val="0"/>
          <w:marBottom w:val="0"/>
          <w:divBdr>
            <w:top w:val="none" w:sz="0" w:space="0" w:color="auto"/>
            <w:left w:val="none" w:sz="0" w:space="0" w:color="auto"/>
            <w:bottom w:val="none" w:sz="0" w:space="0" w:color="auto"/>
            <w:right w:val="none" w:sz="0" w:space="0" w:color="auto"/>
          </w:divBdr>
        </w:div>
        <w:div w:id="1884714023">
          <w:marLeft w:val="0"/>
          <w:marRight w:val="0"/>
          <w:marTop w:val="0"/>
          <w:marBottom w:val="0"/>
          <w:divBdr>
            <w:top w:val="none" w:sz="0" w:space="0" w:color="auto"/>
            <w:left w:val="none" w:sz="0" w:space="0" w:color="auto"/>
            <w:bottom w:val="none" w:sz="0" w:space="0" w:color="auto"/>
            <w:right w:val="none" w:sz="0" w:space="0" w:color="auto"/>
          </w:divBdr>
        </w:div>
      </w:divsChild>
    </w:div>
    <w:div w:id="861626563">
      <w:bodyDiv w:val="1"/>
      <w:marLeft w:val="0"/>
      <w:marRight w:val="0"/>
      <w:marTop w:val="0"/>
      <w:marBottom w:val="0"/>
      <w:divBdr>
        <w:top w:val="none" w:sz="0" w:space="0" w:color="auto"/>
        <w:left w:val="none" w:sz="0" w:space="0" w:color="auto"/>
        <w:bottom w:val="none" w:sz="0" w:space="0" w:color="auto"/>
        <w:right w:val="none" w:sz="0" w:space="0" w:color="auto"/>
      </w:divBdr>
    </w:div>
    <w:div w:id="1507092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iaspec.co.uk/" TargetMode="External"/><Relationship Id="rId13" Type="http://schemas.openxmlformats.org/officeDocument/2006/relationships/hyperlink" Target="https://www.genelec.com/previous-models/1029a" TargetMode="External"/><Relationship Id="rId18" Type="http://schemas.openxmlformats.org/officeDocument/2006/relationships/hyperlink" Target="https://x.com/Genele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sit.gsa.ac.uk/" TargetMode="External"/><Relationship Id="rId12" Type="http://schemas.openxmlformats.org/officeDocument/2006/relationships/hyperlink" Target="https://www.genelec.com/7050c" TargetMode="External"/><Relationship Id="rId17" Type="http://schemas.openxmlformats.org/officeDocument/2006/relationships/hyperlink" Target="https://www.instagram.com/Genelec_oy/" TargetMode="External"/><Relationship Id="rId2" Type="http://schemas.openxmlformats.org/officeDocument/2006/relationships/numbering" Target="numbering.xml"/><Relationship Id="rId16" Type="http://schemas.openxmlformats.org/officeDocument/2006/relationships/hyperlink" Target="https://www.linkedin.com/company/genelec-o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gsa.ac.uk/" TargetMode="External"/><Relationship Id="rId11" Type="http://schemas.openxmlformats.org/officeDocument/2006/relationships/hyperlink" Target="https://www.genelec.com/8010a" TargetMode="External"/><Relationship Id="rId5" Type="http://schemas.openxmlformats.org/officeDocument/2006/relationships/webSettings" Target="webSettings.xml"/><Relationship Id="rId15" Type="http://schemas.openxmlformats.org/officeDocument/2006/relationships/hyperlink" Target="https://www.facebook.com/Genelec" TargetMode="External"/><Relationship Id="rId10" Type="http://schemas.openxmlformats.org/officeDocument/2006/relationships/hyperlink" Target="https://www.genelec.com/previous-models/7060b" TargetMode="External"/><Relationship Id="rId19" Type="http://schemas.openxmlformats.org/officeDocument/2006/relationships/hyperlink" Target="https://www.tiktok.com/@genelec_oy" TargetMode="External"/><Relationship Id="rId4" Type="http://schemas.openxmlformats.org/officeDocument/2006/relationships/settings" Target="settings.xml"/><Relationship Id="rId9" Type="http://schemas.openxmlformats.org/officeDocument/2006/relationships/hyperlink" Target="https://www.genelec.com/8030c" TargetMode="External"/><Relationship Id="rId14" Type="http://schemas.openxmlformats.org/officeDocument/2006/relationships/hyperlink" Target="http://www.genelec.com"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14724C14-2335-C44C-95A7-D9AE83A5EDA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1245</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PRESS RELEASE</vt:lpstr>
    </vt:vector>
  </TitlesOfParts>
  <Manager/>
  <Company>Genelec</Company>
  <LinksUpToDate>false</LinksUpToDate>
  <CharactersWithSpaces>8332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Dr. Robert W. Clyne</dc:creator>
  <cp:keywords/>
  <dc:description/>
  <cp:lastModifiedBy>Author</cp:lastModifiedBy>
  <cp:revision>78</cp:revision>
  <dcterms:created xsi:type="dcterms:W3CDTF">2026-05-04T17:58:00Z</dcterms:created>
  <dcterms:modified xsi:type="dcterms:W3CDTF">2026-08-17T18:41:00Z</dcterms:modified>
  <cp:category/>
</cp:coreProperties>
</file>