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029A3" w:rsidRDefault="007A5647" w:rsidP="00687FFA">
      <w:pPr>
        <w:spacing w:line="360" w:lineRule="auto"/>
        <w:jc w:val="center"/>
        <w:rPr>
          <w:rFonts w:ascii="Arial" w:hAnsi="Arial" w:cs="Arial"/>
        </w:rPr>
      </w:pPr>
    </w:p>
    <w:p w14:paraId="47136691" w14:textId="77777777" w:rsidR="007A5647" w:rsidRPr="000029A3" w:rsidRDefault="007A5647" w:rsidP="00687FFA">
      <w:pPr>
        <w:spacing w:line="360" w:lineRule="auto"/>
        <w:jc w:val="center"/>
        <w:rPr>
          <w:rFonts w:ascii="Arial" w:hAnsi="Arial" w:cs="Arial"/>
        </w:rPr>
      </w:pPr>
    </w:p>
    <w:p w14:paraId="4E529FF7" w14:textId="62068CA9" w:rsidR="007A5647" w:rsidRPr="000029A3" w:rsidRDefault="00000000" w:rsidP="00687FFA">
      <w:pPr>
        <w:spacing w:line="360" w:lineRule="auto"/>
        <w:jc w:val="center"/>
        <w:rPr>
          <w:rFonts w:ascii="Arial" w:hAnsi="Arial" w:cs="Arial"/>
        </w:rPr>
      </w:pPr>
      <w:r w:rsidRPr="000029A3">
        <w:rPr>
          <w:rFonts w:ascii="Arial" w:hAnsi="Arial" w:cs="Arial"/>
          <w:b/>
        </w:rPr>
        <w:t>PRESS</w:t>
      </w:r>
      <w:r w:rsidR="000135F8" w:rsidRPr="000029A3">
        <w:rPr>
          <w:rFonts w:ascii="Arial" w:hAnsi="Arial" w:cs="Arial"/>
          <w:b/>
        </w:rPr>
        <w:t xml:space="preserve"> </w:t>
      </w:r>
      <w:r w:rsidRPr="000029A3">
        <w:rPr>
          <w:rFonts w:ascii="Arial" w:hAnsi="Arial" w:cs="Arial"/>
          <w:b/>
        </w:rPr>
        <w:t>RELEASE</w:t>
      </w:r>
    </w:p>
    <w:p w14:paraId="52CFB805" w14:textId="40501395" w:rsidR="007A5647" w:rsidRPr="000029A3" w:rsidRDefault="00000000" w:rsidP="00687FFA">
      <w:pPr>
        <w:spacing w:line="360" w:lineRule="auto"/>
        <w:jc w:val="center"/>
        <w:rPr>
          <w:rFonts w:ascii="Arial" w:hAnsi="Arial" w:cs="Arial"/>
        </w:rPr>
      </w:pPr>
      <w:r w:rsidRPr="000029A3">
        <w:rPr>
          <w:rFonts w:ascii="Arial" w:hAnsi="Arial" w:cs="Arial"/>
        </w:rPr>
        <w:t>Contact:</w:t>
      </w:r>
      <w:r w:rsidR="000135F8" w:rsidRPr="000029A3">
        <w:rPr>
          <w:rFonts w:ascii="Arial" w:hAnsi="Arial" w:cs="Arial"/>
        </w:rPr>
        <w:t xml:space="preserve"> </w:t>
      </w:r>
      <w:r w:rsidRPr="000029A3">
        <w:rPr>
          <w:rFonts w:ascii="Arial" w:hAnsi="Arial" w:cs="Arial"/>
        </w:rPr>
        <w:t>Clyne</w:t>
      </w:r>
      <w:r w:rsidR="000135F8" w:rsidRPr="000029A3">
        <w:rPr>
          <w:rFonts w:ascii="Arial" w:hAnsi="Arial" w:cs="Arial"/>
        </w:rPr>
        <w:t xml:space="preserve"> </w:t>
      </w:r>
      <w:r w:rsidRPr="000029A3">
        <w:rPr>
          <w:rFonts w:ascii="Arial" w:hAnsi="Arial" w:cs="Arial"/>
        </w:rPr>
        <w:t>Media,</w:t>
      </w:r>
      <w:r w:rsidR="000135F8" w:rsidRPr="000029A3">
        <w:rPr>
          <w:rFonts w:ascii="Arial" w:hAnsi="Arial" w:cs="Arial"/>
        </w:rPr>
        <w:t xml:space="preserve"> </w:t>
      </w:r>
      <w:r w:rsidRPr="000029A3">
        <w:rPr>
          <w:rFonts w:ascii="Arial" w:hAnsi="Arial" w:cs="Arial"/>
        </w:rPr>
        <w:t>Inc.</w:t>
      </w:r>
    </w:p>
    <w:p w14:paraId="05D38A3C" w14:textId="3DF6D87C" w:rsidR="007A5647" w:rsidRPr="000029A3" w:rsidRDefault="00000000" w:rsidP="00687FFA">
      <w:pPr>
        <w:spacing w:line="360" w:lineRule="auto"/>
        <w:jc w:val="center"/>
        <w:rPr>
          <w:rFonts w:ascii="Arial" w:hAnsi="Arial" w:cs="Arial"/>
        </w:rPr>
      </w:pPr>
      <w:r w:rsidRPr="000029A3">
        <w:rPr>
          <w:rFonts w:ascii="Arial" w:hAnsi="Arial" w:cs="Arial"/>
        </w:rPr>
        <w:t>Tel:</w:t>
      </w:r>
      <w:r w:rsidR="000135F8" w:rsidRPr="000029A3">
        <w:rPr>
          <w:rFonts w:ascii="Arial" w:hAnsi="Arial" w:cs="Arial"/>
        </w:rPr>
        <w:t xml:space="preserve"> </w:t>
      </w:r>
      <w:r w:rsidRPr="000029A3">
        <w:rPr>
          <w:rFonts w:ascii="Arial" w:hAnsi="Arial" w:cs="Arial"/>
        </w:rPr>
        <w:t>(615)</w:t>
      </w:r>
      <w:r w:rsidR="000135F8" w:rsidRPr="000029A3">
        <w:rPr>
          <w:rFonts w:ascii="Arial" w:hAnsi="Arial" w:cs="Arial"/>
        </w:rPr>
        <w:t xml:space="preserve"> </w:t>
      </w:r>
      <w:r w:rsidRPr="000029A3">
        <w:rPr>
          <w:rFonts w:ascii="Arial" w:hAnsi="Arial" w:cs="Arial"/>
        </w:rPr>
        <w:t>662-1616</w:t>
      </w:r>
    </w:p>
    <w:p w14:paraId="1F6AE149" w14:textId="77777777" w:rsidR="007A5647" w:rsidRPr="000029A3" w:rsidRDefault="007A5647" w:rsidP="00687FFA">
      <w:pPr>
        <w:spacing w:line="360" w:lineRule="auto"/>
        <w:jc w:val="center"/>
        <w:rPr>
          <w:rFonts w:ascii="Arial" w:hAnsi="Arial" w:cs="Arial"/>
        </w:rPr>
      </w:pPr>
    </w:p>
    <w:p w14:paraId="62517DEA" w14:textId="36CAFC15" w:rsidR="007A5647" w:rsidRPr="000029A3" w:rsidRDefault="00000000" w:rsidP="00687FFA">
      <w:pPr>
        <w:spacing w:line="360" w:lineRule="auto"/>
        <w:jc w:val="center"/>
        <w:rPr>
          <w:rFonts w:ascii="Arial" w:hAnsi="Arial" w:cs="Arial"/>
        </w:rPr>
      </w:pPr>
      <w:r w:rsidRPr="000029A3">
        <w:rPr>
          <w:rFonts w:ascii="Arial" w:hAnsi="Arial" w:cs="Arial"/>
          <w:b/>
        </w:rPr>
        <w:t>FOR</w:t>
      </w:r>
      <w:r w:rsidR="000135F8" w:rsidRPr="000029A3">
        <w:rPr>
          <w:rFonts w:ascii="Arial" w:hAnsi="Arial" w:cs="Arial"/>
          <w:b/>
        </w:rPr>
        <w:t xml:space="preserve"> </w:t>
      </w:r>
      <w:r w:rsidRPr="000029A3">
        <w:rPr>
          <w:rFonts w:ascii="Arial" w:hAnsi="Arial" w:cs="Arial"/>
          <w:b/>
        </w:rPr>
        <w:t>IMMEDIATE</w:t>
      </w:r>
      <w:r w:rsidR="000135F8" w:rsidRPr="000029A3">
        <w:rPr>
          <w:rFonts w:ascii="Arial" w:hAnsi="Arial" w:cs="Arial"/>
          <w:b/>
        </w:rPr>
        <w:t xml:space="preserve"> </w:t>
      </w:r>
      <w:r w:rsidRPr="000029A3">
        <w:rPr>
          <w:rFonts w:ascii="Arial" w:hAnsi="Arial" w:cs="Arial"/>
          <w:b/>
        </w:rPr>
        <w:t>RELEASE</w:t>
      </w:r>
    </w:p>
    <w:p w14:paraId="3BC2A1E3" w14:textId="77777777" w:rsidR="007A5647" w:rsidRPr="000029A3" w:rsidRDefault="007A5647" w:rsidP="00687FFA">
      <w:pPr>
        <w:spacing w:line="360" w:lineRule="auto"/>
        <w:rPr>
          <w:rFonts w:ascii="Arial" w:hAnsi="Arial" w:cs="Arial"/>
        </w:rPr>
      </w:pPr>
    </w:p>
    <w:p w14:paraId="26F70EA8" w14:textId="77777777" w:rsidR="00AB3151" w:rsidRPr="000029A3" w:rsidRDefault="00AB3151" w:rsidP="00256D2F">
      <w:pPr>
        <w:spacing w:line="360" w:lineRule="auto"/>
        <w:jc w:val="center"/>
        <w:rPr>
          <w:rFonts w:ascii="Arial" w:hAnsi="Arial" w:cs="Arial"/>
          <w:b/>
          <w:bCs/>
          <w:iCs/>
          <w:sz w:val="28"/>
        </w:rPr>
      </w:pPr>
      <w:r w:rsidRPr="000029A3">
        <w:rPr>
          <w:rFonts w:ascii="Arial" w:hAnsi="Arial" w:cs="Arial"/>
          <w:b/>
          <w:bCs/>
          <w:iCs/>
          <w:sz w:val="28"/>
        </w:rPr>
        <w:t>Genelec assists in a new age of collaborative learning at Tilburg University</w:t>
      </w:r>
    </w:p>
    <w:p w14:paraId="3BB1EC9D" w14:textId="77777777" w:rsidR="009E4426" w:rsidRPr="000029A3" w:rsidRDefault="009E4426" w:rsidP="00A77C7D">
      <w:pPr>
        <w:spacing w:line="360" w:lineRule="auto"/>
        <w:rPr>
          <w:rFonts w:ascii="Arial" w:hAnsi="Arial" w:cs="Arial"/>
        </w:rPr>
      </w:pPr>
    </w:p>
    <w:p w14:paraId="42A7A79C" w14:textId="2C268E74" w:rsidR="00AB3151" w:rsidRPr="000029A3" w:rsidRDefault="0001529A" w:rsidP="00256D2F">
      <w:pPr>
        <w:spacing w:line="360" w:lineRule="auto"/>
        <w:jc w:val="center"/>
        <w:rPr>
          <w:rFonts w:ascii="Arial" w:hAnsi="Arial" w:cs="Arial"/>
        </w:rPr>
      </w:pPr>
      <w:r w:rsidRPr="000029A3">
        <w:rPr>
          <w:rFonts w:ascii="Arial" w:hAnsi="Arial" w:cs="Arial"/>
        </w:rPr>
        <w:t xml:space="preserve">— </w:t>
      </w:r>
      <w:r w:rsidR="00AB3151" w:rsidRPr="000029A3">
        <w:rPr>
          <w:rFonts w:ascii="Arial" w:hAnsi="Arial" w:cs="Arial"/>
        </w:rPr>
        <w:t>Two CAVE systems deploy Genelec 4420 Smart IP loudspeakers to bring their virtual reality classroom to life.</w:t>
      </w:r>
      <w:r w:rsidRPr="000029A3">
        <w:rPr>
          <w:rFonts w:ascii="Arial" w:hAnsi="Arial" w:cs="Arial"/>
        </w:rPr>
        <w:t xml:space="preserve"> —</w:t>
      </w:r>
    </w:p>
    <w:p w14:paraId="25F30359" w14:textId="77777777" w:rsidR="0001529A" w:rsidRPr="000029A3" w:rsidRDefault="0001529A" w:rsidP="00256D2F">
      <w:pPr>
        <w:spacing w:line="360" w:lineRule="auto"/>
        <w:jc w:val="center"/>
        <w:rPr>
          <w:rFonts w:ascii="Arial" w:hAnsi="Arial" w:cs="Arial"/>
        </w:rPr>
      </w:pPr>
    </w:p>
    <w:p w14:paraId="0ECE2D65" w14:textId="1395B250" w:rsidR="0001529A" w:rsidRPr="000029A3" w:rsidRDefault="0001529A" w:rsidP="0001529A">
      <w:pPr>
        <w:spacing w:line="360" w:lineRule="auto"/>
        <w:jc w:val="center"/>
        <w:rPr>
          <w:rFonts w:ascii="Arial" w:hAnsi="Arial" w:cs="Arial"/>
        </w:rPr>
      </w:pPr>
      <w:r w:rsidRPr="000029A3">
        <w:rPr>
          <w:rFonts w:ascii="Arial" w:hAnsi="Arial" w:cs="Arial"/>
        </w:rPr>
        <w:t>— View video featurettes: “</w:t>
      </w:r>
      <w:hyperlink r:id="rId5" w:history="1">
        <w:r w:rsidRPr="000029A3">
          <w:rPr>
            <w:rStyle w:val="Hyperlink"/>
            <w:rFonts w:ascii="Arial" w:hAnsi="Arial" w:cs="Arial"/>
          </w:rPr>
          <w:t>Part 1 – Smart IP immersive system powers research</w:t>
        </w:r>
      </w:hyperlink>
      <w:r w:rsidRPr="000029A3">
        <w:rPr>
          <w:rFonts w:ascii="Arial" w:hAnsi="Arial" w:cs="Arial"/>
        </w:rPr>
        <w:t>” and “</w:t>
      </w:r>
      <w:hyperlink r:id="rId6" w:history="1">
        <w:r w:rsidRPr="000029A3">
          <w:rPr>
            <w:rStyle w:val="Hyperlink"/>
            <w:rFonts w:ascii="Arial" w:hAnsi="Arial" w:cs="Arial"/>
          </w:rPr>
          <w:t>Part 2 – Deeper dive into CAVE XR research</w:t>
        </w:r>
      </w:hyperlink>
      <w:r w:rsidR="00B509AC" w:rsidRPr="000029A3">
        <w:rPr>
          <w:rFonts w:ascii="Arial" w:hAnsi="Arial" w:cs="Arial"/>
        </w:rPr>
        <w:t>.”</w:t>
      </w:r>
      <w:r w:rsidRPr="000029A3">
        <w:rPr>
          <w:rFonts w:ascii="Arial" w:hAnsi="Arial" w:cs="Arial"/>
        </w:rPr>
        <w:t xml:space="preserve"> —</w:t>
      </w:r>
    </w:p>
    <w:p w14:paraId="44010B1A" w14:textId="70CCBF96" w:rsidR="0001529A" w:rsidRPr="000029A3" w:rsidRDefault="0001529A" w:rsidP="00256D2F">
      <w:pPr>
        <w:spacing w:line="360" w:lineRule="auto"/>
        <w:jc w:val="center"/>
        <w:rPr>
          <w:rFonts w:ascii="Arial" w:hAnsi="Arial" w:cs="Arial"/>
        </w:rPr>
      </w:pPr>
    </w:p>
    <w:p w14:paraId="52894E0A" w14:textId="5D63AAB5" w:rsidR="00AB3151" w:rsidRPr="007B59CF" w:rsidRDefault="00EB5CFA" w:rsidP="00AB3151">
      <w:pPr>
        <w:spacing w:line="360" w:lineRule="auto"/>
        <w:rPr>
          <w:rFonts w:ascii="Arial" w:hAnsi="Arial" w:cs="Arial"/>
        </w:rPr>
      </w:pPr>
      <w:r w:rsidRPr="007B59CF">
        <w:rPr>
          <w:rFonts w:ascii="Arial" w:hAnsi="Arial" w:cs="Arial"/>
          <w:i/>
          <w:iCs/>
          <w:color w:val="000000" w:themeColor="text1"/>
        </w:rPr>
        <w:t>InfoComm, Las Vegas, NV, June 12, 2024</w:t>
      </w:r>
      <w:r w:rsidRPr="007B59CF">
        <w:rPr>
          <w:rFonts w:ascii="Arial" w:hAnsi="Arial" w:cs="Arial"/>
        </w:rPr>
        <w:t xml:space="preserve"> —</w:t>
      </w:r>
      <w:r w:rsidR="00AB3151" w:rsidRPr="007B59CF">
        <w:rPr>
          <w:rFonts w:ascii="Arial" w:hAnsi="Arial" w:cs="Arial"/>
        </w:rPr>
        <w:t xml:space="preserve"> </w:t>
      </w:r>
      <w:hyperlink r:id="rId7" w:history="1">
        <w:r w:rsidR="00AB3151" w:rsidRPr="007B59CF">
          <w:rPr>
            <w:rStyle w:val="Hyperlink"/>
            <w:rFonts w:ascii="Arial" w:hAnsi="Arial" w:cs="Arial"/>
          </w:rPr>
          <w:t>Tilburg University</w:t>
        </w:r>
      </w:hyperlink>
      <w:r w:rsidR="00AB3151" w:rsidRPr="007B59CF">
        <w:rPr>
          <w:rFonts w:ascii="Arial" w:hAnsi="Arial" w:cs="Arial"/>
        </w:rPr>
        <w:t xml:space="preserve">, the Netherlands campus which </w:t>
      </w:r>
      <w:r w:rsidR="00B509AC" w:rsidRPr="007B59CF">
        <w:rPr>
          <w:rFonts w:ascii="Arial" w:hAnsi="Arial" w:cs="Arial"/>
        </w:rPr>
        <w:t>specializes</w:t>
      </w:r>
      <w:r w:rsidR="00AB3151" w:rsidRPr="007B59CF">
        <w:rPr>
          <w:rFonts w:ascii="Arial" w:hAnsi="Arial" w:cs="Arial"/>
        </w:rPr>
        <w:t xml:space="preserve"> in artificial intelligence, social and </w:t>
      </w:r>
      <w:r w:rsidR="00B509AC" w:rsidRPr="007B59CF">
        <w:rPr>
          <w:rFonts w:ascii="Arial" w:hAnsi="Arial" w:cs="Arial"/>
        </w:rPr>
        <w:t>behavioral</w:t>
      </w:r>
      <w:r w:rsidR="00AB3151" w:rsidRPr="007B59CF">
        <w:rPr>
          <w:rFonts w:ascii="Arial" w:hAnsi="Arial" w:cs="Arial"/>
        </w:rPr>
        <w:t xml:space="preserve"> sciences, recently upgraded its </w:t>
      </w:r>
      <w:hyperlink r:id="rId8" w:history="1">
        <w:r w:rsidR="00AB3151" w:rsidRPr="007B59CF">
          <w:rPr>
            <w:rStyle w:val="Hyperlink"/>
            <w:rFonts w:ascii="Arial" w:hAnsi="Arial" w:cs="Arial"/>
          </w:rPr>
          <w:t>DAF Technology Lab</w:t>
        </w:r>
      </w:hyperlink>
      <w:r w:rsidR="00AB3151" w:rsidRPr="007B59CF">
        <w:rPr>
          <w:rFonts w:ascii="Arial" w:hAnsi="Arial" w:cs="Arial"/>
        </w:rPr>
        <w:t xml:space="preserve"> to </w:t>
      </w:r>
      <w:r w:rsidR="00B509AC" w:rsidRPr="007B59CF">
        <w:rPr>
          <w:rFonts w:ascii="Arial" w:hAnsi="Arial" w:cs="Arial"/>
        </w:rPr>
        <w:t>revolutionize</w:t>
      </w:r>
      <w:r w:rsidR="00AB3151" w:rsidRPr="007B59CF">
        <w:rPr>
          <w:rFonts w:ascii="Arial" w:hAnsi="Arial" w:cs="Arial"/>
        </w:rPr>
        <w:t xml:space="preserve"> the way its students learn and collaborate. Expanding the possibilities of immersive education and innovative research, two cutting-edge CAVE (Cave Automatic Virtual Environment) systems with VR opportunities and 360º sound from Genelec now call Tilburg home. In a project that aims to positively impact education and training, Genelec’s</w:t>
      </w:r>
      <w:r w:rsidR="007B59CF" w:rsidRPr="007B59CF">
        <w:rPr>
          <w:rFonts w:ascii="Arial" w:hAnsi="Arial" w:cs="Arial"/>
        </w:rPr>
        <w:t xml:space="preserve"> (booth </w:t>
      </w:r>
      <w:r w:rsidR="007B59CF" w:rsidRPr="0005783E">
        <w:rPr>
          <w:rFonts w:ascii="Arial" w:hAnsi="Arial" w:cs="Arial"/>
        </w:rPr>
        <w:t>#C5034)</w:t>
      </w:r>
      <w:r w:rsidR="00AB3151" w:rsidRPr="007B59CF">
        <w:rPr>
          <w:rFonts w:ascii="Arial" w:hAnsi="Arial" w:cs="Arial"/>
        </w:rPr>
        <w:t xml:space="preserve"> </w:t>
      </w:r>
      <w:hyperlink r:id="rId9" w:history="1">
        <w:r w:rsidR="00AB3151" w:rsidRPr="007B59CF">
          <w:rPr>
            <w:rStyle w:val="Hyperlink"/>
            <w:rFonts w:ascii="Arial" w:hAnsi="Arial" w:cs="Arial"/>
          </w:rPr>
          <w:t>Smart IP</w:t>
        </w:r>
      </w:hyperlink>
      <w:r w:rsidR="00AB3151" w:rsidRPr="007B59CF">
        <w:rPr>
          <w:rFonts w:ascii="Arial" w:hAnsi="Arial" w:cs="Arial"/>
        </w:rPr>
        <w:t xml:space="preserve"> series of networked loudspeakers brought high-quality, real-life audio to a notably complex installation.  </w:t>
      </w:r>
    </w:p>
    <w:p w14:paraId="7883A43B" w14:textId="77777777" w:rsidR="00AB3151" w:rsidRPr="000029A3" w:rsidRDefault="00AB3151" w:rsidP="00AB3151">
      <w:pPr>
        <w:spacing w:line="360" w:lineRule="auto"/>
        <w:rPr>
          <w:rFonts w:ascii="Arial" w:hAnsi="Arial" w:cs="Arial"/>
        </w:rPr>
      </w:pPr>
    </w:p>
    <w:p w14:paraId="5A3B4208" w14:textId="1FE03BF4" w:rsidR="0001529A" w:rsidRPr="000029A3" w:rsidRDefault="00B509AC" w:rsidP="00AB3151">
      <w:pPr>
        <w:spacing w:line="360" w:lineRule="auto"/>
        <w:rPr>
          <w:rFonts w:ascii="Arial" w:hAnsi="Arial" w:cs="Arial"/>
        </w:rPr>
      </w:pPr>
      <w:r w:rsidRPr="000029A3">
        <w:rPr>
          <w:rFonts w:ascii="Arial" w:hAnsi="Arial" w:cs="Arial"/>
        </w:rPr>
        <w:t>[</w:t>
      </w:r>
      <w:r w:rsidR="0001529A" w:rsidRPr="000029A3">
        <w:rPr>
          <w:rFonts w:ascii="Arial" w:hAnsi="Arial" w:cs="Arial"/>
        </w:rPr>
        <w:t>View Genelec Tilburg University video featurettes: “</w:t>
      </w:r>
      <w:hyperlink r:id="rId10" w:history="1">
        <w:r w:rsidR="0001529A" w:rsidRPr="000029A3">
          <w:rPr>
            <w:rStyle w:val="Hyperlink"/>
            <w:rFonts w:ascii="Arial" w:hAnsi="Arial" w:cs="Arial"/>
          </w:rPr>
          <w:t>Part 1 – Smart IP immersive system powers research</w:t>
        </w:r>
      </w:hyperlink>
      <w:r w:rsidR="0001529A" w:rsidRPr="000029A3">
        <w:rPr>
          <w:rFonts w:ascii="Arial" w:hAnsi="Arial" w:cs="Arial"/>
        </w:rPr>
        <w:t>” and “</w:t>
      </w:r>
      <w:hyperlink r:id="rId11" w:history="1">
        <w:r w:rsidR="0001529A" w:rsidRPr="000029A3">
          <w:rPr>
            <w:rStyle w:val="Hyperlink"/>
            <w:rFonts w:ascii="Arial" w:hAnsi="Arial" w:cs="Arial"/>
          </w:rPr>
          <w:t>Part 2 – Deeper dive into CAVE XR research</w:t>
        </w:r>
      </w:hyperlink>
      <w:r w:rsidR="0001529A" w:rsidRPr="000029A3">
        <w:rPr>
          <w:rFonts w:ascii="Arial" w:hAnsi="Arial" w:cs="Arial"/>
        </w:rPr>
        <w:t>”</w:t>
      </w:r>
      <w:r w:rsidRPr="000029A3">
        <w:rPr>
          <w:rFonts w:ascii="Arial" w:hAnsi="Arial" w:cs="Arial"/>
        </w:rPr>
        <w:t>]</w:t>
      </w:r>
    </w:p>
    <w:p w14:paraId="257EDBD7" w14:textId="77777777" w:rsidR="0001529A" w:rsidRPr="000029A3" w:rsidRDefault="0001529A" w:rsidP="00AB3151">
      <w:pPr>
        <w:spacing w:line="360" w:lineRule="auto"/>
        <w:rPr>
          <w:rFonts w:ascii="Arial" w:hAnsi="Arial" w:cs="Arial"/>
        </w:rPr>
      </w:pPr>
    </w:p>
    <w:p w14:paraId="6D405A06" w14:textId="77777777" w:rsidR="00AB3151" w:rsidRPr="000029A3" w:rsidRDefault="00AB3151" w:rsidP="00AB3151">
      <w:pPr>
        <w:spacing w:line="360" w:lineRule="auto"/>
        <w:rPr>
          <w:rFonts w:ascii="Arial" w:hAnsi="Arial" w:cs="Arial"/>
        </w:rPr>
      </w:pPr>
      <w:r w:rsidRPr="000029A3">
        <w:rPr>
          <w:rFonts w:ascii="Arial" w:hAnsi="Arial" w:cs="Arial"/>
        </w:rPr>
        <w:t xml:space="preserve">Max Louwerse, Professor of Cognitive Psychology and Artificial Intelligence at Tilburg University – and Founder and Scientific Director of the DAF Technology Lab – has been a big advocate of this new type of immersive learning. In several publications he explained how a </w:t>
      </w:r>
      <w:r w:rsidRPr="000029A3">
        <w:rPr>
          <w:rFonts w:ascii="Arial" w:hAnsi="Arial" w:cs="Arial"/>
        </w:rPr>
        <w:lastRenderedPageBreak/>
        <w:t xml:space="preserve">CAVE system could be pivotal in the teaching of complex subjects by making them more engaging, motivating, and effective. </w:t>
      </w:r>
    </w:p>
    <w:p w14:paraId="58CA9C47" w14:textId="77777777" w:rsidR="00AB3151" w:rsidRPr="000029A3" w:rsidRDefault="00AB3151" w:rsidP="00AB3151">
      <w:pPr>
        <w:spacing w:line="360" w:lineRule="auto"/>
        <w:rPr>
          <w:rFonts w:ascii="Arial" w:hAnsi="Arial" w:cs="Arial"/>
        </w:rPr>
      </w:pPr>
    </w:p>
    <w:p w14:paraId="6FDA329F" w14:textId="77777777" w:rsidR="00AB3151" w:rsidRPr="000029A3" w:rsidRDefault="00AB3151" w:rsidP="00AB3151">
      <w:pPr>
        <w:spacing w:line="360" w:lineRule="auto"/>
        <w:rPr>
          <w:rFonts w:ascii="Arial" w:hAnsi="Arial" w:cs="Arial"/>
        </w:rPr>
      </w:pPr>
      <w:r w:rsidRPr="000029A3">
        <w:rPr>
          <w:rFonts w:ascii="Arial" w:hAnsi="Arial" w:cs="Arial"/>
        </w:rPr>
        <w:t xml:space="preserve">Created in collaboration with integrator/designer </w:t>
      </w:r>
      <w:hyperlink r:id="rId12" w:history="1">
        <w:r w:rsidRPr="000029A3">
          <w:rPr>
            <w:rStyle w:val="Hyperlink"/>
            <w:rFonts w:ascii="Arial" w:hAnsi="Arial" w:cs="Arial"/>
          </w:rPr>
          <w:t>Levtec</w:t>
        </w:r>
      </w:hyperlink>
      <w:r w:rsidRPr="000029A3">
        <w:rPr>
          <w:rFonts w:ascii="Arial" w:hAnsi="Arial" w:cs="Arial"/>
        </w:rPr>
        <w:t xml:space="preserve"> and AV partner </w:t>
      </w:r>
      <w:hyperlink r:id="rId13" w:history="1">
        <w:r w:rsidRPr="000029A3">
          <w:rPr>
            <w:rStyle w:val="Hyperlink"/>
            <w:rFonts w:ascii="Arial" w:hAnsi="Arial" w:cs="Arial"/>
          </w:rPr>
          <w:t>Kinly</w:t>
        </w:r>
      </w:hyperlink>
      <w:r w:rsidRPr="000029A3">
        <w:rPr>
          <w:rFonts w:ascii="Arial" w:hAnsi="Arial" w:cs="Arial"/>
        </w:rPr>
        <w:t xml:space="preserve">, the DAF Technology Lab presents an all-encompassing VR environment for researchers and educators. Each has four custom </w:t>
      </w:r>
      <w:hyperlink r:id="rId14" w:history="1">
        <w:r w:rsidRPr="000029A3">
          <w:rPr>
            <w:rStyle w:val="Hyperlink"/>
            <w:rFonts w:ascii="Arial" w:hAnsi="Arial" w:cs="Arial"/>
          </w:rPr>
          <w:t>Gerriets</w:t>
        </w:r>
      </w:hyperlink>
      <w:r w:rsidRPr="000029A3">
        <w:rPr>
          <w:rFonts w:ascii="Arial" w:hAnsi="Arial" w:cs="Arial"/>
        </w:rPr>
        <w:t xml:space="preserve"> screens on which the virtual world is presented via four </w:t>
      </w:r>
      <w:hyperlink r:id="rId15" w:history="1">
        <w:r w:rsidRPr="000029A3">
          <w:rPr>
            <w:rStyle w:val="Hyperlink"/>
            <w:rFonts w:ascii="Arial" w:hAnsi="Arial" w:cs="Arial"/>
          </w:rPr>
          <w:t>Digital Projection</w:t>
        </w:r>
      </w:hyperlink>
      <w:r w:rsidRPr="000029A3">
        <w:rPr>
          <w:rFonts w:ascii="Arial" w:hAnsi="Arial" w:cs="Arial"/>
        </w:rPr>
        <w:t xml:space="preserve"> projectors and a state-of-the-art spatial sound system from Genelec.</w:t>
      </w:r>
    </w:p>
    <w:p w14:paraId="20D4EE02" w14:textId="77777777" w:rsidR="00AB3151" w:rsidRPr="000029A3" w:rsidRDefault="00AB3151" w:rsidP="00AB3151">
      <w:pPr>
        <w:spacing w:line="360" w:lineRule="auto"/>
        <w:rPr>
          <w:rFonts w:ascii="Arial" w:hAnsi="Arial" w:cs="Arial"/>
        </w:rPr>
      </w:pPr>
    </w:p>
    <w:p w14:paraId="23BB7A1A" w14:textId="77777777" w:rsidR="00AB3151" w:rsidRPr="000029A3" w:rsidRDefault="00AB3151" w:rsidP="00AB3151">
      <w:pPr>
        <w:spacing w:line="360" w:lineRule="auto"/>
        <w:rPr>
          <w:rFonts w:ascii="Arial" w:hAnsi="Arial" w:cs="Arial"/>
        </w:rPr>
      </w:pPr>
      <w:r w:rsidRPr="000029A3">
        <w:rPr>
          <w:rFonts w:ascii="Arial" w:hAnsi="Arial" w:cs="Arial"/>
        </w:rPr>
        <w:t>“We looked at loudspeaker companies across the world, and Genelec was our preferred choice,” explains Louwerse. “Not only because of the quality of the equipment, but also because of something else that we find important – when we collaborate with a company there must be mutual trust, excitement, and enthusiasm about the project.”</w:t>
      </w:r>
    </w:p>
    <w:p w14:paraId="6A47F3D6" w14:textId="77777777" w:rsidR="00AB3151" w:rsidRPr="000029A3" w:rsidRDefault="00AB3151" w:rsidP="00AB3151">
      <w:pPr>
        <w:spacing w:line="360" w:lineRule="auto"/>
        <w:rPr>
          <w:rFonts w:ascii="Arial" w:hAnsi="Arial" w:cs="Arial"/>
        </w:rPr>
      </w:pPr>
    </w:p>
    <w:p w14:paraId="65624204" w14:textId="29E968EB" w:rsidR="00AB3151" w:rsidRPr="000029A3" w:rsidRDefault="00AB3151" w:rsidP="00AB3151">
      <w:pPr>
        <w:spacing w:line="360" w:lineRule="auto"/>
        <w:rPr>
          <w:rFonts w:ascii="Arial" w:hAnsi="Arial" w:cs="Arial"/>
        </w:rPr>
      </w:pPr>
      <w:r w:rsidRPr="000029A3">
        <w:rPr>
          <w:rFonts w:ascii="Arial" w:hAnsi="Arial" w:cs="Arial"/>
        </w:rPr>
        <w:t xml:space="preserve">The two CAVEs each have a system that comprises 42 Genelec </w:t>
      </w:r>
      <w:hyperlink r:id="rId16" w:history="1">
        <w:r w:rsidRPr="000029A3">
          <w:rPr>
            <w:rStyle w:val="Hyperlink"/>
            <w:rFonts w:ascii="Arial" w:hAnsi="Arial" w:cs="Arial"/>
          </w:rPr>
          <w:t>4420</w:t>
        </w:r>
      </w:hyperlink>
      <w:r w:rsidRPr="000029A3">
        <w:rPr>
          <w:rFonts w:ascii="Arial" w:hAnsi="Arial" w:cs="Arial"/>
        </w:rPr>
        <w:t xml:space="preserve"> Smart IP active networked loudspeakers and two Genelec </w:t>
      </w:r>
      <w:hyperlink r:id="rId17" w:history="1">
        <w:r w:rsidRPr="000029A3">
          <w:rPr>
            <w:rStyle w:val="Hyperlink"/>
            <w:rFonts w:ascii="Arial" w:hAnsi="Arial" w:cs="Arial"/>
          </w:rPr>
          <w:t>7360</w:t>
        </w:r>
      </w:hyperlink>
      <w:r w:rsidRPr="000029A3">
        <w:rPr>
          <w:rFonts w:ascii="Arial" w:hAnsi="Arial" w:cs="Arial"/>
        </w:rPr>
        <w:t xml:space="preserve"> smart active subwoofers. Some of the loudspeakers are on the ground, others are at ear height and 10 are placed above the CAVE with an additional four clustered in the middle of the five</w:t>
      </w:r>
      <w:r w:rsidR="00B509AC" w:rsidRPr="000029A3">
        <w:rPr>
          <w:rFonts w:ascii="Arial" w:hAnsi="Arial" w:cs="Arial"/>
        </w:rPr>
        <w:t>-</w:t>
      </w:r>
      <w:r w:rsidRPr="000029A3">
        <w:rPr>
          <w:rFonts w:ascii="Arial" w:hAnsi="Arial" w:cs="Arial"/>
        </w:rPr>
        <w:t>sq</w:t>
      </w:r>
      <w:r w:rsidR="00B509AC" w:rsidRPr="000029A3">
        <w:rPr>
          <w:rFonts w:ascii="Arial" w:hAnsi="Arial" w:cs="Arial"/>
        </w:rPr>
        <w:t>uare</w:t>
      </w:r>
      <w:r w:rsidRPr="000029A3">
        <w:rPr>
          <w:rFonts w:ascii="Arial" w:hAnsi="Arial" w:cs="Arial"/>
        </w:rPr>
        <w:t>-</w:t>
      </w:r>
      <w:r w:rsidR="00B509AC" w:rsidRPr="000029A3">
        <w:rPr>
          <w:rFonts w:ascii="Arial" w:hAnsi="Arial" w:cs="Arial"/>
        </w:rPr>
        <w:t>meter</w:t>
      </w:r>
      <w:r w:rsidRPr="000029A3">
        <w:rPr>
          <w:rFonts w:ascii="Arial" w:hAnsi="Arial" w:cs="Arial"/>
        </w:rPr>
        <w:t xml:space="preserve"> room.</w:t>
      </w:r>
    </w:p>
    <w:p w14:paraId="058B752A" w14:textId="77777777" w:rsidR="00AB3151" w:rsidRPr="000029A3" w:rsidRDefault="00AB3151" w:rsidP="00AB3151">
      <w:pPr>
        <w:spacing w:line="360" w:lineRule="auto"/>
        <w:rPr>
          <w:rFonts w:ascii="Arial" w:hAnsi="Arial" w:cs="Arial"/>
        </w:rPr>
      </w:pPr>
    </w:p>
    <w:p w14:paraId="521A7A57" w14:textId="77777777" w:rsidR="00AB3151" w:rsidRPr="000029A3" w:rsidRDefault="00AB3151" w:rsidP="00AB3151">
      <w:pPr>
        <w:spacing w:line="360" w:lineRule="auto"/>
        <w:rPr>
          <w:rFonts w:ascii="Arial" w:hAnsi="Arial" w:cs="Arial"/>
        </w:rPr>
      </w:pPr>
      <w:r w:rsidRPr="000029A3">
        <w:rPr>
          <w:rFonts w:ascii="Arial" w:hAnsi="Arial" w:cs="Arial"/>
        </w:rPr>
        <w:t>“Our goal was to create a sound system that was indistinguishable from standing in a real-life environment,” furthers sound designer Marijn Cinjee. “We wanted a system that would allow for sound objects to be moved with high precision in a virtual reality 360º world.”</w:t>
      </w:r>
    </w:p>
    <w:p w14:paraId="5CD42A47" w14:textId="77777777" w:rsidR="00AB3151" w:rsidRPr="000029A3" w:rsidRDefault="00AB3151" w:rsidP="00AB3151">
      <w:pPr>
        <w:spacing w:line="360" w:lineRule="auto"/>
        <w:rPr>
          <w:rFonts w:ascii="Arial" w:hAnsi="Arial" w:cs="Arial"/>
        </w:rPr>
      </w:pPr>
    </w:p>
    <w:p w14:paraId="5266DB5B" w14:textId="77777777" w:rsidR="00AB3151" w:rsidRPr="000029A3" w:rsidRDefault="00AB3151" w:rsidP="00AB3151">
      <w:pPr>
        <w:spacing w:line="360" w:lineRule="auto"/>
        <w:rPr>
          <w:rFonts w:ascii="Arial" w:hAnsi="Arial" w:cs="Arial"/>
        </w:rPr>
      </w:pPr>
      <w:r w:rsidRPr="000029A3">
        <w:rPr>
          <w:rFonts w:ascii="Arial" w:hAnsi="Arial" w:cs="Arial"/>
        </w:rPr>
        <w:t xml:space="preserve">The team developed a panning algorithm that took data from the loudspeakers to recreate phantom images. Live tracking via an </w:t>
      </w:r>
      <w:hyperlink r:id="rId18" w:history="1">
        <w:r w:rsidRPr="000029A3">
          <w:rPr>
            <w:rStyle w:val="Hyperlink"/>
            <w:rFonts w:ascii="Arial" w:hAnsi="Arial" w:cs="Arial"/>
          </w:rPr>
          <w:t>OptiTrack</w:t>
        </w:r>
      </w:hyperlink>
      <w:r w:rsidRPr="000029A3">
        <w:rPr>
          <w:rFonts w:ascii="Arial" w:hAnsi="Arial" w:cs="Arial"/>
        </w:rPr>
        <w:t xml:space="preserve"> passive tracking system ensures that the listener never moves outside the zone of immersion, as it can follow a maximum of 12 people at once in the CAVE by tracking bodily and facial movements.</w:t>
      </w:r>
    </w:p>
    <w:p w14:paraId="4EFA0BAC" w14:textId="77777777" w:rsidR="00AB3151" w:rsidRPr="000029A3" w:rsidRDefault="00AB3151" w:rsidP="00AB3151">
      <w:pPr>
        <w:spacing w:line="360" w:lineRule="auto"/>
        <w:rPr>
          <w:rFonts w:ascii="Arial" w:hAnsi="Arial" w:cs="Arial"/>
        </w:rPr>
      </w:pPr>
    </w:p>
    <w:p w14:paraId="699EA89D" w14:textId="77777777" w:rsidR="00AB3151" w:rsidRPr="000029A3" w:rsidRDefault="00AB3151" w:rsidP="00AB3151">
      <w:pPr>
        <w:spacing w:line="360" w:lineRule="auto"/>
        <w:rPr>
          <w:rFonts w:ascii="Arial" w:hAnsi="Arial" w:cs="Arial"/>
        </w:rPr>
      </w:pPr>
      <w:r w:rsidRPr="000029A3">
        <w:rPr>
          <w:rFonts w:ascii="Arial" w:hAnsi="Arial" w:cs="Arial"/>
        </w:rPr>
        <w:t xml:space="preserve">“The Smart IP series turned out to be cost effective because you don’t need all the other infrastructure, such as extra cabling and additional amplifiers – the power, audio and loudspeaker management all run off a single CAT cable,” explains Cinjee. “The DAF </w:t>
      </w:r>
      <w:r w:rsidRPr="000029A3">
        <w:rPr>
          <w:rFonts w:ascii="Arial" w:hAnsi="Arial" w:cs="Arial"/>
        </w:rPr>
        <w:lastRenderedPageBreak/>
        <w:t>Technology Lab is also a very modern space, so we couldn’t resist the temptation of going with a modern audio solution.”</w:t>
      </w:r>
    </w:p>
    <w:p w14:paraId="06B774CB" w14:textId="77777777" w:rsidR="00AB3151" w:rsidRPr="000029A3" w:rsidRDefault="00AB3151" w:rsidP="00AB3151">
      <w:pPr>
        <w:spacing w:line="360" w:lineRule="auto"/>
        <w:rPr>
          <w:rFonts w:ascii="Arial" w:hAnsi="Arial" w:cs="Arial"/>
        </w:rPr>
      </w:pPr>
    </w:p>
    <w:p w14:paraId="4708367C" w14:textId="77777777" w:rsidR="00AB3151" w:rsidRPr="000029A3" w:rsidRDefault="00AB3151" w:rsidP="00AB3151">
      <w:pPr>
        <w:spacing w:line="360" w:lineRule="auto"/>
        <w:rPr>
          <w:rFonts w:ascii="Arial" w:hAnsi="Arial" w:cs="Arial"/>
        </w:rPr>
      </w:pPr>
      <w:r w:rsidRPr="000029A3">
        <w:rPr>
          <w:rFonts w:ascii="Arial" w:hAnsi="Arial" w:cs="Arial"/>
        </w:rPr>
        <w:t xml:space="preserve">Additionally, the spatial system is run on a </w:t>
      </w:r>
      <w:hyperlink r:id="rId19" w:history="1">
        <w:r w:rsidRPr="000029A3">
          <w:rPr>
            <w:rStyle w:val="Hyperlink"/>
            <w:rFonts w:ascii="Arial" w:hAnsi="Arial" w:cs="Arial"/>
          </w:rPr>
          <w:t>Digigram</w:t>
        </w:r>
      </w:hyperlink>
      <w:r w:rsidRPr="000029A3">
        <w:rPr>
          <w:rFonts w:ascii="Arial" w:hAnsi="Arial" w:cs="Arial"/>
        </w:rPr>
        <w:t xml:space="preserve"> audio card that sends signals to all 42 channels and uses an AES67 network to access the Smart IP loudspeakers. This is run through a </w:t>
      </w:r>
      <w:hyperlink r:id="rId20" w:history="1">
        <w:r w:rsidRPr="000029A3">
          <w:rPr>
            <w:rStyle w:val="Hyperlink"/>
            <w:rFonts w:ascii="Arial" w:hAnsi="Arial" w:cs="Arial"/>
          </w:rPr>
          <w:t>QSC</w:t>
        </w:r>
      </w:hyperlink>
      <w:r w:rsidRPr="000029A3">
        <w:rPr>
          <w:rFonts w:ascii="Arial" w:hAnsi="Arial" w:cs="Arial"/>
        </w:rPr>
        <w:t xml:space="preserve"> audio processor. Furthermore, the CAVEs use Ableton software to address the channels and move the sound in 3D.</w:t>
      </w:r>
    </w:p>
    <w:p w14:paraId="211F095E" w14:textId="77777777" w:rsidR="00AB3151" w:rsidRPr="000029A3" w:rsidRDefault="00AB3151" w:rsidP="00AB3151">
      <w:pPr>
        <w:spacing w:line="360" w:lineRule="auto"/>
        <w:rPr>
          <w:rFonts w:ascii="Arial" w:hAnsi="Arial" w:cs="Arial"/>
        </w:rPr>
      </w:pPr>
    </w:p>
    <w:p w14:paraId="3EB71837" w14:textId="77777777" w:rsidR="00AB3151" w:rsidRPr="000029A3" w:rsidRDefault="00AB3151" w:rsidP="00AB3151">
      <w:pPr>
        <w:spacing w:line="360" w:lineRule="auto"/>
        <w:rPr>
          <w:rFonts w:ascii="Arial" w:hAnsi="Arial" w:cs="Arial"/>
        </w:rPr>
      </w:pPr>
      <w:r w:rsidRPr="000029A3">
        <w:rPr>
          <w:rFonts w:ascii="Arial" w:hAnsi="Arial" w:cs="Arial"/>
        </w:rPr>
        <w:t>“When you walk around the space you will experience a different way of listening depending on where you are standing, but it’s always the most optimal sound all thanks to Genelec,” continues Maarten Horden, who designed and developed the DAF Technology Lab.</w:t>
      </w:r>
    </w:p>
    <w:p w14:paraId="1128D13F" w14:textId="77777777" w:rsidR="00AB3151" w:rsidRPr="000029A3" w:rsidRDefault="00AB3151" w:rsidP="00AB3151">
      <w:pPr>
        <w:spacing w:line="360" w:lineRule="auto"/>
        <w:rPr>
          <w:rFonts w:ascii="Arial" w:hAnsi="Arial" w:cs="Arial"/>
        </w:rPr>
      </w:pPr>
    </w:p>
    <w:p w14:paraId="65F01A80" w14:textId="6EB18E95" w:rsidR="00AB3151" w:rsidRPr="000029A3" w:rsidRDefault="00AB3151" w:rsidP="00AB3151">
      <w:pPr>
        <w:spacing w:line="360" w:lineRule="auto"/>
        <w:rPr>
          <w:rFonts w:ascii="Arial" w:hAnsi="Arial" w:cs="Arial"/>
        </w:rPr>
      </w:pPr>
      <w:r w:rsidRPr="000029A3">
        <w:rPr>
          <w:rFonts w:ascii="Arial" w:hAnsi="Arial" w:cs="Arial"/>
        </w:rPr>
        <w:t xml:space="preserve">Tilburg’s DAF Technology Lab CAVE systems have presented the university and its affiliated partners with a new age of both technology and teaching. The system </w:t>
      </w:r>
      <w:r w:rsidR="00B509AC" w:rsidRPr="000029A3">
        <w:rPr>
          <w:rFonts w:ascii="Arial" w:hAnsi="Arial" w:cs="Arial"/>
        </w:rPr>
        <w:t>utilizes</w:t>
      </w:r>
      <w:r w:rsidRPr="000029A3">
        <w:rPr>
          <w:rFonts w:ascii="Arial" w:hAnsi="Arial" w:cs="Arial"/>
        </w:rPr>
        <w:t xml:space="preserve"> high-quality, immersive technology to positively impact the way students respond to complex information, and Genelec has again played a key part in what looks to be a pivotal project for future collaboration both on and off campus. </w:t>
      </w:r>
    </w:p>
    <w:p w14:paraId="47359EAE" w14:textId="77777777" w:rsidR="00AB3151" w:rsidRPr="000029A3" w:rsidRDefault="00AB3151" w:rsidP="00AB3151">
      <w:pPr>
        <w:spacing w:line="360" w:lineRule="auto"/>
        <w:rPr>
          <w:rFonts w:ascii="Arial" w:hAnsi="Arial" w:cs="Arial"/>
        </w:rPr>
      </w:pPr>
    </w:p>
    <w:p w14:paraId="6F154E8D" w14:textId="77777777" w:rsidR="00AB3151" w:rsidRPr="000029A3" w:rsidRDefault="00AB3151" w:rsidP="00AB3151">
      <w:pPr>
        <w:spacing w:line="360" w:lineRule="auto"/>
        <w:rPr>
          <w:rFonts w:ascii="Arial" w:hAnsi="Arial" w:cs="Arial"/>
        </w:rPr>
      </w:pPr>
      <w:r w:rsidRPr="000029A3">
        <w:rPr>
          <w:rFonts w:ascii="Arial" w:hAnsi="Arial" w:cs="Arial"/>
        </w:rPr>
        <w:t xml:space="preserve">“Whereas most CAVE and VR environments focus on impressive immersive visual aspects in simulations, the DAF Technology Lab combines an impressive 360 degrees immersive visual simulated environment with a cutting-edge immersive audio environment,” notes Louwerse in conclusion. “The Genelec system has provided us with unprecedented opportunities to have groups of users interact with learning content and collaborate in an extremely realistic – virtual – environment.” </w:t>
      </w:r>
    </w:p>
    <w:p w14:paraId="338561D0" w14:textId="50F98478" w:rsidR="009E4426" w:rsidRPr="000029A3" w:rsidRDefault="009E4426" w:rsidP="00BE1640">
      <w:pPr>
        <w:spacing w:line="360" w:lineRule="auto"/>
        <w:rPr>
          <w:rFonts w:ascii="Arial" w:hAnsi="Arial" w:cs="Arial"/>
        </w:rPr>
      </w:pPr>
    </w:p>
    <w:p w14:paraId="68392B76" w14:textId="194458C3" w:rsidR="007A5647" w:rsidRPr="000029A3" w:rsidRDefault="00995EBF" w:rsidP="00B3195D">
      <w:pPr>
        <w:spacing w:line="360" w:lineRule="auto"/>
        <w:rPr>
          <w:rFonts w:ascii="Arial" w:hAnsi="Arial" w:cs="Arial"/>
        </w:rPr>
      </w:pPr>
      <w:r w:rsidRPr="000029A3">
        <w:rPr>
          <w:rFonts w:ascii="Arial" w:hAnsi="Arial" w:cs="Arial"/>
        </w:rPr>
        <w:t>For</w:t>
      </w:r>
      <w:r w:rsidR="000135F8" w:rsidRPr="000029A3">
        <w:rPr>
          <w:rFonts w:ascii="Arial" w:hAnsi="Arial" w:cs="Arial"/>
        </w:rPr>
        <w:t xml:space="preserve"> </w:t>
      </w:r>
      <w:r w:rsidRPr="000029A3">
        <w:rPr>
          <w:rFonts w:ascii="Arial" w:hAnsi="Arial" w:cs="Arial"/>
        </w:rPr>
        <w:t>more</w:t>
      </w:r>
      <w:r w:rsidR="000135F8" w:rsidRPr="000029A3">
        <w:rPr>
          <w:rFonts w:ascii="Arial" w:hAnsi="Arial" w:cs="Arial"/>
        </w:rPr>
        <w:t xml:space="preserve"> </w:t>
      </w:r>
      <w:r w:rsidRPr="000029A3">
        <w:rPr>
          <w:rFonts w:ascii="Arial" w:hAnsi="Arial" w:cs="Arial"/>
        </w:rPr>
        <w:t>information,</w:t>
      </w:r>
      <w:r w:rsidR="000135F8" w:rsidRPr="000029A3">
        <w:rPr>
          <w:rFonts w:ascii="Arial" w:hAnsi="Arial" w:cs="Arial"/>
        </w:rPr>
        <w:t xml:space="preserve"> </w:t>
      </w:r>
      <w:r w:rsidRPr="000029A3">
        <w:rPr>
          <w:rFonts w:ascii="Arial" w:hAnsi="Arial" w:cs="Arial"/>
        </w:rPr>
        <w:t>please</w:t>
      </w:r>
      <w:r w:rsidR="000135F8" w:rsidRPr="000029A3">
        <w:rPr>
          <w:rFonts w:ascii="Arial" w:hAnsi="Arial" w:cs="Arial"/>
        </w:rPr>
        <w:t xml:space="preserve"> </w:t>
      </w:r>
      <w:r w:rsidRPr="000029A3">
        <w:rPr>
          <w:rFonts w:ascii="Arial" w:hAnsi="Arial" w:cs="Arial"/>
        </w:rPr>
        <w:t>visit</w:t>
      </w:r>
      <w:r w:rsidR="000135F8" w:rsidRPr="000029A3">
        <w:rPr>
          <w:rFonts w:ascii="Arial" w:hAnsi="Arial" w:cs="Arial"/>
        </w:rPr>
        <w:t xml:space="preserve"> </w:t>
      </w:r>
      <w:hyperlink r:id="rId21" w:history="1">
        <w:r w:rsidR="004079A0" w:rsidRPr="000029A3">
          <w:rPr>
            <w:rStyle w:val="Hyperlink"/>
            <w:rFonts w:ascii="Arial" w:hAnsi="Arial" w:cs="Arial"/>
          </w:rPr>
          <w:t>www.genelec.com</w:t>
        </w:r>
      </w:hyperlink>
      <w:r w:rsidR="009472C4" w:rsidRPr="000029A3">
        <w:rPr>
          <w:rFonts w:ascii="Arial" w:hAnsi="Arial" w:cs="Arial"/>
        </w:rPr>
        <w:t>.</w:t>
      </w:r>
      <w:r w:rsidR="000135F8" w:rsidRPr="000029A3">
        <w:rPr>
          <w:rFonts w:ascii="Arial" w:hAnsi="Arial" w:cs="Arial"/>
        </w:rPr>
        <w:t xml:space="preserve"> </w:t>
      </w:r>
    </w:p>
    <w:p w14:paraId="744546CC" w14:textId="4E702FAD" w:rsidR="007A5647" w:rsidRPr="000029A3" w:rsidRDefault="00000000" w:rsidP="00687FFA">
      <w:pPr>
        <w:spacing w:line="360" w:lineRule="auto"/>
        <w:jc w:val="right"/>
        <w:rPr>
          <w:rFonts w:ascii="Arial" w:hAnsi="Arial" w:cs="Arial"/>
        </w:rPr>
      </w:pPr>
      <w:r w:rsidRPr="000029A3">
        <w:rPr>
          <w:rFonts w:ascii="Arial" w:hAnsi="Arial" w:cs="Arial"/>
          <w:i/>
          <w:sz w:val="18"/>
        </w:rPr>
        <w:t>...ends</w:t>
      </w:r>
      <w:r w:rsidR="000135F8" w:rsidRPr="000029A3">
        <w:rPr>
          <w:rFonts w:ascii="Arial" w:hAnsi="Arial" w:cs="Arial"/>
          <w:i/>
          <w:sz w:val="18"/>
        </w:rPr>
        <w:t xml:space="preserve"> </w:t>
      </w:r>
      <w:r w:rsidR="00B509AC" w:rsidRPr="000029A3">
        <w:rPr>
          <w:rFonts w:ascii="Arial" w:hAnsi="Arial" w:cs="Arial"/>
          <w:i/>
          <w:sz w:val="18"/>
        </w:rPr>
        <w:t>714</w:t>
      </w:r>
      <w:r w:rsidR="00A22EE0" w:rsidRPr="000029A3">
        <w:rPr>
          <w:rFonts w:ascii="Arial" w:hAnsi="Arial" w:cs="Arial"/>
          <w:i/>
          <w:sz w:val="18"/>
        </w:rPr>
        <w:t xml:space="preserve"> </w:t>
      </w:r>
      <w:r w:rsidRPr="000029A3">
        <w:rPr>
          <w:rFonts w:ascii="Arial" w:hAnsi="Arial" w:cs="Arial"/>
          <w:i/>
          <w:sz w:val="18"/>
        </w:rPr>
        <w:t>words</w:t>
      </w:r>
    </w:p>
    <w:p w14:paraId="20BA06C2" w14:textId="77777777" w:rsidR="007A5647" w:rsidRPr="000029A3" w:rsidRDefault="007A5647" w:rsidP="00687FFA">
      <w:pPr>
        <w:spacing w:line="360" w:lineRule="auto"/>
        <w:rPr>
          <w:rFonts w:ascii="Arial" w:hAnsi="Arial" w:cs="Arial"/>
        </w:rPr>
      </w:pPr>
    </w:p>
    <w:p w14:paraId="1BA203B1" w14:textId="77777777" w:rsidR="007A5647" w:rsidRPr="000029A3" w:rsidRDefault="007A5647" w:rsidP="00687FFA">
      <w:pPr>
        <w:spacing w:line="360" w:lineRule="auto"/>
        <w:rPr>
          <w:rFonts w:ascii="Arial" w:hAnsi="Arial" w:cs="Arial"/>
        </w:rPr>
      </w:pPr>
    </w:p>
    <w:p w14:paraId="31744E28" w14:textId="5A8ACD30" w:rsidR="007A5647" w:rsidRPr="000029A3" w:rsidRDefault="00000000" w:rsidP="00687FFA">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file</w:t>
      </w:r>
      <w:r w:rsidR="000135F8" w:rsidRPr="000029A3">
        <w:rPr>
          <w:rFonts w:ascii="Arial" w:hAnsi="Arial" w:cs="Arial"/>
        </w:rPr>
        <w:t xml:space="preserve"> </w:t>
      </w:r>
      <w:r w:rsidRPr="000029A3">
        <w:rPr>
          <w:rFonts w:ascii="Arial" w:hAnsi="Arial" w:cs="Arial"/>
        </w:rPr>
        <w:t>1:</w:t>
      </w:r>
      <w:r w:rsidR="000135F8" w:rsidRPr="000029A3">
        <w:rPr>
          <w:rFonts w:ascii="Arial" w:hAnsi="Arial" w:cs="Arial"/>
        </w:rPr>
        <w:t xml:space="preserve"> </w:t>
      </w:r>
      <w:r w:rsidR="00256D2F" w:rsidRPr="000029A3">
        <w:rPr>
          <w:rFonts w:ascii="Arial" w:hAnsi="Arial" w:cs="Arial"/>
        </w:rPr>
        <w:t>Tilburg_University_PR_Image_1.</w:t>
      </w:r>
      <w:r w:rsidRPr="000029A3">
        <w:rPr>
          <w:rFonts w:ascii="Arial" w:hAnsi="Arial" w:cs="Arial"/>
        </w:rPr>
        <w:t>JPG</w:t>
      </w:r>
    </w:p>
    <w:p w14:paraId="1C657774" w14:textId="1999D5A8" w:rsidR="007646DD" w:rsidRPr="000029A3" w:rsidRDefault="00000000" w:rsidP="00195BCC">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caption</w:t>
      </w:r>
      <w:r w:rsidR="000135F8" w:rsidRPr="000029A3">
        <w:rPr>
          <w:rFonts w:ascii="Arial" w:hAnsi="Arial" w:cs="Arial"/>
        </w:rPr>
        <w:t xml:space="preserve"> </w:t>
      </w:r>
      <w:r w:rsidRPr="000029A3">
        <w:rPr>
          <w:rFonts w:ascii="Arial" w:hAnsi="Arial" w:cs="Arial"/>
        </w:rPr>
        <w:t>1</w:t>
      </w:r>
      <w:r w:rsidR="00EA74A2" w:rsidRPr="000029A3">
        <w:rPr>
          <w:rFonts w:ascii="Arial" w:hAnsi="Arial" w:cs="Arial"/>
        </w:rPr>
        <w:t>:</w:t>
      </w:r>
      <w:r w:rsidR="000135F8" w:rsidRPr="000029A3">
        <w:rPr>
          <w:rFonts w:ascii="Arial" w:hAnsi="Arial" w:cs="Arial"/>
        </w:rPr>
        <w:t xml:space="preserve"> </w:t>
      </w:r>
      <w:r w:rsidR="00256D2F" w:rsidRPr="000029A3">
        <w:rPr>
          <w:rFonts w:ascii="Arial" w:hAnsi="Arial" w:cs="Arial"/>
        </w:rPr>
        <w:t>Interior of the CAVE systems at Tilburg University’s DAF Technology Lab</w:t>
      </w:r>
    </w:p>
    <w:p w14:paraId="1DA369F3" w14:textId="77777777" w:rsidR="007A5647" w:rsidRPr="000029A3" w:rsidRDefault="007A5647" w:rsidP="00687FFA">
      <w:pPr>
        <w:spacing w:line="360" w:lineRule="auto"/>
        <w:rPr>
          <w:rFonts w:ascii="Arial" w:hAnsi="Arial" w:cs="Arial"/>
        </w:rPr>
      </w:pPr>
    </w:p>
    <w:p w14:paraId="20A909E6" w14:textId="59CC7E34" w:rsidR="00F71E75" w:rsidRPr="000029A3" w:rsidRDefault="00F71E75" w:rsidP="00F71E75">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file</w:t>
      </w:r>
      <w:r w:rsidR="000135F8" w:rsidRPr="000029A3">
        <w:rPr>
          <w:rFonts w:ascii="Arial" w:hAnsi="Arial" w:cs="Arial"/>
        </w:rPr>
        <w:t xml:space="preserve"> </w:t>
      </w:r>
      <w:r w:rsidRPr="000029A3">
        <w:rPr>
          <w:rFonts w:ascii="Arial" w:hAnsi="Arial" w:cs="Arial"/>
        </w:rPr>
        <w:t>2:</w:t>
      </w:r>
      <w:r w:rsidR="000135F8" w:rsidRPr="000029A3">
        <w:rPr>
          <w:rFonts w:ascii="Arial" w:hAnsi="Arial" w:cs="Arial"/>
        </w:rPr>
        <w:t xml:space="preserve"> </w:t>
      </w:r>
      <w:r w:rsidR="00256D2F" w:rsidRPr="000029A3">
        <w:rPr>
          <w:rFonts w:ascii="Arial" w:hAnsi="Arial" w:cs="Arial"/>
        </w:rPr>
        <w:t>Tilburg_University_PR_Image_2</w:t>
      </w:r>
      <w:r w:rsidRPr="000029A3">
        <w:rPr>
          <w:rFonts w:ascii="Arial" w:hAnsi="Arial" w:cs="Arial"/>
        </w:rPr>
        <w:t>.JPG</w:t>
      </w:r>
    </w:p>
    <w:p w14:paraId="4D86B4A6" w14:textId="33B44202" w:rsidR="00F65F1C" w:rsidRPr="000029A3" w:rsidRDefault="00F71E75" w:rsidP="00F71E75">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caption</w:t>
      </w:r>
      <w:r w:rsidR="000135F8" w:rsidRPr="000029A3">
        <w:rPr>
          <w:rFonts w:ascii="Arial" w:hAnsi="Arial" w:cs="Arial"/>
        </w:rPr>
        <w:t xml:space="preserve"> </w:t>
      </w:r>
      <w:r w:rsidRPr="000029A3">
        <w:rPr>
          <w:rFonts w:ascii="Arial" w:hAnsi="Arial" w:cs="Arial"/>
        </w:rPr>
        <w:t>2:</w:t>
      </w:r>
      <w:r w:rsidR="000135F8" w:rsidRPr="000029A3">
        <w:rPr>
          <w:rFonts w:ascii="Arial" w:hAnsi="Arial" w:cs="Arial"/>
        </w:rPr>
        <w:t xml:space="preserve"> </w:t>
      </w:r>
      <w:r w:rsidR="00256D2F" w:rsidRPr="0005783E">
        <w:rPr>
          <w:rFonts w:ascii="Arial" w:hAnsi="Arial" w:cs="Arial"/>
          <w:color w:val="000000"/>
        </w:rPr>
        <w:t>Each of Tilburg’s CAVE systems deploys 42 Smart IP loudspeakers across multiple layers</w:t>
      </w:r>
    </w:p>
    <w:p w14:paraId="2EA2C7C5" w14:textId="77777777" w:rsidR="00F65F1C" w:rsidRPr="000029A3" w:rsidRDefault="00F65F1C" w:rsidP="00F71E75">
      <w:pPr>
        <w:spacing w:line="360" w:lineRule="auto"/>
        <w:rPr>
          <w:rFonts w:ascii="Arial" w:hAnsi="Arial" w:cs="Arial"/>
        </w:rPr>
      </w:pPr>
    </w:p>
    <w:p w14:paraId="7BCE1E43" w14:textId="57F97E2B" w:rsidR="00F71E75" w:rsidRPr="000029A3" w:rsidRDefault="00F71E75" w:rsidP="00F71E75">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file</w:t>
      </w:r>
      <w:r w:rsidR="000135F8" w:rsidRPr="000029A3">
        <w:rPr>
          <w:rFonts w:ascii="Arial" w:hAnsi="Arial" w:cs="Arial"/>
        </w:rPr>
        <w:t xml:space="preserve"> </w:t>
      </w:r>
      <w:r w:rsidRPr="000029A3">
        <w:rPr>
          <w:rFonts w:ascii="Arial" w:hAnsi="Arial" w:cs="Arial"/>
        </w:rPr>
        <w:t>3:</w:t>
      </w:r>
      <w:r w:rsidR="000135F8" w:rsidRPr="000029A3">
        <w:rPr>
          <w:rFonts w:ascii="Arial" w:hAnsi="Arial" w:cs="Arial"/>
        </w:rPr>
        <w:t xml:space="preserve"> </w:t>
      </w:r>
      <w:r w:rsidR="00256D2F" w:rsidRPr="000029A3">
        <w:rPr>
          <w:rFonts w:ascii="Arial" w:hAnsi="Arial" w:cs="Arial"/>
        </w:rPr>
        <w:t>Tilburg_University_PR_Image_3</w:t>
      </w:r>
      <w:r w:rsidRPr="000029A3">
        <w:rPr>
          <w:rFonts w:ascii="Arial" w:hAnsi="Arial" w:cs="Arial"/>
        </w:rPr>
        <w:t>.JPG</w:t>
      </w:r>
    </w:p>
    <w:p w14:paraId="2D6BD798" w14:textId="565304C5" w:rsidR="00F71E75" w:rsidRPr="000029A3" w:rsidRDefault="00F71E75" w:rsidP="00F71E75">
      <w:pPr>
        <w:spacing w:line="360" w:lineRule="auto"/>
        <w:rPr>
          <w:rFonts w:ascii="Arial" w:hAnsi="Arial" w:cs="Arial"/>
        </w:rPr>
      </w:pPr>
      <w:r w:rsidRPr="000029A3">
        <w:rPr>
          <w:rFonts w:ascii="Arial" w:hAnsi="Arial" w:cs="Arial"/>
        </w:rPr>
        <w:t>Photo</w:t>
      </w:r>
      <w:r w:rsidR="000135F8" w:rsidRPr="000029A3">
        <w:rPr>
          <w:rFonts w:ascii="Arial" w:hAnsi="Arial" w:cs="Arial"/>
        </w:rPr>
        <w:t xml:space="preserve"> </w:t>
      </w:r>
      <w:r w:rsidRPr="000029A3">
        <w:rPr>
          <w:rFonts w:ascii="Arial" w:hAnsi="Arial" w:cs="Arial"/>
        </w:rPr>
        <w:t>caption</w:t>
      </w:r>
      <w:r w:rsidR="000135F8" w:rsidRPr="000029A3">
        <w:rPr>
          <w:rFonts w:ascii="Arial" w:hAnsi="Arial" w:cs="Arial"/>
        </w:rPr>
        <w:t xml:space="preserve"> </w:t>
      </w:r>
      <w:r w:rsidRPr="000029A3">
        <w:rPr>
          <w:rFonts w:ascii="Arial" w:hAnsi="Arial" w:cs="Arial"/>
        </w:rPr>
        <w:t>3:</w:t>
      </w:r>
      <w:r w:rsidR="000135F8" w:rsidRPr="000029A3">
        <w:rPr>
          <w:rFonts w:ascii="Arial" w:hAnsi="Arial" w:cs="Arial"/>
        </w:rPr>
        <w:t xml:space="preserve"> </w:t>
      </w:r>
      <w:r w:rsidR="00256D2F" w:rsidRPr="000029A3">
        <w:rPr>
          <w:rFonts w:ascii="Arial" w:hAnsi="Arial" w:cs="Arial"/>
        </w:rPr>
        <w:t>The 4420A loudspeaker model is used throughout each CAVE, complemented by a pair of 7360A subwoofers</w:t>
      </w:r>
    </w:p>
    <w:p w14:paraId="6AA5D8E8" w14:textId="77777777" w:rsidR="00B160FD" w:rsidRPr="000029A3" w:rsidRDefault="00B160FD" w:rsidP="00F71E75">
      <w:pPr>
        <w:spacing w:line="360" w:lineRule="auto"/>
        <w:rPr>
          <w:rFonts w:ascii="Arial" w:hAnsi="Arial" w:cs="Arial"/>
        </w:rPr>
      </w:pPr>
    </w:p>
    <w:p w14:paraId="636EDEB0" w14:textId="58B3441A" w:rsidR="00B160FD" w:rsidRPr="000029A3" w:rsidRDefault="00B160FD" w:rsidP="00F71E75">
      <w:pPr>
        <w:spacing w:line="360" w:lineRule="auto"/>
        <w:rPr>
          <w:rFonts w:ascii="Arial" w:hAnsi="Arial" w:cs="Arial"/>
        </w:rPr>
      </w:pPr>
      <w:r w:rsidRPr="000029A3">
        <w:rPr>
          <w:rFonts w:ascii="Arial" w:hAnsi="Arial" w:cs="Arial"/>
        </w:rPr>
        <w:t xml:space="preserve">Video link 1: </w:t>
      </w:r>
      <w:hyperlink r:id="rId22" w:history="1">
        <w:r w:rsidRPr="000029A3">
          <w:rPr>
            <w:rStyle w:val="Hyperlink"/>
            <w:rFonts w:ascii="Arial" w:hAnsi="Arial" w:cs="Arial"/>
          </w:rPr>
          <w:t>https://youtu.be/hU3x3isvZbU</w:t>
        </w:r>
      </w:hyperlink>
    </w:p>
    <w:p w14:paraId="55FB6615" w14:textId="2155ABF3" w:rsidR="00B160FD" w:rsidRPr="000029A3" w:rsidRDefault="00B160FD" w:rsidP="00F71E75">
      <w:pPr>
        <w:spacing w:line="360" w:lineRule="auto"/>
        <w:rPr>
          <w:rFonts w:ascii="Arial" w:hAnsi="Arial" w:cs="Arial"/>
        </w:rPr>
      </w:pPr>
      <w:r w:rsidRPr="000029A3">
        <w:rPr>
          <w:rFonts w:ascii="Arial" w:hAnsi="Arial" w:cs="Arial"/>
        </w:rPr>
        <w:t>Video caption 1: Genelec Tilburg University featurette: “Part 1 – Smart IP immersive system powers research”</w:t>
      </w:r>
    </w:p>
    <w:p w14:paraId="53C169FA" w14:textId="77777777" w:rsidR="00B160FD" w:rsidRPr="000029A3" w:rsidRDefault="00B160FD" w:rsidP="00F71E75">
      <w:pPr>
        <w:spacing w:line="360" w:lineRule="auto"/>
        <w:rPr>
          <w:rFonts w:ascii="Arial" w:hAnsi="Arial" w:cs="Arial"/>
        </w:rPr>
      </w:pPr>
    </w:p>
    <w:p w14:paraId="5AB605A9" w14:textId="0A934954" w:rsidR="00B160FD" w:rsidRPr="000029A3" w:rsidRDefault="00B160FD" w:rsidP="00F71E75">
      <w:pPr>
        <w:spacing w:line="360" w:lineRule="auto"/>
        <w:rPr>
          <w:rFonts w:ascii="Arial" w:hAnsi="Arial" w:cs="Arial"/>
        </w:rPr>
      </w:pPr>
      <w:r w:rsidRPr="000029A3">
        <w:rPr>
          <w:rFonts w:ascii="Arial" w:hAnsi="Arial" w:cs="Arial"/>
        </w:rPr>
        <w:t xml:space="preserve">Video link 2: </w:t>
      </w:r>
      <w:hyperlink r:id="rId23" w:history="1">
        <w:r w:rsidRPr="000029A3">
          <w:rPr>
            <w:rStyle w:val="Hyperlink"/>
            <w:rFonts w:ascii="Arial" w:hAnsi="Arial" w:cs="Arial"/>
          </w:rPr>
          <w:t>https://youtu.be/VUMLsn1ml_k</w:t>
        </w:r>
      </w:hyperlink>
      <w:r w:rsidRPr="000029A3">
        <w:rPr>
          <w:rFonts w:ascii="Arial" w:hAnsi="Arial" w:cs="Arial"/>
        </w:rPr>
        <w:t xml:space="preserve"> </w:t>
      </w:r>
    </w:p>
    <w:p w14:paraId="36FDB7E3" w14:textId="2E2B5FCB" w:rsidR="00B160FD" w:rsidRPr="000029A3" w:rsidRDefault="00B160FD" w:rsidP="00F71E75">
      <w:pPr>
        <w:spacing w:line="360" w:lineRule="auto"/>
        <w:rPr>
          <w:rFonts w:ascii="Arial" w:hAnsi="Arial" w:cs="Arial"/>
        </w:rPr>
      </w:pPr>
      <w:r w:rsidRPr="000029A3">
        <w:rPr>
          <w:rFonts w:ascii="Arial" w:hAnsi="Arial" w:cs="Arial"/>
        </w:rPr>
        <w:t>Video caption 2: Genelec Tilburg University featurette: “Part 2 – Deeper dive into CAVE XR research”</w:t>
      </w:r>
    </w:p>
    <w:p w14:paraId="119A5FBC" w14:textId="77777777" w:rsidR="004079A0" w:rsidRPr="000029A3" w:rsidRDefault="004079A0" w:rsidP="00F71E75">
      <w:pPr>
        <w:spacing w:line="360" w:lineRule="auto"/>
        <w:rPr>
          <w:rFonts w:ascii="Arial" w:hAnsi="Arial" w:cs="Arial"/>
        </w:rPr>
      </w:pPr>
    </w:p>
    <w:p w14:paraId="335A1135" w14:textId="18F73DAF" w:rsidR="00F71E75" w:rsidRPr="000029A3" w:rsidRDefault="00F71E75" w:rsidP="00F71E75">
      <w:pPr>
        <w:spacing w:line="360" w:lineRule="auto"/>
        <w:rPr>
          <w:rFonts w:ascii="Arial" w:hAnsi="Arial" w:cs="Arial"/>
        </w:rPr>
      </w:pPr>
      <w:r w:rsidRPr="000029A3">
        <w:rPr>
          <w:rFonts w:ascii="Arial" w:hAnsi="Arial" w:cs="Arial"/>
        </w:rPr>
        <w:t>PDF</w:t>
      </w:r>
      <w:r w:rsidR="000135F8" w:rsidRPr="000029A3">
        <w:rPr>
          <w:rFonts w:ascii="Arial" w:hAnsi="Arial" w:cs="Arial"/>
        </w:rPr>
        <w:t xml:space="preserve"> </w:t>
      </w:r>
      <w:r w:rsidRPr="000029A3">
        <w:rPr>
          <w:rFonts w:ascii="Arial" w:hAnsi="Arial" w:cs="Arial"/>
        </w:rPr>
        <w:t>file:</w:t>
      </w:r>
      <w:r w:rsidR="000135F8" w:rsidRPr="000029A3">
        <w:rPr>
          <w:rFonts w:ascii="Arial" w:hAnsi="Arial" w:cs="Arial"/>
        </w:rPr>
        <w:t xml:space="preserve"> </w:t>
      </w:r>
      <w:r w:rsidR="00256D2F" w:rsidRPr="000029A3">
        <w:rPr>
          <w:rFonts w:ascii="Arial" w:hAnsi="Arial" w:cs="Arial"/>
        </w:rPr>
        <w:t>Tilburg_University_FINAL</w:t>
      </w:r>
      <w:r w:rsidRPr="000029A3">
        <w:rPr>
          <w:rFonts w:ascii="Arial" w:hAnsi="Arial" w:cs="Arial"/>
        </w:rPr>
        <w:t>.PDF</w:t>
      </w:r>
    </w:p>
    <w:p w14:paraId="26EDF98E" w14:textId="6D538555" w:rsidR="00F71E75" w:rsidRPr="000029A3" w:rsidRDefault="00F71E75" w:rsidP="00F71E75">
      <w:pPr>
        <w:spacing w:line="360" w:lineRule="auto"/>
        <w:rPr>
          <w:rFonts w:ascii="Arial" w:hAnsi="Arial" w:cs="Arial"/>
        </w:rPr>
      </w:pPr>
      <w:r w:rsidRPr="000029A3">
        <w:rPr>
          <w:rFonts w:ascii="Arial" w:hAnsi="Arial" w:cs="Arial"/>
        </w:rPr>
        <w:t>PDF</w:t>
      </w:r>
      <w:r w:rsidR="000135F8" w:rsidRPr="000029A3">
        <w:rPr>
          <w:rFonts w:ascii="Arial" w:hAnsi="Arial" w:cs="Arial"/>
        </w:rPr>
        <w:t xml:space="preserve"> </w:t>
      </w:r>
      <w:r w:rsidRPr="000029A3">
        <w:rPr>
          <w:rFonts w:ascii="Arial" w:hAnsi="Arial" w:cs="Arial"/>
        </w:rPr>
        <w:t>caption:</w:t>
      </w:r>
      <w:r w:rsidR="000135F8" w:rsidRPr="000029A3">
        <w:rPr>
          <w:rFonts w:ascii="Arial" w:hAnsi="Arial" w:cs="Arial"/>
        </w:rPr>
        <w:t xml:space="preserve"> </w:t>
      </w:r>
      <w:r w:rsidRPr="000029A3">
        <w:rPr>
          <w:rFonts w:ascii="Arial" w:hAnsi="Arial" w:cs="Arial"/>
        </w:rPr>
        <w:t>Genelec</w:t>
      </w:r>
      <w:r w:rsidR="000135F8" w:rsidRPr="000029A3">
        <w:rPr>
          <w:rFonts w:ascii="Arial" w:hAnsi="Arial" w:cs="Arial"/>
        </w:rPr>
        <w:t xml:space="preserve"> </w:t>
      </w:r>
      <w:r w:rsidR="00256D2F" w:rsidRPr="0005783E">
        <w:rPr>
          <w:rFonts w:ascii="Arial" w:hAnsi="Arial" w:cs="Arial"/>
        </w:rPr>
        <w:t>Tilburg University</w:t>
      </w:r>
      <w:r w:rsidR="000452F6" w:rsidRPr="000029A3">
        <w:rPr>
          <w:rFonts w:ascii="Arial" w:hAnsi="Arial" w:cs="Arial"/>
        </w:rPr>
        <w:t xml:space="preserve"> case study</w:t>
      </w:r>
    </w:p>
    <w:p w14:paraId="1D3AA163" w14:textId="77777777" w:rsidR="00F71E75" w:rsidRPr="000029A3" w:rsidRDefault="00F71E75" w:rsidP="00F71E75">
      <w:pPr>
        <w:spacing w:line="360" w:lineRule="auto"/>
        <w:rPr>
          <w:rFonts w:ascii="Arial" w:hAnsi="Arial" w:cs="Arial"/>
        </w:rPr>
      </w:pPr>
    </w:p>
    <w:p w14:paraId="6DC8D8B2" w14:textId="77777777" w:rsidR="00494CCC" w:rsidRPr="000029A3" w:rsidRDefault="00494CCC" w:rsidP="00494CCC">
      <w:pPr>
        <w:spacing w:line="360" w:lineRule="auto"/>
        <w:rPr>
          <w:rFonts w:ascii="Arial" w:hAnsi="Arial" w:cs="Arial"/>
        </w:rPr>
      </w:pPr>
      <w:r w:rsidRPr="000029A3">
        <w:rPr>
          <w:rFonts w:ascii="Arial" w:hAnsi="Arial" w:cs="Arial"/>
        </w:rPr>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4D2E2218" w14:textId="77777777" w:rsidR="00494CCC" w:rsidRPr="000029A3" w:rsidRDefault="00494CCC" w:rsidP="00494CCC">
      <w:pPr>
        <w:spacing w:line="360" w:lineRule="auto"/>
        <w:rPr>
          <w:rFonts w:ascii="Arial" w:hAnsi="Arial" w:cs="Arial"/>
        </w:rPr>
      </w:pPr>
    </w:p>
    <w:p w14:paraId="7DDECF40" w14:textId="77777777" w:rsidR="00494CCC" w:rsidRPr="000029A3" w:rsidRDefault="00494CCC" w:rsidP="00494CCC">
      <w:pPr>
        <w:spacing w:line="360" w:lineRule="auto"/>
        <w:rPr>
          <w:rFonts w:ascii="Arial" w:hAnsi="Arial" w:cs="Arial"/>
        </w:rPr>
      </w:pPr>
      <w:r w:rsidRPr="000029A3">
        <w:rPr>
          <w:rFonts w:ascii="Arial" w:hAnsi="Arial" w:cs="Arial"/>
        </w:rPr>
        <w:t xml:space="preserve">Genelec is also continuing with its 18th year of Smart Active Monitoring™ technology, which allows studio monitors to be networked, configured and calibrated for the user’s specific acoustic environment. Each Smart Active Monitor or subwoofer is equipped with advanced </w:t>
      </w:r>
      <w:r w:rsidRPr="000029A3">
        <w:rPr>
          <w:rFonts w:ascii="Arial" w:hAnsi="Arial" w:cs="Arial"/>
        </w:rPr>
        <w:lastRenderedPageBreak/>
        <w:t>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0029A3" w:rsidRDefault="007A5647" w:rsidP="00687FFA">
      <w:pPr>
        <w:spacing w:line="360" w:lineRule="auto"/>
        <w:rPr>
          <w:rFonts w:ascii="Arial" w:hAnsi="Arial" w:cs="Arial"/>
        </w:rPr>
      </w:pPr>
    </w:p>
    <w:p w14:paraId="4CC3926C" w14:textId="7F20FD87" w:rsidR="007A5647" w:rsidRPr="000029A3" w:rsidRDefault="00000000" w:rsidP="00687FFA">
      <w:pPr>
        <w:spacing w:line="360" w:lineRule="auto"/>
        <w:rPr>
          <w:rFonts w:ascii="Arial" w:hAnsi="Arial" w:cs="Arial"/>
        </w:rPr>
      </w:pPr>
      <w:r w:rsidRPr="000029A3">
        <w:rPr>
          <w:rFonts w:ascii="Arial" w:hAnsi="Arial" w:cs="Arial"/>
          <w:sz w:val="20"/>
        </w:rPr>
        <w:t>Other</w:t>
      </w:r>
      <w:r w:rsidR="000135F8" w:rsidRPr="000029A3">
        <w:rPr>
          <w:rFonts w:ascii="Arial" w:hAnsi="Arial" w:cs="Arial"/>
          <w:sz w:val="20"/>
        </w:rPr>
        <w:t xml:space="preserve"> </w:t>
      </w:r>
      <w:r w:rsidRPr="000029A3">
        <w:rPr>
          <w:rFonts w:ascii="Arial" w:hAnsi="Arial" w:cs="Arial"/>
          <w:sz w:val="20"/>
        </w:rPr>
        <w:t>brand</w:t>
      </w:r>
      <w:r w:rsidR="000135F8" w:rsidRPr="000029A3">
        <w:rPr>
          <w:rFonts w:ascii="Arial" w:hAnsi="Arial" w:cs="Arial"/>
          <w:sz w:val="20"/>
        </w:rPr>
        <w:t xml:space="preserve"> </w:t>
      </w:r>
      <w:r w:rsidRPr="000029A3">
        <w:rPr>
          <w:rFonts w:ascii="Arial" w:hAnsi="Arial" w:cs="Arial"/>
          <w:sz w:val="20"/>
        </w:rPr>
        <w:t>and</w:t>
      </w:r>
      <w:r w:rsidR="000135F8" w:rsidRPr="000029A3">
        <w:rPr>
          <w:rFonts w:ascii="Arial" w:hAnsi="Arial" w:cs="Arial"/>
          <w:sz w:val="20"/>
        </w:rPr>
        <w:t xml:space="preserve"> </w:t>
      </w:r>
      <w:r w:rsidRPr="000029A3">
        <w:rPr>
          <w:rFonts w:ascii="Arial" w:hAnsi="Arial" w:cs="Arial"/>
          <w:sz w:val="20"/>
        </w:rPr>
        <w:t>product</w:t>
      </w:r>
      <w:r w:rsidR="000135F8" w:rsidRPr="000029A3">
        <w:rPr>
          <w:rFonts w:ascii="Arial" w:hAnsi="Arial" w:cs="Arial"/>
          <w:sz w:val="20"/>
        </w:rPr>
        <w:t xml:space="preserve"> </w:t>
      </w:r>
      <w:r w:rsidRPr="000029A3">
        <w:rPr>
          <w:rFonts w:ascii="Arial" w:hAnsi="Arial" w:cs="Arial"/>
          <w:sz w:val="20"/>
        </w:rPr>
        <w:t>names</w:t>
      </w:r>
      <w:r w:rsidR="000135F8" w:rsidRPr="000029A3">
        <w:rPr>
          <w:rFonts w:ascii="Arial" w:hAnsi="Arial" w:cs="Arial"/>
          <w:sz w:val="20"/>
        </w:rPr>
        <w:t xml:space="preserve"> </w:t>
      </w:r>
      <w:r w:rsidRPr="000029A3">
        <w:rPr>
          <w:rFonts w:ascii="Arial" w:hAnsi="Arial" w:cs="Arial"/>
          <w:sz w:val="20"/>
        </w:rPr>
        <w:t>may</w:t>
      </w:r>
      <w:r w:rsidR="000135F8" w:rsidRPr="000029A3">
        <w:rPr>
          <w:rFonts w:ascii="Arial" w:hAnsi="Arial" w:cs="Arial"/>
          <w:sz w:val="20"/>
        </w:rPr>
        <w:t xml:space="preserve"> </w:t>
      </w:r>
      <w:r w:rsidRPr="000029A3">
        <w:rPr>
          <w:rFonts w:ascii="Arial" w:hAnsi="Arial" w:cs="Arial"/>
          <w:sz w:val="20"/>
        </w:rPr>
        <w:t>be</w:t>
      </w:r>
      <w:r w:rsidR="000135F8" w:rsidRPr="000029A3">
        <w:rPr>
          <w:rFonts w:ascii="Arial" w:hAnsi="Arial" w:cs="Arial"/>
          <w:sz w:val="20"/>
        </w:rPr>
        <w:t xml:space="preserve"> </w:t>
      </w:r>
      <w:r w:rsidRPr="000029A3">
        <w:rPr>
          <w:rFonts w:ascii="Arial" w:hAnsi="Arial" w:cs="Arial"/>
          <w:sz w:val="20"/>
        </w:rPr>
        <w:t>trademarks</w:t>
      </w:r>
      <w:r w:rsidR="000135F8" w:rsidRPr="000029A3">
        <w:rPr>
          <w:rFonts w:ascii="Arial" w:hAnsi="Arial" w:cs="Arial"/>
          <w:sz w:val="20"/>
        </w:rPr>
        <w:t xml:space="preserve"> </w:t>
      </w:r>
      <w:r w:rsidRPr="000029A3">
        <w:rPr>
          <w:rFonts w:ascii="Arial" w:hAnsi="Arial" w:cs="Arial"/>
          <w:sz w:val="20"/>
        </w:rPr>
        <w:t>of</w:t>
      </w:r>
      <w:r w:rsidR="000135F8" w:rsidRPr="000029A3">
        <w:rPr>
          <w:rFonts w:ascii="Arial" w:hAnsi="Arial" w:cs="Arial"/>
          <w:sz w:val="20"/>
        </w:rPr>
        <w:t xml:space="preserve"> </w:t>
      </w:r>
      <w:r w:rsidRPr="000029A3">
        <w:rPr>
          <w:rFonts w:ascii="Arial" w:hAnsi="Arial" w:cs="Arial"/>
          <w:sz w:val="20"/>
        </w:rPr>
        <w:t>the</w:t>
      </w:r>
      <w:r w:rsidR="000135F8" w:rsidRPr="000029A3">
        <w:rPr>
          <w:rFonts w:ascii="Arial" w:hAnsi="Arial" w:cs="Arial"/>
          <w:sz w:val="20"/>
        </w:rPr>
        <w:t xml:space="preserve"> </w:t>
      </w:r>
      <w:r w:rsidRPr="000029A3">
        <w:rPr>
          <w:rFonts w:ascii="Arial" w:hAnsi="Arial" w:cs="Arial"/>
          <w:sz w:val="20"/>
        </w:rPr>
        <w:t>respective</w:t>
      </w:r>
      <w:r w:rsidR="000135F8" w:rsidRPr="000029A3">
        <w:rPr>
          <w:rFonts w:ascii="Arial" w:hAnsi="Arial" w:cs="Arial"/>
          <w:sz w:val="20"/>
        </w:rPr>
        <w:t xml:space="preserve"> </w:t>
      </w:r>
      <w:r w:rsidRPr="000029A3">
        <w:rPr>
          <w:rFonts w:ascii="Arial" w:hAnsi="Arial" w:cs="Arial"/>
          <w:sz w:val="20"/>
        </w:rPr>
        <w:t>companies</w:t>
      </w:r>
      <w:r w:rsidR="000135F8" w:rsidRPr="000029A3">
        <w:rPr>
          <w:rFonts w:ascii="Arial" w:hAnsi="Arial" w:cs="Arial"/>
          <w:sz w:val="20"/>
        </w:rPr>
        <w:t xml:space="preserve"> </w:t>
      </w:r>
      <w:r w:rsidRPr="000029A3">
        <w:rPr>
          <w:rFonts w:ascii="Arial" w:hAnsi="Arial" w:cs="Arial"/>
          <w:sz w:val="20"/>
        </w:rPr>
        <w:t>with</w:t>
      </w:r>
      <w:r w:rsidR="000135F8" w:rsidRPr="000029A3">
        <w:rPr>
          <w:rFonts w:ascii="Arial" w:hAnsi="Arial" w:cs="Arial"/>
          <w:sz w:val="20"/>
        </w:rPr>
        <w:t xml:space="preserve"> </w:t>
      </w:r>
      <w:r w:rsidRPr="000029A3">
        <w:rPr>
          <w:rFonts w:ascii="Arial" w:hAnsi="Arial" w:cs="Arial"/>
          <w:sz w:val="20"/>
        </w:rPr>
        <w:t>which</w:t>
      </w:r>
      <w:r w:rsidR="000135F8" w:rsidRPr="000029A3">
        <w:rPr>
          <w:rFonts w:ascii="Arial" w:hAnsi="Arial" w:cs="Arial"/>
          <w:sz w:val="20"/>
        </w:rPr>
        <w:t xml:space="preserve"> </w:t>
      </w:r>
      <w:r w:rsidRPr="000029A3">
        <w:rPr>
          <w:rFonts w:ascii="Arial" w:hAnsi="Arial" w:cs="Arial"/>
          <w:sz w:val="20"/>
        </w:rPr>
        <w:t>they</w:t>
      </w:r>
      <w:r w:rsidR="000135F8" w:rsidRPr="000029A3">
        <w:rPr>
          <w:rFonts w:ascii="Arial" w:hAnsi="Arial" w:cs="Arial"/>
          <w:sz w:val="20"/>
        </w:rPr>
        <w:t xml:space="preserve"> </w:t>
      </w:r>
      <w:r w:rsidRPr="000029A3">
        <w:rPr>
          <w:rFonts w:ascii="Arial" w:hAnsi="Arial" w:cs="Arial"/>
          <w:sz w:val="20"/>
        </w:rPr>
        <w:t>are</w:t>
      </w:r>
      <w:r w:rsidR="000135F8" w:rsidRPr="000029A3">
        <w:rPr>
          <w:rFonts w:ascii="Arial" w:hAnsi="Arial" w:cs="Arial"/>
          <w:sz w:val="20"/>
        </w:rPr>
        <w:t xml:space="preserve"> </w:t>
      </w:r>
      <w:r w:rsidRPr="000029A3">
        <w:rPr>
          <w:rFonts w:ascii="Arial" w:hAnsi="Arial" w:cs="Arial"/>
          <w:sz w:val="20"/>
        </w:rPr>
        <w:t>associated.</w:t>
      </w:r>
    </w:p>
    <w:p w14:paraId="05D50EA8" w14:textId="77777777" w:rsidR="007A5647" w:rsidRPr="000029A3" w:rsidRDefault="007A5647" w:rsidP="00687FFA">
      <w:pPr>
        <w:spacing w:line="360" w:lineRule="auto"/>
        <w:rPr>
          <w:rFonts w:ascii="Arial" w:hAnsi="Arial" w:cs="Arial"/>
        </w:rPr>
      </w:pPr>
    </w:p>
    <w:p w14:paraId="599FF934" w14:textId="5BA009E9" w:rsidR="007A5647" w:rsidRPr="000029A3" w:rsidRDefault="00000000" w:rsidP="00687FFA">
      <w:pPr>
        <w:spacing w:line="360" w:lineRule="auto"/>
        <w:rPr>
          <w:rFonts w:ascii="Arial" w:hAnsi="Arial" w:cs="Arial"/>
        </w:rPr>
      </w:pPr>
      <w:r w:rsidRPr="000029A3">
        <w:rPr>
          <w:rFonts w:ascii="Arial" w:hAnsi="Arial" w:cs="Arial"/>
          <w:i/>
        </w:rPr>
        <w:t>—For</w:t>
      </w:r>
      <w:r w:rsidR="000135F8" w:rsidRPr="000029A3">
        <w:rPr>
          <w:rFonts w:ascii="Arial" w:hAnsi="Arial" w:cs="Arial"/>
          <w:i/>
        </w:rPr>
        <w:t xml:space="preserve"> </w:t>
      </w:r>
      <w:r w:rsidRPr="000029A3">
        <w:rPr>
          <w:rFonts w:ascii="Arial" w:hAnsi="Arial" w:cs="Arial"/>
          <w:i/>
        </w:rPr>
        <w:t>more</w:t>
      </w:r>
      <w:r w:rsidR="000135F8" w:rsidRPr="000029A3">
        <w:rPr>
          <w:rFonts w:ascii="Arial" w:hAnsi="Arial" w:cs="Arial"/>
          <w:i/>
        </w:rPr>
        <w:t xml:space="preserve"> </w:t>
      </w:r>
      <w:r w:rsidRPr="000029A3">
        <w:rPr>
          <w:rFonts w:ascii="Arial" w:hAnsi="Arial" w:cs="Arial"/>
          <w:i/>
        </w:rPr>
        <w:t>information</w:t>
      </w:r>
      <w:r w:rsidR="000135F8" w:rsidRPr="000029A3">
        <w:rPr>
          <w:rFonts w:ascii="Arial" w:hAnsi="Arial" w:cs="Arial"/>
          <w:i/>
        </w:rPr>
        <w:t xml:space="preserve"> </w:t>
      </w:r>
      <w:r w:rsidRPr="000029A3">
        <w:rPr>
          <w:rFonts w:ascii="Arial" w:hAnsi="Arial" w:cs="Arial"/>
          <w:i/>
        </w:rPr>
        <w:t>on</w:t>
      </w:r>
      <w:r w:rsidR="000135F8" w:rsidRPr="000029A3">
        <w:rPr>
          <w:rFonts w:ascii="Arial" w:hAnsi="Arial" w:cs="Arial"/>
          <w:i/>
        </w:rPr>
        <w:t xml:space="preserve"> </w:t>
      </w:r>
      <w:r w:rsidRPr="000029A3">
        <w:rPr>
          <w:rFonts w:ascii="Arial" w:hAnsi="Arial" w:cs="Arial"/>
          <w:i/>
        </w:rPr>
        <w:t>the</w:t>
      </w:r>
      <w:r w:rsidR="000135F8" w:rsidRPr="000029A3">
        <w:rPr>
          <w:rFonts w:ascii="Arial" w:hAnsi="Arial" w:cs="Arial"/>
          <w:i/>
        </w:rPr>
        <w:t xml:space="preserve"> </w:t>
      </w:r>
      <w:r w:rsidRPr="000029A3">
        <w:rPr>
          <w:rFonts w:ascii="Arial" w:hAnsi="Arial" w:cs="Arial"/>
          <w:i/>
        </w:rPr>
        <w:t>complete</w:t>
      </w:r>
      <w:r w:rsidR="000135F8" w:rsidRPr="000029A3">
        <w:rPr>
          <w:rFonts w:ascii="Arial" w:hAnsi="Arial" w:cs="Arial"/>
          <w:i/>
        </w:rPr>
        <w:t xml:space="preserve"> </w:t>
      </w:r>
      <w:r w:rsidRPr="000029A3">
        <w:rPr>
          <w:rFonts w:ascii="Arial" w:hAnsi="Arial" w:cs="Arial"/>
          <w:i/>
        </w:rPr>
        <w:t>range</w:t>
      </w:r>
      <w:r w:rsidR="000135F8" w:rsidRPr="000029A3">
        <w:rPr>
          <w:rFonts w:ascii="Arial" w:hAnsi="Arial" w:cs="Arial"/>
          <w:i/>
        </w:rPr>
        <w:t xml:space="preserve"> </w:t>
      </w:r>
      <w:r w:rsidRPr="000029A3">
        <w:rPr>
          <w:rFonts w:ascii="Arial" w:hAnsi="Arial" w:cs="Arial"/>
          <w:i/>
        </w:rPr>
        <w:t>of</w:t>
      </w:r>
      <w:r w:rsidR="000135F8" w:rsidRPr="000029A3">
        <w:rPr>
          <w:rFonts w:ascii="Arial" w:hAnsi="Arial" w:cs="Arial"/>
          <w:i/>
        </w:rPr>
        <w:t xml:space="preserve"> </w:t>
      </w:r>
      <w:r w:rsidRPr="000029A3">
        <w:rPr>
          <w:rFonts w:ascii="Arial" w:hAnsi="Arial" w:cs="Arial"/>
          <w:i/>
        </w:rPr>
        <w:t>Genelec</w:t>
      </w:r>
      <w:r w:rsidR="000135F8" w:rsidRPr="000029A3">
        <w:rPr>
          <w:rFonts w:ascii="Arial" w:hAnsi="Arial" w:cs="Arial"/>
          <w:i/>
        </w:rPr>
        <w:t xml:space="preserve"> </w:t>
      </w:r>
      <w:r w:rsidRPr="000029A3">
        <w:rPr>
          <w:rFonts w:ascii="Arial" w:hAnsi="Arial" w:cs="Arial"/>
          <w:i/>
        </w:rPr>
        <w:t>Active</w:t>
      </w:r>
      <w:r w:rsidR="000135F8" w:rsidRPr="000029A3">
        <w:rPr>
          <w:rFonts w:ascii="Arial" w:hAnsi="Arial" w:cs="Arial"/>
          <w:i/>
        </w:rPr>
        <w:t xml:space="preserve"> </w:t>
      </w:r>
      <w:r w:rsidRPr="000029A3">
        <w:rPr>
          <w:rFonts w:ascii="Arial" w:hAnsi="Arial" w:cs="Arial"/>
          <w:i/>
        </w:rPr>
        <w:t>Monitoring</w:t>
      </w:r>
      <w:r w:rsidR="000135F8" w:rsidRPr="000029A3">
        <w:rPr>
          <w:rFonts w:ascii="Arial" w:hAnsi="Arial" w:cs="Arial"/>
          <w:i/>
        </w:rPr>
        <w:t xml:space="preserve"> </w:t>
      </w:r>
      <w:r w:rsidRPr="000029A3">
        <w:rPr>
          <w:rFonts w:ascii="Arial" w:hAnsi="Arial" w:cs="Arial"/>
          <w:i/>
        </w:rPr>
        <w:t>Systems,</w:t>
      </w:r>
      <w:r w:rsidR="000135F8" w:rsidRPr="000029A3">
        <w:rPr>
          <w:rFonts w:ascii="Arial" w:hAnsi="Arial" w:cs="Arial"/>
          <w:i/>
        </w:rPr>
        <w:t xml:space="preserve"> </w:t>
      </w:r>
      <w:r w:rsidRPr="000029A3">
        <w:rPr>
          <w:rFonts w:ascii="Arial" w:hAnsi="Arial" w:cs="Arial"/>
          <w:i/>
        </w:rPr>
        <w:t>contact:</w:t>
      </w:r>
      <w:r w:rsidR="000135F8" w:rsidRPr="000029A3">
        <w:rPr>
          <w:rFonts w:ascii="Arial" w:hAnsi="Arial" w:cs="Arial"/>
          <w:i/>
        </w:rPr>
        <w:t xml:space="preserve"> </w:t>
      </w:r>
      <w:r w:rsidRPr="000029A3">
        <w:rPr>
          <w:rFonts w:ascii="Arial" w:hAnsi="Arial" w:cs="Arial"/>
          <w:i/>
        </w:rPr>
        <w:t>Genelec</w:t>
      </w:r>
      <w:r w:rsidR="000135F8" w:rsidRPr="000029A3">
        <w:rPr>
          <w:rFonts w:ascii="Arial" w:hAnsi="Arial" w:cs="Arial"/>
          <w:i/>
        </w:rPr>
        <w:t xml:space="preserve"> </w:t>
      </w:r>
      <w:r w:rsidRPr="000029A3">
        <w:rPr>
          <w:rFonts w:ascii="Arial" w:hAnsi="Arial" w:cs="Arial"/>
          <w:i/>
        </w:rPr>
        <w:t>Inc.,</w:t>
      </w:r>
      <w:r w:rsidR="000135F8" w:rsidRPr="000029A3">
        <w:rPr>
          <w:rFonts w:ascii="Arial" w:hAnsi="Arial" w:cs="Arial"/>
          <w:i/>
        </w:rPr>
        <w:t xml:space="preserve"> </w:t>
      </w:r>
      <w:r w:rsidRPr="000029A3">
        <w:rPr>
          <w:rFonts w:ascii="Arial" w:hAnsi="Arial" w:cs="Arial"/>
          <w:i/>
        </w:rPr>
        <w:t>7</w:t>
      </w:r>
      <w:r w:rsidR="000135F8" w:rsidRPr="000029A3">
        <w:rPr>
          <w:rFonts w:ascii="Arial" w:hAnsi="Arial" w:cs="Arial"/>
          <w:i/>
        </w:rPr>
        <w:t xml:space="preserve"> </w:t>
      </w:r>
      <w:r w:rsidRPr="000029A3">
        <w:rPr>
          <w:rFonts w:ascii="Arial" w:hAnsi="Arial" w:cs="Arial"/>
          <w:i/>
        </w:rPr>
        <w:t>Tech</w:t>
      </w:r>
      <w:r w:rsidR="000135F8" w:rsidRPr="000029A3">
        <w:rPr>
          <w:rFonts w:ascii="Arial" w:hAnsi="Arial" w:cs="Arial"/>
          <w:i/>
        </w:rPr>
        <w:t xml:space="preserve"> </w:t>
      </w:r>
      <w:r w:rsidRPr="000029A3">
        <w:rPr>
          <w:rFonts w:ascii="Arial" w:hAnsi="Arial" w:cs="Arial"/>
          <w:i/>
        </w:rPr>
        <w:t>Circle,</w:t>
      </w:r>
      <w:r w:rsidR="000135F8" w:rsidRPr="000029A3">
        <w:rPr>
          <w:rFonts w:ascii="Arial" w:hAnsi="Arial" w:cs="Arial"/>
          <w:i/>
        </w:rPr>
        <w:t xml:space="preserve"> </w:t>
      </w:r>
      <w:r w:rsidRPr="000029A3">
        <w:rPr>
          <w:rFonts w:ascii="Arial" w:hAnsi="Arial" w:cs="Arial"/>
          <w:i/>
        </w:rPr>
        <w:t>Natick,</w:t>
      </w:r>
      <w:r w:rsidR="000135F8" w:rsidRPr="000029A3">
        <w:rPr>
          <w:rFonts w:ascii="Arial" w:hAnsi="Arial" w:cs="Arial"/>
          <w:i/>
        </w:rPr>
        <w:t xml:space="preserve"> </w:t>
      </w:r>
      <w:r w:rsidRPr="000029A3">
        <w:rPr>
          <w:rFonts w:ascii="Arial" w:hAnsi="Arial" w:cs="Arial"/>
          <w:i/>
        </w:rPr>
        <w:t>MA</w:t>
      </w:r>
      <w:r w:rsidR="000135F8" w:rsidRPr="000029A3">
        <w:rPr>
          <w:rFonts w:ascii="Arial" w:hAnsi="Arial" w:cs="Arial"/>
          <w:i/>
        </w:rPr>
        <w:t xml:space="preserve"> </w:t>
      </w:r>
      <w:r w:rsidRPr="000029A3">
        <w:rPr>
          <w:rFonts w:ascii="Arial" w:hAnsi="Arial" w:cs="Arial"/>
          <w:i/>
        </w:rPr>
        <w:t>01760.</w:t>
      </w:r>
      <w:r w:rsidR="000135F8" w:rsidRPr="000029A3">
        <w:rPr>
          <w:rFonts w:ascii="Arial" w:hAnsi="Arial" w:cs="Arial"/>
          <w:i/>
        </w:rPr>
        <w:t xml:space="preserve"> </w:t>
      </w:r>
      <w:r w:rsidRPr="000029A3">
        <w:rPr>
          <w:rFonts w:ascii="Arial" w:hAnsi="Arial" w:cs="Arial"/>
          <w:i/>
        </w:rPr>
        <w:t>Tel:</w:t>
      </w:r>
      <w:r w:rsidR="000135F8" w:rsidRPr="000029A3">
        <w:rPr>
          <w:rFonts w:ascii="Arial" w:hAnsi="Arial" w:cs="Arial"/>
          <w:i/>
        </w:rPr>
        <w:t xml:space="preserve"> </w:t>
      </w:r>
      <w:r w:rsidRPr="000029A3">
        <w:rPr>
          <w:rFonts w:ascii="Arial" w:hAnsi="Arial" w:cs="Arial"/>
          <w:i/>
        </w:rPr>
        <w:t>(508)</w:t>
      </w:r>
      <w:r w:rsidR="000135F8" w:rsidRPr="000029A3">
        <w:rPr>
          <w:rFonts w:ascii="Arial" w:hAnsi="Arial" w:cs="Arial"/>
          <w:i/>
        </w:rPr>
        <w:t xml:space="preserve"> </w:t>
      </w:r>
      <w:proofErr w:type="gramStart"/>
      <w:r w:rsidRPr="000029A3">
        <w:rPr>
          <w:rFonts w:ascii="Arial" w:hAnsi="Arial" w:cs="Arial"/>
          <w:i/>
        </w:rPr>
        <w:t>652-0900;</w:t>
      </w:r>
      <w:proofErr w:type="gramEnd"/>
      <w:r w:rsidR="000135F8" w:rsidRPr="000029A3">
        <w:rPr>
          <w:rFonts w:ascii="Arial" w:hAnsi="Arial" w:cs="Arial"/>
          <w:i/>
        </w:rPr>
        <w:t xml:space="preserve"> </w:t>
      </w:r>
    </w:p>
    <w:p w14:paraId="6928263E" w14:textId="61D7C077" w:rsidR="007A5647" w:rsidRPr="000029A3" w:rsidRDefault="00000000" w:rsidP="00687FFA">
      <w:pPr>
        <w:spacing w:line="360" w:lineRule="auto"/>
        <w:rPr>
          <w:rFonts w:ascii="Arial" w:hAnsi="Arial" w:cs="Arial"/>
        </w:rPr>
      </w:pPr>
      <w:r w:rsidRPr="000029A3">
        <w:rPr>
          <w:rFonts w:ascii="Arial" w:hAnsi="Arial" w:cs="Arial"/>
          <w:i/>
        </w:rPr>
        <w:t>Web:</w:t>
      </w:r>
      <w:r w:rsidR="000135F8" w:rsidRPr="000029A3">
        <w:rPr>
          <w:rFonts w:ascii="Arial" w:hAnsi="Arial" w:cs="Arial"/>
          <w:i/>
        </w:rPr>
        <w:t xml:space="preserve"> </w:t>
      </w:r>
      <w:hyperlink r:id="rId24" w:history="1">
        <w:r w:rsidR="00560ABE" w:rsidRPr="000029A3">
          <w:rPr>
            <w:rStyle w:val="Hyperlink"/>
            <w:rFonts w:ascii="Arial" w:hAnsi="Arial" w:cs="Arial"/>
            <w:i/>
          </w:rPr>
          <w:t>http://www.genelec.com/</w:t>
        </w:r>
      </w:hyperlink>
      <w:r w:rsidRPr="000029A3">
        <w:rPr>
          <w:rFonts w:ascii="Arial" w:hAnsi="Arial" w:cs="Arial"/>
          <w:i/>
        </w:rPr>
        <w:t>.</w:t>
      </w:r>
    </w:p>
    <w:sectPr w:rsidR="007A5647" w:rsidRPr="000029A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29A3"/>
    <w:rsid w:val="000135F8"/>
    <w:rsid w:val="0001529A"/>
    <w:rsid w:val="00034CC9"/>
    <w:rsid w:val="000452F6"/>
    <w:rsid w:val="0005783E"/>
    <w:rsid w:val="00065B3A"/>
    <w:rsid w:val="000B65FB"/>
    <w:rsid w:val="000D5EAA"/>
    <w:rsid w:val="000E1899"/>
    <w:rsid w:val="00106698"/>
    <w:rsid w:val="001269EF"/>
    <w:rsid w:val="001309F1"/>
    <w:rsid w:val="00133E5A"/>
    <w:rsid w:val="001468F8"/>
    <w:rsid w:val="00157701"/>
    <w:rsid w:val="00195BCC"/>
    <w:rsid w:val="001E2CE5"/>
    <w:rsid w:val="00250946"/>
    <w:rsid w:val="00250BD6"/>
    <w:rsid w:val="00250ED0"/>
    <w:rsid w:val="00256D2F"/>
    <w:rsid w:val="002918B0"/>
    <w:rsid w:val="002E09E6"/>
    <w:rsid w:val="00346104"/>
    <w:rsid w:val="003A5BEE"/>
    <w:rsid w:val="003D224D"/>
    <w:rsid w:val="0040441F"/>
    <w:rsid w:val="004079A0"/>
    <w:rsid w:val="00494CCC"/>
    <w:rsid w:val="004A2EFB"/>
    <w:rsid w:val="004C77DB"/>
    <w:rsid w:val="004F2A26"/>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B59CF"/>
    <w:rsid w:val="007F51F5"/>
    <w:rsid w:val="00880B48"/>
    <w:rsid w:val="008B3450"/>
    <w:rsid w:val="009472C4"/>
    <w:rsid w:val="009547D4"/>
    <w:rsid w:val="0096308D"/>
    <w:rsid w:val="0098673B"/>
    <w:rsid w:val="00995EBF"/>
    <w:rsid w:val="009E23B2"/>
    <w:rsid w:val="009E4426"/>
    <w:rsid w:val="00A22EE0"/>
    <w:rsid w:val="00A5497E"/>
    <w:rsid w:val="00A77C7D"/>
    <w:rsid w:val="00AB1B89"/>
    <w:rsid w:val="00AB3151"/>
    <w:rsid w:val="00B160FD"/>
    <w:rsid w:val="00B3195D"/>
    <w:rsid w:val="00B509AC"/>
    <w:rsid w:val="00B61C2A"/>
    <w:rsid w:val="00B642DC"/>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B5CFA"/>
    <w:rsid w:val="00ED64EF"/>
    <w:rsid w:val="00EF3A92"/>
    <w:rsid w:val="00F4384F"/>
    <w:rsid w:val="00F4743E"/>
    <w:rsid w:val="00F53A07"/>
    <w:rsid w:val="00F65F1C"/>
    <w:rsid w:val="00F71E75"/>
    <w:rsid w:val="00FA562B"/>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lburguniversity.edu/campus/daf-technology-lab" TargetMode="External"/><Relationship Id="rId13" Type="http://schemas.openxmlformats.org/officeDocument/2006/relationships/hyperlink" Target="https://www.kinly.com/" TargetMode="External"/><Relationship Id="rId18" Type="http://schemas.openxmlformats.org/officeDocument/2006/relationships/hyperlink" Target="https://optitrac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enelec.com" TargetMode="External"/><Relationship Id="rId7" Type="http://schemas.openxmlformats.org/officeDocument/2006/relationships/hyperlink" Target="https://www.tilburguniversity.edu/" TargetMode="External"/><Relationship Id="rId12" Type="http://schemas.openxmlformats.org/officeDocument/2006/relationships/hyperlink" Target="https://levtec.nl/" TargetMode="External"/><Relationship Id="rId17" Type="http://schemas.openxmlformats.org/officeDocument/2006/relationships/hyperlink" Target="https://www.genelec.com/7360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elec.com/4420a" TargetMode="External"/><Relationship Id="rId20" Type="http://schemas.openxmlformats.org/officeDocument/2006/relationships/hyperlink" Target="https://www.qsc.com/" TargetMode="External"/><Relationship Id="rId1" Type="http://schemas.openxmlformats.org/officeDocument/2006/relationships/customXml" Target="../customXml/item1.xml"/><Relationship Id="rId6" Type="http://schemas.openxmlformats.org/officeDocument/2006/relationships/hyperlink" Target="https://youtu.be/VUMLsn1ml_k" TargetMode="External"/><Relationship Id="rId11" Type="http://schemas.openxmlformats.org/officeDocument/2006/relationships/hyperlink" Target="https://youtu.be/VUMLsn1ml_k" TargetMode="External"/><Relationship Id="rId24" Type="http://schemas.openxmlformats.org/officeDocument/2006/relationships/hyperlink" Target="http://www.genelec.com/" TargetMode="External"/><Relationship Id="rId5" Type="http://schemas.openxmlformats.org/officeDocument/2006/relationships/hyperlink" Target="https://youtu.be/hU3x3isvZbU" TargetMode="External"/><Relationship Id="rId15" Type="http://schemas.openxmlformats.org/officeDocument/2006/relationships/hyperlink" Target="https://www.digitalprojection.com/" TargetMode="External"/><Relationship Id="rId23" Type="http://schemas.openxmlformats.org/officeDocument/2006/relationships/hyperlink" Target="https://youtu.be/VUMLsn1ml_k" TargetMode="External"/><Relationship Id="rId10" Type="http://schemas.openxmlformats.org/officeDocument/2006/relationships/hyperlink" Target="https://youtu.be/hU3x3isvZbU" TargetMode="External"/><Relationship Id="rId19" Type="http://schemas.openxmlformats.org/officeDocument/2006/relationships/hyperlink" Target="https://www.digigram.com/" TargetMode="External"/><Relationship Id="rId4" Type="http://schemas.openxmlformats.org/officeDocument/2006/relationships/webSettings" Target="webSettings.xml"/><Relationship Id="rId9" Type="http://schemas.openxmlformats.org/officeDocument/2006/relationships/hyperlink" Target="https://www.genelec.com/smart-ip" TargetMode="External"/><Relationship Id="rId14" Type="http://schemas.openxmlformats.org/officeDocument/2006/relationships/hyperlink" Target="https://www.gerriets.com/" TargetMode="External"/><Relationship Id="rId22" Type="http://schemas.openxmlformats.org/officeDocument/2006/relationships/hyperlink" Target="https://youtu.be/hU3x3isvZb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76</cp:revision>
  <dcterms:created xsi:type="dcterms:W3CDTF">2023-07-27T07:16:00Z</dcterms:created>
  <dcterms:modified xsi:type="dcterms:W3CDTF">2024-05-30T18:11:00Z</dcterms:modified>
</cp:coreProperties>
</file>