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DA7" w14:textId="77777777" w:rsidR="00917499" w:rsidRPr="0059681F" w:rsidRDefault="00917499" w:rsidP="003A133A">
      <w:pPr>
        <w:tabs>
          <w:tab w:val="left" w:pos="8550"/>
        </w:tabs>
        <w:spacing w:line="360" w:lineRule="auto"/>
        <w:jc w:val="center"/>
        <w:rPr>
          <w:rFonts w:cs="Arial"/>
          <w:b/>
        </w:rPr>
      </w:pPr>
    </w:p>
    <w:p w14:paraId="35F0F474" w14:textId="77777777" w:rsidR="00917499" w:rsidRPr="0059681F" w:rsidRDefault="00917499" w:rsidP="003A133A">
      <w:pPr>
        <w:tabs>
          <w:tab w:val="left" w:pos="8550"/>
        </w:tabs>
        <w:spacing w:line="360" w:lineRule="auto"/>
        <w:jc w:val="center"/>
        <w:rPr>
          <w:rFonts w:cs="Arial"/>
          <w:b/>
        </w:rPr>
      </w:pPr>
    </w:p>
    <w:p w14:paraId="77DED63C" w14:textId="77777777" w:rsidR="00917499" w:rsidRPr="0059681F" w:rsidRDefault="00917499" w:rsidP="003A133A">
      <w:pPr>
        <w:tabs>
          <w:tab w:val="left" w:pos="8550"/>
        </w:tabs>
        <w:spacing w:line="360" w:lineRule="auto"/>
        <w:jc w:val="center"/>
        <w:rPr>
          <w:rFonts w:cs="Arial"/>
          <w:b/>
        </w:rPr>
      </w:pPr>
      <w:r w:rsidRPr="0059681F">
        <w:rPr>
          <w:rFonts w:cs="Arial"/>
          <w:b/>
        </w:rPr>
        <w:t>PRESS</w:t>
      </w:r>
      <w:r w:rsidR="00B848A9" w:rsidRPr="0059681F">
        <w:rPr>
          <w:rFonts w:cs="Arial"/>
          <w:b/>
        </w:rPr>
        <w:t xml:space="preserve"> </w:t>
      </w:r>
      <w:r w:rsidRPr="0059681F">
        <w:rPr>
          <w:rFonts w:cs="Arial"/>
          <w:b/>
        </w:rPr>
        <w:t>RELEASE</w:t>
      </w:r>
    </w:p>
    <w:p w14:paraId="3ACDC2AB" w14:textId="77777777" w:rsidR="00917499" w:rsidRPr="0059681F" w:rsidRDefault="00917499" w:rsidP="003A133A">
      <w:pPr>
        <w:tabs>
          <w:tab w:val="left" w:pos="8550"/>
        </w:tabs>
        <w:spacing w:line="360" w:lineRule="auto"/>
        <w:jc w:val="center"/>
        <w:rPr>
          <w:rFonts w:cs="Arial"/>
        </w:rPr>
      </w:pPr>
      <w:r w:rsidRPr="0059681F">
        <w:rPr>
          <w:rFonts w:cs="Arial"/>
        </w:rPr>
        <w:t>Contact:</w:t>
      </w:r>
      <w:r w:rsidR="00B848A9" w:rsidRPr="0059681F">
        <w:rPr>
          <w:rFonts w:cs="Arial"/>
        </w:rPr>
        <w:t xml:space="preserve"> </w:t>
      </w:r>
      <w:r w:rsidRPr="0059681F">
        <w:rPr>
          <w:rFonts w:cs="Arial"/>
        </w:rPr>
        <w:t>Clyne</w:t>
      </w:r>
      <w:r w:rsidR="00B848A9" w:rsidRPr="0059681F">
        <w:rPr>
          <w:rFonts w:cs="Arial"/>
        </w:rPr>
        <w:t xml:space="preserve"> </w:t>
      </w:r>
      <w:r w:rsidRPr="0059681F">
        <w:rPr>
          <w:rFonts w:cs="Arial"/>
        </w:rPr>
        <w:t>Media,</w:t>
      </w:r>
      <w:r w:rsidR="00B848A9" w:rsidRPr="0059681F">
        <w:rPr>
          <w:rFonts w:cs="Arial"/>
        </w:rPr>
        <w:t xml:space="preserve"> </w:t>
      </w:r>
      <w:r w:rsidRPr="0059681F">
        <w:rPr>
          <w:rFonts w:cs="Arial"/>
        </w:rPr>
        <w:t>Inc.</w:t>
      </w:r>
    </w:p>
    <w:p w14:paraId="02B1F22A" w14:textId="77777777" w:rsidR="00917499" w:rsidRPr="0059681F" w:rsidRDefault="00917499" w:rsidP="003A133A">
      <w:pPr>
        <w:tabs>
          <w:tab w:val="left" w:pos="8550"/>
        </w:tabs>
        <w:spacing w:line="360" w:lineRule="auto"/>
        <w:jc w:val="center"/>
        <w:rPr>
          <w:rFonts w:cs="Arial"/>
        </w:rPr>
      </w:pPr>
      <w:r w:rsidRPr="0059681F">
        <w:rPr>
          <w:rFonts w:cs="Arial"/>
        </w:rPr>
        <w:t>Tel:</w:t>
      </w:r>
      <w:r w:rsidR="00B848A9" w:rsidRPr="0059681F">
        <w:rPr>
          <w:rFonts w:cs="Arial"/>
        </w:rPr>
        <w:t xml:space="preserve"> </w:t>
      </w:r>
      <w:r w:rsidRPr="0059681F">
        <w:rPr>
          <w:rFonts w:cs="Arial"/>
        </w:rPr>
        <w:t>(615)</w:t>
      </w:r>
      <w:r w:rsidR="00B848A9" w:rsidRPr="0059681F">
        <w:rPr>
          <w:rFonts w:cs="Arial"/>
        </w:rPr>
        <w:t xml:space="preserve"> </w:t>
      </w:r>
      <w:r w:rsidRPr="0059681F">
        <w:rPr>
          <w:rFonts w:cs="Arial"/>
        </w:rPr>
        <w:t>662-1616</w:t>
      </w:r>
    </w:p>
    <w:p w14:paraId="7FA3F924" w14:textId="77777777" w:rsidR="00917499" w:rsidRPr="0059681F" w:rsidRDefault="00917499" w:rsidP="003A133A">
      <w:pPr>
        <w:tabs>
          <w:tab w:val="left" w:pos="8550"/>
        </w:tabs>
        <w:spacing w:line="360" w:lineRule="auto"/>
        <w:jc w:val="center"/>
        <w:rPr>
          <w:rFonts w:cs="Arial"/>
        </w:rPr>
      </w:pPr>
      <w:r w:rsidRPr="0059681F">
        <w:rPr>
          <w:rFonts w:cs="Arial"/>
        </w:rPr>
        <w:t>Fax:</w:t>
      </w:r>
      <w:r w:rsidR="00B848A9" w:rsidRPr="0059681F">
        <w:rPr>
          <w:rFonts w:cs="Arial"/>
        </w:rPr>
        <w:t xml:space="preserve"> </w:t>
      </w:r>
      <w:r w:rsidRPr="0059681F">
        <w:rPr>
          <w:rFonts w:cs="Arial"/>
        </w:rPr>
        <w:t>(615)</w:t>
      </w:r>
      <w:r w:rsidR="00B848A9" w:rsidRPr="0059681F">
        <w:rPr>
          <w:rFonts w:cs="Arial"/>
        </w:rPr>
        <w:t xml:space="preserve"> </w:t>
      </w:r>
      <w:r w:rsidRPr="0059681F">
        <w:rPr>
          <w:rFonts w:cs="Arial"/>
        </w:rPr>
        <w:t>662-1636</w:t>
      </w:r>
    </w:p>
    <w:p w14:paraId="5099C9A6" w14:textId="77777777" w:rsidR="00917499" w:rsidRPr="0059681F" w:rsidRDefault="00917499" w:rsidP="003A133A">
      <w:pPr>
        <w:tabs>
          <w:tab w:val="left" w:pos="8550"/>
        </w:tabs>
        <w:spacing w:line="360" w:lineRule="auto"/>
        <w:jc w:val="center"/>
        <w:rPr>
          <w:rFonts w:cs="Arial"/>
          <w:b/>
        </w:rPr>
      </w:pPr>
    </w:p>
    <w:p w14:paraId="36D9C18B" w14:textId="77777777" w:rsidR="00917499" w:rsidRPr="0059681F" w:rsidRDefault="008F64D0" w:rsidP="003A133A">
      <w:pPr>
        <w:tabs>
          <w:tab w:val="left" w:pos="8550"/>
        </w:tabs>
        <w:spacing w:line="360" w:lineRule="auto"/>
        <w:jc w:val="center"/>
        <w:rPr>
          <w:rFonts w:cs="Arial"/>
          <w:b/>
        </w:rPr>
      </w:pPr>
      <w:r w:rsidRPr="0059681F">
        <w:rPr>
          <w:rFonts w:cs="Arial"/>
          <w:b/>
        </w:rPr>
        <w:t>FOR</w:t>
      </w:r>
      <w:r w:rsidR="00B848A9" w:rsidRPr="0059681F">
        <w:rPr>
          <w:rFonts w:cs="Arial"/>
          <w:b/>
        </w:rPr>
        <w:t xml:space="preserve"> </w:t>
      </w:r>
      <w:r w:rsidRPr="0059681F">
        <w:rPr>
          <w:rFonts w:cs="Arial"/>
          <w:b/>
        </w:rPr>
        <w:t>IMMEDIATE</w:t>
      </w:r>
      <w:r w:rsidR="00B848A9" w:rsidRPr="0059681F">
        <w:rPr>
          <w:rFonts w:cs="Arial"/>
          <w:b/>
        </w:rPr>
        <w:t xml:space="preserve"> </w:t>
      </w:r>
      <w:r w:rsidRPr="0059681F">
        <w:rPr>
          <w:rFonts w:cs="Arial"/>
          <w:b/>
        </w:rPr>
        <w:t>RELEASE</w:t>
      </w:r>
    </w:p>
    <w:p w14:paraId="5AE2BBF9" w14:textId="77777777" w:rsidR="00917499" w:rsidRPr="0059681F" w:rsidRDefault="00917499" w:rsidP="003A133A">
      <w:pPr>
        <w:tabs>
          <w:tab w:val="left" w:pos="8550"/>
        </w:tabs>
        <w:spacing w:line="360" w:lineRule="auto"/>
        <w:rPr>
          <w:rFonts w:cs="Arial"/>
        </w:rPr>
        <w:sectPr w:rsidR="00917499" w:rsidRPr="0059681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59681F" w:rsidRDefault="00AD517A" w:rsidP="003A643B">
      <w:pPr>
        <w:tabs>
          <w:tab w:val="left" w:pos="8550"/>
        </w:tabs>
        <w:spacing w:line="360" w:lineRule="auto"/>
        <w:rPr>
          <w:rFonts w:cs="Arial"/>
          <w:b/>
          <w:bCs/>
          <w:sz w:val="28"/>
        </w:rPr>
      </w:pPr>
    </w:p>
    <w:p w14:paraId="7C3C92C6" w14:textId="70183A4E" w:rsidR="00CF5D08" w:rsidRPr="007B5137" w:rsidRDefault="0059681F" w:rsidP="001D7C0D">
      <w:pPr>
        <w:spacing w:line="360" w:lineRule="auto"/>
        <w:jc w:val="center"/>
        <w:rPr>
          <w:rStyle w:val="Emphasis"/>
          <w:rFonts w:eastAsia="Times New Roman"/>
          <w:szCs w:val="24"/>
        </w:rPr>
      </w:pPr>
      <w:r w:rsidRPr="0059681F">
        <w:rPr>
          <w:rFonts w:cs="Arial"/>
          <w:b/>
          <w:bCs/>
          <w:sz w:val="28"/>
        </w:rPr>
        <w:t xml:space="preserve">La </w:t>
      </w:r>
      <w:proofErr w:type="spellStart"/>
      <w:r w:rsidRPr="0059681F">
        <w:rPr>
          <w:rFonts w:cs="Arial"/>
          <w:b/>
          <w:bCs/>
          <w:sz w:val="28"/>
        </w:rPr>
        <w:t>Casamurada</w:t>
      </w:r>
      <w:proofErr w:type="spellEnd"/>
      <w:r w:rsidRPr="0059681F">
        <w:rPr>
          <w:rFonts w:cs="Arial"/>
          <w:b/>
          <w:bCs/>
          <w:sz w:val="28"/>
        </w:rPr>
        <w:t xml:space="preserve"> expands its recording arsenal with </w:t>
      </w:r>
      <w:proofErr w:type="spellStart"/>
      <w:r w:rsidRPr="0059681F">
        <w:rPr>
          <w:rFonts w:cs="Arial"/>
          <w:b/>
          <w:bCs/>
          <w:sz w:val="28"/>
        </w:rPr>
        <w:t>Genelec</w:t>
      </w:r>
      <w:proofErr w:type="spellEnd"/>
      <w:r w:rsidRPr="0059681F">
        <w:rPr>
          <w:rFonts w:cs="Arial"/>
          <w:b/>
          <w:bCs/>
          <w:sz w:val="28"/>
        </w:rPr>
        <w:t xml:space="preserve"> “</w:t>
      </w:r>
      <w:r w:rsidRPr="007B5137">
        <w:rPr>
          <w:rFonts w:cs="Arial"/>
          <w:b/>
          <w:bCs/>
          <w:sz w:val="28"/>
        </w:rPr>
        <w:t>The Ones” Monitors</w:t>
      </w:r>
    </w:p>
    <w:p w14:paraId="045C175E" w14:textId="419E5353" w:rsidR="001D7C0D" w:rsidRPr="007B5137" w:rsidRDefault="001D7C0D" w:rsidP="005D6066">
      <w:pPr>
        <w:spacing w:line="360" w:lineRule="auto"/>
        <w:rPr>
          <w:rStyle w:val="Emphasis"/>
          <w:rFonts w:eastAsia="Times New Roman"/>
        </w:rPr>
      </w:pPr>
    </w:p>
    <w:p w14:paraId="283B1D1F" w14:textId="63E9AB12" w:rsidR="0059681F" w:rsidRPr="007B5137" w:rsidRDefault="00240EF4" w:rsidP="0059681F">
      <w:pPr>
        <w:spacing w:line="360" w:lineRule="auto"/>
      </w:pPr>
      <w:r w:rsidRPr="007B5137">
        <w:rPr>
          <w:rStyle w:val="Emphasis"/>
          <w:rFonts w:eastAsia="Times New Roman"/>
        </w:rPr>
        <w:t>NATICK</w:t>
      </w:r>
      <w:r w:rsidR="00EC2C42" w:rsidRPr="007B5137">
        <w:rPr>
          <w:rStyle w:val="Emphasis"/>
          <w:rFonts w:eastAsia="Times New Roman"/>
        </w:rPr>
        <w:t>,</w:t>
      </w:r>
      <w:r w:rsidR="00B848A9" w:rsidRPr="007B5137">
        <w:rPr>
          <w:rStyle w:val="Emphasis"/>
          <w:rFonts w:eastAsia="Times New Roman"/>
        </w:rPr>
        <w:t xml:space="preserve"> </w:t>
      </w:r>
      <w:r w:rsidR="00D27B06" w:rsidRPr="007B5137">
        <w:rPr>
          <w:rStyle w:val="Emphasis"/>
          <w:rFonts w:eastAsia="Times New Roman"/>
        </w:rPr>
        <w:t>MA</w:t>
      </w:r>
      <w:r w:rsidR="00EC2C42" w:rsidRPr="007B5137">
        <w:rPr>
          <w:rStyle w:val="Emphasis"/>
          <w:rFonts w:eastAsia="Times New Roman"/>
        </w:rPr>
        <w:t>,</w:t>
      </w:r>
      <w:r w:rsidR="00B848A9" w:rsidRPr="007B5137">
        <w:rPr>
          <w:rStyle w:val="Emphasis"/>
          <w:rFonts w:eastAsia="Times New Roman"/>
        </w:rPr>
        <w:t xml:space="preserve"> </w:t>
      </w:r>
      <w:r w:rsidR="001D7C0D" w:rsidRPr="007B5137">
        <w:rPr>
          <w:rStyle w:val="Emphasis"/>
          <w:rFonts w:eastAsia="Times New Roman"/>
        </w:rPr>
        <w:t>July</w:t>
      </w:r>
      <w:r w:rsidR="005D6066" w:rsidRPr="007B5137">
        <w:rPr>
          <w:rStyle w:val="Emphasis"/>
          <w:rFonts w:eastAsia="Times New Roman"/>
        </w:rPr>
        <w:t xml:space="preserve"> </w:t>
      </w:r>
      <w:r w:rsidR="00D92F97">
        <w:rPr>
          <w:rStyle w:val="Emphasis"/>
          <w:rFonts w:eastAsia="Times New Roman"/>
        </w:rPr>
        <w:t>12</w:t>
      </w:r>
      <w:r w:rsidR="002E562C" w:rsidRPr="007B5137">
        <w:rPr>
          <w:rStyle w:val="Emphasis"/>
          <w:rFonts w:eastAsia="Times New Roman"/>
        </w:rPr>
        <w:t>,</w:t>
      </w:r>
      <w:r w:rsidR="00B848A9" w:rsidRPr="007B5137">
        <w:rPr>
          <w:rStyle w:val="Emphasis"/>
          <w:rFonts w:eastAsia="Times New Roman"/>
        </w:rPr>
        <w:t xml:space="preserve"> </w:t>
      </w:r>
      <w:r w:rsidR="005A56F5" w:rsidRPr="007B5137">
        <w:rPr>
          <w:rStyle w:val="Emphasis"/>
          <w:rFonts w:eastAsia="Times New Roman"/>
        </w:rPr>
        <w:t>2022</w:t>
      </w:r>
      <w:r w:rsidR="00B848A9" w:rsidRPr="007B5137">
        <w:rPr>
          <w:rStyle w:val="Emphasis"/>
          <w:rFonts w:eastAsia="Times New Roman"/>
        </w:rPr>
        <w:t xml:space="preserve"> </w:t>
      </w:r>
      <w:r w:rsidR="00EC2C42" w:rsidRPr="007B5137">
        <w:t>—</w:t>
      </w:r>
      <w:r w:rsidR="0059681F" w:rsidRPr="007B5137">
        <w:rPr>
          <w:b/>
          <w:bCs/>
        </w:rPr>
        <w:t xml:space="preserve"> </w:t>
      </w:r>
      <w:hyperlink r:id="rId10" w:history="1">
        <w:r w:rsidR="0059681F" w:rsidRPr="007B5137">
          <w:rPr>
            <w:rStyle w:val="Hyperlink"/>
          </w:rPr>
          <w:t xml:space="preserve">La </w:t>
        </w:r>
        <w:proofErr w:type="spellStart"/>
        <w:r w:rsidR="0059681F" w:rsidRPr="007B5137">
          <w:rPr>
            <w:rStyle w:val="Hyperlink"/>
          </w:rPr>
          <w:t>Casamurada</w:t>
        </w:r>
        <w:proofErr w:type="spellEnd"/>
      </w:hyperlink>
      <w:r w:rsidR="0059681F" w:rsidRPr="007B5137">
        <w:t xml:space="preserve"> </w:t>
      </w:r>
      <w:r w:rsidR="0059681F">
        <w:t xml:space="preserve">studio in </w:t>
      </w:r>
      <w:proofErr w:type="spellStart"/>
      <w:r w:rsidR="0059681F" w:rsidRPr="0059681F">
        <w:t>Penedès</w:t>
      </w:r>
      <w:proofErr w:type="spellEnd"/>
      <w:r w:rsidR="0059681F" w:rsidRPr="0059681F">
        <w:t>, Spain</w:t>
      </w:r>
      <w:r w:rsidR="0059681F">
        <w:t xml:space="preserve">, </w:t>
      </w:r>
      <w:r w:rsidR="0059681F" w:rsidRPr="007B5137">
        <w:t xml:space="preserve">has expanded its monitoring capabilities with a pair of </w:t>
      </w:r>
      <w:hyperlink r:id="rId11" w:history="1">
        <w:r w:rsidR="0059681F" w:rsidRPr="007B5137">
          <w:rPr>
            <w:rStyle w:val="Hyperlink"/>
          </w:rPr>
          <w:t>The Ones 8361</w:t>
        </w:r>
      </w:hyperlink>
      <w:r w:rsidR="0059681F" w:rsidRPr="007B5137">
        <w:t xml:space="preserve"> three-way coaxial monitors. The residential studio has built its reputation on delivering a unique experience for artists that draws on all the acoustic benefits of its historic location, while also offering a thoroughly modern technical environment.</w:t>
      </w:r>
    </w:p>
    <w:p w14:paraId="7ED8FB5C" w14:textId="77777777" w:rsidR="0059681F" w:rsidRPr="007B5137" w:rsidRDefault="0059681F" w:rsidP="0059681F">
      <w:pPr>
        <w:spacing w:line="360" w:lineRule="auto"/>
        <w:rPr>
          <w:bCs/>
        </w:rPr>
      </w:pPr>
    </w:p>
    <w:p w14:paraId="652FF51A" w14:textId="6C81B3C6" w:rsidR="0059681F" w:rsidRPr="007B5137" w:rsidRDefault="0059681F" w:rsidP="0059681F">
      <w:pPr>
        <w:spacing w:line="360" w:lineRule="auto"/>
        <w:rPr>
          <w:bCs/>
        </w:rPr>
      </w:pPr>
      <w:r w:rsidRPr="007B5137">
        <w:rPr>
          <w:bCs/>
        </w:rPr>
        <w:t>The studio itself is located in the former wine cellar at the base of a defensive tower in a 12</w:t>
      </w:r>
      <w:r w:rsidRPr="007B5137">
        <w:rPr>
          <w:bCs/>
          <w:vertAlign w:val="superscript"/>
        </w:rPr>
        <w:t>th</w:t>
      </w:r>
      <w:r>
        <w:rPr>
          <w:bCs/>
        </w:rPr>
        <w:t>-</w:t>
      </w:r>
      <w:r w:rsidRPr="007B5137">
        <w:rPr>
          <w:bCs/>
        </w:rPr>
        <w:t xml:space="preserve">century fortified farmhouse. In 2007, Jesús </w:t>
      </w:r>
      <w:proofErr w:type="spellStart"/>
      <w:r w:rsidRPr="007B5137">
        <w:rPr>
          <w:bCs/>
        </w:rPr>
        <w:t>Rovira</w:t>
      </w:r>
      <w:proofErr w:type="spellEnd"/>
      <w:r w:rsidRPr="007B5137">
        <w:rPr>
          <w:bCs/>
        </w:rPr>
        <w:t xml:space="preserve">, bassist and composer for legendary Catalan rock band </w:t>
      </w:r>
      <w:hyperlink r:id="rId12" w:history="1">
        <w:r w:rsidRPr="007B5137">
          <w:rPr>
            <w:rStyle w:val="Hyperlink"/>
            <w:bCs/>
          </w:rPr>
          <w:t>Lax ‘n’ Busto</w:t>
        </w:r>
      </w:hyperlink>
      <w:r w:rsidRPr="007B5137">
        <w:rPr>
          <w:bCs/>
        </w:rPr>
        <w:t>, decided that the acoustics made the cellar perfect for recording, and set about creating a space that would give musicians everything they need from a residential studio, while also respecting the original fabric of the building.</w:t>
      </w:r>
    </w:p>
    <w:p w14:paraId="7BDAC9DF" w14:textId="77777777" w:rsidR="0059681F" w:rsidRPr="007B5137" w:rsidRDefault="0059681F" w:rsidP="0059681F">
      <w:pPr>
        <w:spacing w:line="360" w:lineRule="auto"/>
        <w:rPr>
          <w:bCs/>
        </w:rPr>
      </w:pPr>
    </w:p>
    <w:p w14:paraId="137F71A4" w14:textId="46DAB36E" w:rsidR="0059681F" w:rsidRPr="007B5137" w:rsidRDefault="0059681F" w:rsidP="0059681F">
      <w:pPr>
        <w:spacing w:line="360" w:lineRule="auto"/>
        <w:rPr>
          <w:bCs/>
        </w:rPr>
      </w:pPr>
      <w:r w:rsidRPr="007B5137">
        <w:rPr>
          <w:bCs/>
        </w:rPr>
        <w:t xml:space="preserve">“We use the new 8361s for recording – their primary use – and mixing,” explains </w:t>
      </w:r>
      <w:proofErr w:type="spellStart"/>
      <w:r w:rsidRPr="007B5137">
        <w:rPr>
          <w:bCs/>
        </w:rPr>
        <w:t>Rovira</w:t>
      </w:r>
      <w:proofErr w:type="spellEnd"/>
      <w:r w:rsidRPr="007B5137">
        <w:rPr>
          <w:bCs/>
        </w:rPr>
        <w:t>. “We’re very satisfied with their performance; in fact, all the engineers who have been in the studio since the 61s were purchased have been very pleased and have told me so in no uncertain terms!”</w:t>
      </w:r>
    </w:p>
    <w:p w14:paraId="1B375D59" w14:textId="77777777" w:rsidR="0059681F" w:rsidRPr="007B5137" w:rsidRDefault="0059681F" w:rsidP="0059681F">
      <w:pPr>
        <w:spacing w:line="360" w:lineRule="auto"/>
        <w:rPr>
          <w:bCs/>
        </w:rPr>
      </w:pPr>
    </w:p>
    <w:p w14:paraId="3604DEB9" w14:textId="4F227095" w:rsidR="0059681F" w:rsidRPr="007B5137" w:rsidRDefault="0059681F" w:rsidP="0059681F">
      <w:pPr>
        <w:spacing w:line="360" w:lineRule="auto"/>
        <w:rPr>
          <w:bCs/>
        </w:rPr>
      </w:pPr>
      <w:r w:rsidRPr="007B5137">
        <w:rPr>
          <w:bCs/>
        </w:rPr>
        <w:lastRenderedPageBreak/>
        <w:t xml:space="preserve">The flagship of The Ones series, the 8361 monitors were created to offer an exceptionally wide dynamic range, unrivalled directionality and imaging, and an SPL of 118 dB, providing true reference monitoring even at longer listening distances. The 8361 promotes faster and more consistent decision making, and also allows users to work reliably on longer sessions – because unnatural imaging, a main contributor to listener fatigue, is </w:t>
      </w:r>
      <w:r w:rsidRPr="0059681F">
        <w:rPr>
          <w:bCs/>
        </w:rPr>
        <w:t>minimized</w:t>
      </w:r>
      <w:r w:rsidRPr="007B5137">
        <w:rPr>
          <w:bCs/>
        </w:rPr>
        <w:t>.</w:t>
      </w:r>
    </w:p>
    <w:p w14:paraId="73E12C4E" w14:textId="77777777" w:rsidR="0059681F" w:rsidRPr="007B5137" w:rsidRDefault="0059681F" w:rsidP="0059681F">
      <w:pPr>
        <w:spacing w:line="360" w:lineRule="auto"/>
        <w:rPr>
          <w:bCs/>
        </w:rPr>
      </w:pPr>
    </w:p>
    <w:p w14:paraId="206DA905" w14:textId="77777777" w:rsidR="0059681F" w:rsidRPr="007B5137" w:rsidRDefault="0059681F" w:rsidP="0059681F">
      <w:pPr>
        <w:spacing w:line="360" w:lineRule="auto"/>
        <w:rPr>
          <w:bCs/>
        </w:rPr>
      </w:pPr>
      <w:r w:rsidRPr="007B5137">
        <w:rPr>
          <w:bCs/>
        </w:rPr>
        <w:t xml:space="preserve">“These new </w:t>
      </w:r>
      <w:proofErr w:type="spellStart"/>
      <w:r w:rsidRPr="007B5137">
        <w:rPr>
          <w:bCs/>
        </w:rPr>
        <w:t>Genelec</w:t>
      </w:r>
      <w:proofErr w:type="spellEnd"/>
      <w:r w:rsidRPr="007B5137">
        <w:rPr>
          <w:bCs/>
        </w:rPr>
        <w:t xml:space="preserve"> monitors tell you crystal clear what’s going on and how to resolve it in your recordings and mixes,” says </w:t>
      </w:r>
      <w:proofErr w:type="spellStart"/>
      <w:r w:rsidRPr="007B5137">
        <w:rPr>
          <w:bCs/>
        </w:rPr>
        <w:t>Rovira</w:t>
      </w:r>
      <w:proofErr w:type="spellEnd"/>
      <w:r w:rsidRPr="007B5137">
        <w:rPr>
          <w:bCs/>
        </w:rPr>
        <w:t>. “The feeling of stereo and 3D depth is beautiful.”</w:t>
      </w:r>
    </w:p>
    <w:p w14:paraId="29F9E1E2" w14:textId="77777777" w:rsidR="0059681F" w:rsidRPr="007B5137" w:rsidRDefault="0059681F" w:rsidP="0059681F">
      <w:pPr>
        <w:spacing w:line="360" w:lineRule="auto"/>
        <w:rPr>
          <w:bCs/>
        </w:rPr>
      </w:pPr>
    </w:p>
    <w:p w14:paraId="725B765D" w14:textId="7745D400" w:rsidR="0059681F" w:rsidRPr="007B5137" w:rsidRDefault="0059681F" w:rsidP="0059681F">
      <w:pPr>
        <w:spacing w:line="360" w:lineRule="auto"/>
        <w:rPr>
          <w:bCs/>
        </w:rPr>
      </w:pPr>
      <w:r w:rsidRPr="007B5137">
        <w:rPr>
          <w:bCs/>
        </w:rPr>
        <w:t xml:space="preserve">To get the most out of its new system, La </w:t>
      </w:r>
      <w:proofErr w:type="spellStart"/>
      <w:r w:rsidRPr="007B5137">
        <w:rPr>
          <w:bCs/>
        </w:rPr>
        <w:t>Casamurada</w:t>
      </w:r>
      <w:proofErr w:type="spellEnd"/>
      <w:r w:rsidRPr="007B5137">
        <w:rPr>
          <w:bCs/>
        </w:rPr>
        <w:t xml:space="preserve"> also took advantage of the calibration capabilities of </w:t>
      </w:r>
      <w:proofErr w:type="spellStart"/>
      <w:r w:rsidRPr="007B5137">
        <w:rPr>
          <w:bCs/>
        </w:rPr>
        <w:t>Genelec’s</w:t>
      </w:r>
      <w:proofErr w:type="spellEnd"/>
      <w:r w:rsidRPr="007B5137">
        <w:rPr>
          <w:bCs/>
        </w:rPr>
        <w:t xml:space="preserve"> </w:t>
      </w:r>
      <w:hyperlink r:id="rId13" w:history="1">
        <w:r w:rsidRPr="007B5137">
          <w:rPr>
            <w:rStyle w:val="Hyperlink"/>
            <w:bCs/>
          </w:rPr>
          <w:t>GLM loudspeaker manager</w:t>
        </w:r>
      </w:hyperlink>
      <w:r w:rsidRPr="007B5137">
        <w:rPr>
          <w:bCs/>
        </w:rPr>
        <w:t xml:space="preserve"> software. To achieve the best results, </w:t>
      </w:r>
      <w:proofErr w:type="spellStart"/>
      <w:r w:rsidRPr="007B5137">
        <w:rPr>
          <w:bCs/>
        </w:rPr>
        <w:t>Rovira</w:t>
      </w:r>
      <w:proofErr w:type="spellEnd"/>
      <w:r w:rsidRPr="007B5137">
        <w:rPr>
          <w:bCs/>
        </w:rPr>
        <w:t xml:space="preserve"> worked with Roberto López from </w:t>
      </w:r>
      <w:hyperlink r:id="rId14" w:history="1">
        <w:r w:rsidRPr="007B5137">
          <w:rPr>
            <w:rStyle w:val="Hyperlink"/>
            <w:bCs/>
          </w:rPr>
          <w:t>Audio-</w:t>
        </w:r>
        <w:proofErr w:type="spellStart"/>
        <w:r w:rsidRPr="007B5137">
          <w:rPr>
            <w:rStyle w:val="Hyperlink"/>
            <w:bCs/>
          </w:rPr>
          <w:t>Technica</w:t>
        </w:r>
        <w:proofErr w:type="spellEnd"/>
      </w:hyperlink>
      <w:r w:rsidRPr="007B5137">
        <w:rPr>
          <w:bCs/>
        </w:rPr>
        <w:t xml:space="preserve">, </w:t>
      </w:r>
      <w:proofErr w:type="spellStart"/>
      <w:r w:rsidRPr="007B5137">
        <w:rPr>
          <w:bCs/>
        </w:rPr>
        <w:t>Genelec’s</w:t>
      </w:r>
      <w:proofErr w:type="spellEnd"/>
      <w:r w:rsidRPr="007B5137">
        <w:rPr>
          <w:bCs/>
        </w:rPr>
        <w:t xml:space="preserve"> distributor in Spain, to ensure that the monitors were </w:t>
      </w:r>
      <w:r w:rsidRPr="0059681F">
        <w:rPr>
          <w:bCs/>
        </w:rPr>
        <w:t>optimized</w:t>
      </w:r>
      <w:r w:rsidRPr="007B5137">
        <w:rPr>
          <w:bCs/>
        </w:rPr>
        <w:t xml:space="preserve"> perfectly for the acoustics of the room. “The GLM software is very useful and adept at correcting flaws in the environment in which you are going to use it,” states </w:t>
      </w:r>
      <w:proofErr w:type="spellStart"/>
      <w:r w:rsidRPr="007B5137">
        <w:rPr>
          <w:bCs/>
        </w:rPr>
        <w:t>Rovira</w:t>
      </w:r>
      <w:proofErr w:type="spellEnd"/>
      <w:r w:rsidRPr="007B5137">
        <w:rPr>
          <w:bCs/>
        </w:rPr>
        <w:t xml:space="preserve">. </w:t>
      </w:r>
    </w:p>
    <w:p w14:paraId="39D8B0C4" w14:textId="77777777" w:rsidR="0059681F" w:rsidRPr="007B5137" w:rsidRDefault="0059681F" w:rsidP="0059681F">
      <w:pPr>
        <w:spacing w:line="360" w:lineRule="auto"/>
        <w:rPr>
          <w:bCs/>
        </w:rPr>
      </w:pPr>
    </w:p>
    <w:p w14:paraId="49022718" w14:textId="4CE2F5F7" w:rsidR="0059681F" w:rsidRPr="007B5137" w:rsidRDefault="0059681F" w:rsidP="0059681F">
      <w:pPr>
        <w:spacing w:line="360" w:lineRule="auto"/>
        <w:rPr>
          <w:bCs/>
        </w:rPr>
      </w:pPr>
      <w:r w:rsidRPr="007B5137">
        <w:rPr>
          <w:bCs/>
        </w:rPr>
        <w:t xml:space="preserve">“The acoustic treatment in the room is excellent, so once we’d </w:t>
      </w:r>
      <w:r w:rsidRPr="0059681F">
        <w:rPr>
          <w:bCs/>
        </w:rPr>
        <w:t>analyzed</w:t>
      </w:r>
      <w:r w:rsidRPr="007B5137">
        <w:rPr>
          <w:bCs/>
        </w:rPr>
        <w:t xml:space="preserve"> the system’s performance with GLM all that was required was some very minor adjustment in the LF region below 100 Hz,” adds López. “Overall, the response is smooth and flat, and this combination of an excellent room and a great pair of monitors really does produce mixes you can trust. Jesús is planning to move the 8361s from the console meter bridge to floor stands, and then all that’s required is a simple re-calibration. The flexibility that GLM gives you makes life so easy!” </w:t>
      </w:r>
    </w:p>
    <w:p w14:paraId="72A2A007" w14:textId="77777777" w:rsidR="0059681F" w:rsidRPr="007B5137" w:rsidRDefault="0059681F" w:rsidP="0059681F">
      <w:pPr>
        <w:spacing w:line="360" w:lineRule="auto"/>
        <w:rPr>
          <w:bCs/>
        </w:rPr>
      </w:pPr>
    </w:p>
    <w:p w14:paraId="63E2245A" w14:textId="77777777" w:rsidR="0059681F" w:rsidRPr="007B5137" w:rsidRDefault="0059681F" w:rsidP="0059681F">
      <w:pPr>
        <w:spacing w:line="360" w:lineRule="auto"/>
        <w:rPr>
          <w:bCs/>
        </w:rPr>
      </w:pPr>
      <w:r w:rsidRPr="007B5137">
        <w:rPr>
          <w:bCs/>
        </w:rPr>
        <w:t xml:space="preserve">The new monitoring system has been called into action for numerous sessions in the first few months since the addition of the 8361s. The artists that have benefitted from the new set-up include Ciudad </w:t>
      </w:r>
      <w:proofErr w:type="spellStart"/>
      <w:r w:rsidRPr="007B5137">
        <w:rPr>
          <w:bCs/>
        </w:rPr>
        <w:t>Jara</w:t>
      </w:r>
      <w:proofErr w:type="spellEnd"/>
      <w:r w:rsidRPr="007B5137">
        <w:rPr>
          <w:bCs/>
        </w:rPr>
        <w:t xml:space="preserve">, with the Santos and </w:t>
      </w:r>
      <w:proofErr w:type="spellStart"/>
      <w:r w:rsidRPr="007B5137">
        <w:rPr>
          <w:bCs/>
        </w:rPr>
        <w:t>Fluren</w:t>
      </w:r>
      <w:proofErr w:type="spellEnd"/>
      <w:r w:rsidRPr="007B5137">
        <w:rPr>
          <w:bCs/>
        </w:rPr>
        <w:t xml:space="preserve"> production team, </w:t>
      </w:r>
      <w:proofErr w:type="spellStart"/>
      <w:r w:rsidRPr="007B5137">
        <w:rPr>
          <w:bCs/>
        </w:rPr>
        <w:t>Despistaos</w:t>
      </w:r>
      <w:proofErr w:type="spellEnd"/>
      <w:r w:rsidRPr="007B5137">
        <w:rPr>
          <w:bCs/>
        </w:rPr>
        <w:t xml:space="preserve"> with Tato </w:t>
      </w:r>
      <w:proofErr w:type="spellStart"/>
      <w:r w:rsidRPr="007B5137">
        <w:rPr>
          <w:bCs/>
        </w:rPr>
        <w:t>Latorre</w:t>
      </w:r>
      <w:proofErr w:type="spellEnd"/>
      <w:r w:rsidRPr="007B5137">
        <w:rPr>
          <w:bCs/>
        </w:rPr>
        <w:t xml:space="preserve">, a jazz production with the Joan </w:t>
      </w:r>
      <w:proofErr w:type="spellStart"/>
      <w:r w:rsidRPr="007B5137">
        <w:rPr>
          <w:bCs/>
        </w:rPr>
        <w:t>Claver</w:t>
      </w:r>
      <w:proofErr w:type="spellEnd"/>
      <w:r w:rsidRPr="007B5137">
        <w:rPr>
          <w:bCs/>
        </w:rPr>
        <w:t xml:space="preserve"> Trio, Los </w:t>
      </w:r>
      <w:proofErr w:type="spellStart"/>
      <w:r w:rsidRPr="007B5137">
        <w:rPr>
          <w:bCs/>
        </w:rPr>
        <w:t>Telepáticos</w:t>
      </w:r>
      <w:proofErr w:type="spellEnd"/>
      <w:r w:rsidRPr="007B5137">
        <w:rPr>
          <w:bCs/>
        </w:rPr>
        <w:t xml:space="preserve"> with Ricky Falkner and Jordi Mora, and Mi </w:t>
      </w:r>
      <w:proofErr w:type="spellStart"/>
      <w:r w:rsidRPr="007B5137">
        <w:rPr>
          <w:bCs/>
        </w:rPr>
        <w:t>Capitán</w:t>
      </w:r>
      <w:proofErr w:type="spellEnd"/>
      <w:r w:rsidRPr="007B5137">
        <w:rPr>
          <w:bCs/>
        </w:rPr>
        <w:t>, a band that includes members of Standstill, Egon Soda and Love of Lesbian.</w:t>
      </w:r>
    </w:p>
    <w:p w14:paraId="75997B9D" w14:textId="77777777" w:rsidR="0059681F" w:rsidRPr="007B5137" w:rsidRDefault="0059681F" w:rsidP="0059681F">
      <w:pPr>
        <w:spacing w:line="360" w:lineRule="auto"/>
        <w:rPr>
          <w:bCs/>
        </w:rPr>
      </w:pPr>
    </w:p>
    <w:p w14:paraId="1C283DF5" w14:textId="77777777" w:rsidR="0059681F" w:rsidRPr="007B5137" w:rsidRDefault="0059681F" w:rsidP="0059681F">
      <w:pPr>
        <w:spacing w:line="360" w:lineRule="auto"/>
        <w:rPr>
          <w:bCs/>
        </w:rPr>
      </w:pPr>
      <w:r w:rsidRPr="007B5137">
        <w:rPr>
          <w:bCs/>
        </w:rPr>
        <w:lastRenderedPageBreak/>
        <w:t xml:space="preserve">"I’m very happy with these monitors,” concludes </w:t>
      </w:r>
      <w:proofErr w:type="spellStart"/>
      <w:r w:rsidRPr="007B5137">
        <w:rPr>
          <w:bCs/>
        </w:rPr>
        <w:t>Rovira</w:t>
      </w:r>
      <w:proofErr w:type="spellEnd"/>
      <w:r w:rsidRPr="007B5137">
        <w:rPr>
          <w:bCs/>
        </w:rPr>
        <w:t>. “In fact, I've already recommended them to quite a few people. Everything seems to indicate that it’s been a good investment.”</w:t>
      </w:r>
    </w:p>
    <w:p w14:paraId="68D5246F" w14:textId="0DDE0B76" w:rsidR="001D7C0D" w:rsidRPr="0059681F" w:rsidRDefault="001D7C0D" w:rsidP="0059681F">
      <w:pPr>
        <w:spacing w:line="360" w:lineRule="auto"/>
      </w:pPr>
    </w:p>
    <w:p w14:paraId="45EC9E5B" w14:textId="39EF6DC9" w:rsidR="009D1C3E" w:rsidRPr="007B5137" w:rsidRDefault="00EA3DBC" w:rsidP="00EA3DBC">
      <w:pPr>
        <w:spacing w:line="360" w:lineRule="auto"/>
      </w:pPr>
      <w:r w:rsidRPr="007B5137">
        <w:t xml:space="preserve">For more information, please visit </w:t>
      </w:r>
      <w:hyperlink r:id="rId15">
        <w:r w:rsidRPr="007B5137">
          <w:rPr>
            <w:rStyle w:val="Hyperlink"/>
          </w:rPr>
          <w:t>www.genelec.com</w:t>
        </w:r>
      </w:hyperlink>
      <w:r w:rsidR="009D1C3E" w:rsidRPr="0059681F">
        <w:t xml:space="preserve">. </w:t>
      </w:r>
    </w:p>
    <w:p w14:paraId="07E55DBD" w14:textId="61FB9358" w:rsidR="00CF5D08" w:rsidRPr="007B5137" w:rsidRDefault="00CF5D08" w:rsidP="009D1C3E">
      <w:pPr>
        <w:spacing w:line="360" w:lineRule="auto"/>
      </w:pPr>
    </w:p>
    <w:p w14:paraId="3AC10BF5" w14:textId="1B71CA7A" w:rsidR="00917499" w:rsidRPr="007B5137" w:rsidRDefault="00A73DEC" w:rsidP="00CF5D08">
      <w:pPr>
        <w:spacing w:line="360" w:lineRule="auto"/>
        <w:jc w:val="right"/>
        <w:rPr>
          <w:rFonts w:cs="Arial"/>
          <w:i/>
          <w:sz w:val="18"/>
        </w:rPr>
      </w:pPr>
      <w:r w:rsidRPr="007B5137">
        <w:rPr>
          <w:rFonts w:cs="Arial"/>
          <w:i/>
          <w:sz w:val="18"/>
        </w:rPr>
        <w:t>...ends</w:t>
      </w:r>
      <w:r w:rsidR="00B848A9" w:rsidRPr="007B5137">
        <w:rPr>
          <w:rFonts w:cs="Arial"/>
          <w:i/>
          <w:sz w:val="18"/>
        </w:rPr>
        <w:t xml:space="preserve"> </w:t>
      </w:r>
      <w:r w:rsidR="001D7C0D" w:rsidRPr="007B5137">
        <w:rPr>
          <w:rFonts w:cs="Arial"/>
          <w:i/>
          <w:sz w:val="18"/>
        </w:rPr>
        <w:t>722</w:t>
      </w:r>
      <w:r w:rsidR="00EA3DBC" w:rsidRPr="007B5137">
        <w:rPr>
          <w:rFonts w:cs="Arial"/>
          <w:i/>
          <w:sz w:val="18"/>
        </w:rPr>
        <w:t xml:space="preserve"> </w:t>
      </w:r>
      <w:r w:rsidR="00917499" w:rsidRPr="007B5137">
        <w:rPr>
          <w:rFonts w:cs="Arial"/>
          <w:i/>
          <w:sz w:val="18"/>
        </w:rPr>
        <w:t>words</w:t>
      </w:r>
    </w:p>
    <w:p w14:paraId="1AF47E9D" w14:textId="77777777" w:rsidR="00917499" w:rsidRPr="007B5137" w:rsidRDefault="00917499" w:rsidP="003A133A">
      <w:pPr>
        <w:tabs>
          <w:tab w:val="left" w:pos="8550"/>
        </w:tabs>
        <w:spacing w:line="360" w:lineRule="auto"/>
        <w:rPr>
          <w:rFonts w:cs="Arial"/>
        </w:rPr>
      </w:pPr>
    </w:p>
    <w:p w14:paraId="30AA00E3" w14:textId="77777777" w:rsidR="00F453D8" w:rsidRPr="007B5137" w:rsidRDefault="00F453D8" w:rsidP="00F453D8">
      <w:pPr>
        <w:tabs>
          <w:tab w:val="left" w:pos="8550"/>
        </w:tabs>
        <w:spacing w:line="360" w:lineRule="auto"/>
        <w:rPr>
          <w:rFonts w:cs="Arial"/>
        </w:rPr>
      </w:pPr>
    </w:p>
    <w:p w14:paraId="04F0D29E" w14:textId="05E0BB4A" w:rsidR="00D27B06" w:rsidRPr="007B5137" w:rsidRDefault="003C4AA8" w:rsidP="00D27B06">
      <w:pPr>
        <w:spacing w:line="360" w:lineRule="auto"/>
        <w:rPr>
          <w:rFonts w:cs="Arial"/>
        </w:rPr>
      </w:pPr>
      <w:r w:rsidRPr="007B5137">
        <w:rPr>
          <w:rFonts w:cs="Arial"/>
        </w:rPr>
        <w:t>Photo</w:t>
      </w:r>
      <w:r w:rsidR="00B848A9" w:rsidRPr="007B5137">
        <w:rPr>
          <w:rFonts w:cs="Arial"/>
        </w:rPr>
        <w:t xml:space="preserve"> </w:t>
      </w:r>
      <w:r w:rsidRPr="007B5137">
        <w:rPr>
          <w:rFonts w:cs="Arial"/>
        </w:rPr>
        <w:t>file</w:t>
      </w:r>
      <w:r w:rsidR="00B848A9" w:rsidRPr="007B5137">
        <w:rPr>
          <w:rFonts w:cs="Arial"/>
        </w:rPr>
        <w:t xml:space="preserve"> </w:t>
      </w:r>
      <w:r w:rsidRPr="007B5137">
        <w:rPr>
          <w:rFonts w:cs="Arial"/>
        </w:rPr>
        <w:t>1</w:t>
      </w:r>
      <w:r w:rsidR="00AC1DF8" w:rsidRPr="007B5137">
        <w:rPr>
          <w:rFonts w:cs="Arial"/>
        </w:rPr>
        <w:t xml:space="preserve">: </w:t>
      </w:r>
      <w:r w:rsidR="0059681F" w:rsidRPr="007B5137">
        <w:rPr>
          <w:rFonts w:cs="Arial"/>
        </w:rPr>
        <w:t>2022_Genelec_La_Casamurada_PR_01</w:t>
      </w:r>
      <w:r w:rsidR="00D27B06" w:rsidRPr="007B5137">
        <w:rPr>
          <w:rFonts w:cs="Arial"/>
        </w:rPr>
        <w:t>.JPG</w:t>
      </w:r>
    </w:p>
    <w:p w14:paraId="10FA2C0E" w14:textId="31C8032C" w:rsidR="001D7C0D" w:rsidRPr="007B5137" w:rsidRDefault="00D27B06" w:rsidP="001D7C0D">
      <w:pPr>
        <w:tabs>
          <w:tab w:val="left" w:pos="8550"/>
        </w:tabs>
        <w:spacing w:line="360" w:lineRule="auto"/>
        <w:rPr>
          <w:rFonts w:cs="Arial"/>
        </w:rPr>
      </w:pPr>
      <w:r w:rsidRPr="007B5137">
        <w:rPr>
          <w:rFonts w:cs="Arial"/>
        </w:rPr>
        <w:t>Photo</w:t>
      </w:r>
      <w:r w:rsidR="00B848A9" w:rsidRPr="007B5137">
        <w:rPr>
          <w:rFonts w:cs="Arial"/>
        </w:rPr>
        <w:t xml:space="preserve"> </w:t>
      </w:r>
      <w:r w:rsidRPr="007B5137">
        <w:rPr>
          <w:rFonts w:cs="Arial"/>
        </w:rPr>
        <w:t>caption</w:t>
      </w:r>
      <w:r w:rsidR="00B848A9" w:rsidRPr="007B5137">
        <w:rPr>
          <w:rFonts w:cs="Arial"/>
        </w:rPr>
        <w:t xml:space="preserve"> </w:t>
      </w:r>
      <w:r w:rsidRPr="007B5137">
        <w:rPr>
          <w:rFonts w:cs="Arial"/>
        </w:rPr>
        <w:t>1:</w:t>
      </w:r>
      <w:r w:rsidR="00EE0C90" w:rsidRPr="007B5137">
        <w:rPr>
          <w:rFonts w:cs="Arial"/>
        </w:rPr>
        <w:t xml:space="preserve"> </w:t>
      </w:r>
      <w:r w:rsidR="0059681F" w:rsidRPr="007B5137">
        <w:t xml:space="preserve">Jesús </w:t>
      </w:r>
      <w:proofErr w:type="spellStart"/>
      <w:r w:rsidR="0059681F" w:rsidRPr="007B5137">
        <w:t>Rovira</w:t>
      </w:r>
      <w:proofErr w:type="spellEnd"/>
      <w:r w:rsidR="0059681F" w:rsidRPr="007B5137">
        <w:t xml:space="preserve"> in the control room of La </w:t>
      </w:r>
      <w:proofErr w:type="spellStart"/>
      <w:r w:rsidR="0059681F" w:rsidRPr="007B5137">
        <w:t>Casamurada</w:t>
      </w:r>
      <w:proofErr w:type="spellEnd"/>
      <w:r w:rsidR="0059681F" w:rsidRPr="007B5137">
        <w:t>.</w:t>
      </w:r>
    </w:p>
    <w:p w14:paraId="1EED6F43" w14:textId="77777777" w:rsidR="001D7C0D" w:rsidRPr="007B5137" w:rsidRDefault="001D7C0D" w:rsidP="001D7C0D">
      <w:pPr>
        <w:spacing w:line="360" w:lineRule="auto"/>
        <w:rPr>
          <w:rFonts w:cs="Arial"/>
        </w:rPr>
      </w:pPr>
    </w:p>
    <w:p w14:paraId="6878C257" w14:textId="46CC9309" w:rsidR="001D7C0D" w:rsidRPr="007B5137" w:rsidRDefault="001D7C0D" w:rsidP="001D7C0D">
      <w:pPr>
        <w:spacing w:line="360" w:lineRule="auto"/>
        <w:rPr>
          <w:rFonts w:cs="Arial"/>
        </w:rPr>
      </w:pPr>
      <w:r w:rsidRPr="007B5137">
        <w:rPr>
          <w:rFonts w:cs="Arial"/>
        </w:rPr>
        <w:t xml:space="preserve">Photo file 2: </w:t>
      </w:r>
      <w:r w:rsidR="0059681F" w:rsidRPr="007B5137">
        <w:rPr>
          <w:rFonts w:cs="Arial"/>
        </w:rPr>
        <w:t>2022_Genelec_La_Casamurada_PR_02</w:t>
      </w:r>
      <w:r w:rsidRPr="007B5137">
        <w:rPr>
          <w:rFonts w:cs="Arial"/>
        </w:rPr>
        <w:t>.JPG</w:t>
      </w:r>
    </w:p>
    <w:p w14:paraId="7BC478B7" w14:textId="2F50A9FA" w:rsidR="001D7C0D" w:rsidRPr="007B5137" w:rsidRDefault="001D7C0D" w:rsidP="001D7C0D">
      <w:pPr>
        <w:tabs>
          <w:tab w:val="left" w:pos="8550"/>
        </w:tabs>
        <w:spacing w:line="360" w:lineRule="auto"/>
      </w:pPr>
      <w:r w:rsidRPr="007B5137">
        <w:rPr>
          <w:rFonts w:cs="Arial"/>
        </w:rPr>
        <w:t xml:space="preserve">Photo caption 2: </w:t>
      </w:r>
      <w:r w:rsidR="0059681F" w:rsidRPr="007B5137">
        <w:t xml:space="preserve">Exterior of La </w:t>
      </w:r>
      <w:proofErr w:type="spellStart"/>
      <w:r w:rsidR="0059681F" w:rsidRPr="007B5137">
        <w:t>Casamurada</w:t>
      </w:r>
      <w:proofErr w:type="spellEnd"/>
      <w:r w:rsidR="0059681F" w:rsidRPr="007B5137">
        <w:t>.</w:t>
      </w:r>
    </w:p>
    <w:p w14:paraId="3781E860" w14:textId="77777777" w:rsidR="001D7C0D" w:rsidRPr="007B5137" w:rsidRDefault="001D7C0D" w:rsidP="001D7C0D">
      <w:pPr>
        <w:tabs>
          <w:tab w:val="left" w:pos="8550"/>
        </w:tabs>
        <w:spacing w:line="360" w:lineRule="auto"/>
        <w:rPr>
          <w:rFonts w:cs="Arial"/>
        </w:rPr>
      </w:pPr>
    </w:p>
    <w:p w14:paraId="0DBC84DE" w14:textId="56EE5A75" w:rsidR="001D7C0D" w:rsidRPr="007B5137" w:rsidRDefault="001D7C0D" w:rsidP="001D7C0D">
      <w:pPr>
        <w:spacing w:line="360" w:lineRule="auto"/>
        <w:rPr>
          <w:rFonts w:cs="Arial"/>
        </w:rPr>
      </w:pPr>
      <w:r w:rsidRPr="007B5137">
        <w:rPr>
          <w:rFonts w:cs="Arial"/>
        </w:rPr>
        <w:t xml:space="preserve">Photo file 3: </w:t>
      </w:r>
      <w:r w:rsidR="0059681F" w:rsidRPr="007B5137">
        <w:rPr>
          <w:rFonts w:cs="Arial"/>
        </w:rPr>
        <w:t>2022_Genelec_La_Casamurada_PR_03</w:t>
      </w:r>
      <w:r w:rsidRPr="007B5137">
        <w:rPr>
          <w:rFonts w:cs="Arial"/>
        </w:rPr>
        <w:t>.JPG</w:t>
      </w:r>
    </w:p>
    <w:p w14:paraId="1441F1E6" w14:textId="4078173A" w:rsidR="001D7C0D" w:rsidRPr="007B5137" w:rsidRDefault="001D7C0D" w:rsidP="001D7C0D">
      <w:pPr>
        <w:tabs>
          <w:tab w:val="left" w:pos="8550"/>
        </w:tabs>
        <w:spacing w:line="360" w:lineRule="auto"/>
      </w:pPr>
      <w:r w:rsidRPr="007B5137">
        <w:rPr>
          <w:rFonts w:cs="Arial"/>
        </w:rPr>
        <w:t xml:space="preserve">Photo caption 3: </w:t>
      </w:r>
      <w:r w:rsidR="0059681F" w:rsidRPr="007B5137">
        <w:t xml:space="preserve">Live area at La </w:t>
      </w:r>
      <w:proofErr w:type="spellStart"/>
      <w:r w:rsidR="0059681F" w:rsidRPr="007B5137">
        <w:t>Casamurada</w:t>
      </w:r>
      <w:proofErr w:type="spellEnd"/>
      <w:r w:rsidR="0059681F" w:rsidRPr="007B5137">
        <w:t>.</w:t>
      </w:r>
    </w:p>
    <w:p w14:paraId="0CBFBC09" w14:textId="77777777" w:rsidR="005D6066" w:rsidRPr="007B5137" w:rsidRDefault="005D6066" w:rsidP="005D6066">
      <w:pPr>
        <w:tabs>
          <w:tab w:val="left" w:pos="8550"/>
        </w:tabs>
        <w:spacing w:line="360" w:lineRule="auto"/>
      </w:pPr>
    </w:p>
    <w:p w14:paraId="6E43850B" w14:textId="31C6E6E2" w:rsidR="00AD517A" w:rsidRPr="007B5137" w:rsidRDefault="00AD517A" w:rsidP="00F32221">
      <w:pPr>
        <w:tabs>
          <w:tab w:val="left" w:pos="8550"/>
        </w:tabs>
        <w:spacing w:line="360" w:lineRule="auto"/>
      </w:pPr>
      <w:r w:rsidRPr="007B5137">
        <w:t xml:space="preserve">PDF file: </w:t>
      </w:r>
      <w:r w:rsidR="0059681F" w:rsidRPr="007B5137">
        <w:t>La_Casamurada_Case_Study_PDF_FINAL</w:t>
      </w:r>
      <w:r w:rsidRPr="007B5137">
        <w:t>.PDF</w:t>
      </w:r>
    </w:p>
    <w:p w14:paraId="2F53E0F2" w14:textId="74BC2C8C" w:rsidR="00AD517A" w:rsidRPr="007B5137" w:rsidRDefault="00AD517A" w:rsidP="00F32221">
      <w:pPr>
        <w:tabs>
          <w:tab w:val="left" w:pos="8550"/>
        </w:tabs>
        <w:spacing w:line="360" w:lineRule="auto"/>
      </w:pPr>
      <w:r w:rsidRPr="007B5137">
        <w:t xml:space="preserve">PDF caption: </w:t>
      </w:r>
      <w:proofErr w:type="spellStart"/>
      <w:r w:rsidR="008225B5" w:rsidRPr="007B5137">
        <w:t>Genelec</w:t>
      </w:r>
      <w:proofErr w:type="spellEnd"/>
      <w:r w:rsidR="008225B5" w:rsidRPr="007B5137">
        <w:t xml:space="preserve"> </w:t>
      </w:r>
      <w:r w:rsidR="0059681F" w:rsidRPr="007B5137">
        <w:t xml:space="preserve">La </w:t>
      </w:r>
      <w:proofErr w:type="spellStart"/>
      <w:r w:rsidR="0059681F" w:rsidRPr="007B5137">
        <w:t>Casamurada</w:t>
      </w:r>
      <w:proofErr w:type="spellEnd"/>
      <w:r w:rsidR="008225B5" w:rsidRPr="007B5137">
        <w:t xml:space="preserve"> case study</w:t>
      </w:r>
    </w:p>
    <w:p w14:paraId="3FE977C2" w14:textId="77777777" w:rsidR="001A03F3" w:rsidRPr="007B5137" w:rsidRDefault="001A03F3" w:rsidP="003A133A">
      <w:pPr>
        <w:tabs>
          <w:tab w:val="left" w:pos="8550"/>
        </w:tabs>
        <w:spacing w:line="360" w:lineRule="auto"/>
      </w:pPr>
    </w:p>
    <w:p w14:paraId="7AA43121" w14:textId="77777777" w:rsidR="00102F2F" w:rsidRPr="007B5137" w:rsidRDefault="00102F2F" w:rsidP="003A133A">
      <w:pPr>
        <w:tabs>
          <w:tab w:val="left" w:pos="8550"/>
        </w:tabs>
        <w:spacing w:line="360" w:lineRule="auto"/>
      </w:pPr>
      <w:proofErr w:type="spellStart"/>
      <w:r w:rsidRPr="007B5137">
        <w:t>Genelec</w:t>
      </w:r>
      <w:proofErr w:type="spellEnd"/>
      <w:r w:rsidRPr="007B5137">
        <w:t>,</w:t>
      </w:r>
      <w:r w:rsidR="00B848A9" w:rsidRPr="007B5137">
        <w:t xml:space="preserve"> </w:t>
      </w:r>
      <w:r w:rsidRPr="007B5137">
        <w:t>the</w:t>
      </w:r>
      <w:r w:rsidR="00B848A9" w:rsidRPr="007B5137">
        <w:t xml:space="preserve"> </w:t>
      </w:r>
      <w:r w:rsidRPr="007B5137">
        <w:t>pioneer</w:t>
      </w:r>
      <w:r w:rsidR="00B848A9" w:rsidRPr="007B5137">
        <w:t xml:space="preserve"> </w:t>
      </w:r>
      <w:r w:rsidRPr="007B5137">
        <w:t>in</w:t>
      </w:r>
      <w:r w:rsidR="00B848A9" w:rsidRPr="007B5137">
        <w:t xml:space="preserve"> </w:t>
      </w:r>
      <w:r w:rsidRPr="007B5137">
        <w:t>Active</w:t>
      </w:r>
      <w:r w:rsidR="00B848A9" w:rsidRPr="007B5137">
        <w:t xml:space="preserve"> </w:t>
      </w:r>
      <w:r w:rsidRPr="007B5137">
        <w:t>Monitoring</w:t>
      </w:r>
      <w:r w:rsidR="00B848A9" w:rsidRPr="007B5137">
        <w:t xml:space="preserve"> </w:t>
      </w:r>
      <w:r w:rsidRPr="007B5137">
        <w:t>te</w:t>
      </w:r>
      <w:r w:rsidR="00CF0BFB" w:rsidRPr="007B5137">
        <w:t>chnology,</w:t>
      </w:r>
      <w:r w:rsidR="00B848A9" w:rsidRPr="007B5137">
        <w:t xml:space="preserve"> </w:t>
      </w:r>
      <w:r w:rsidR="00CF0BFB" w:rsidRPr="007B5137">
        <w:t>is</w:t>
      </w:r>
      <w:r w:rsidR="00B848A9" w:rsidRPr="007B5137">
        <w:t xml:space="preserve"> </w:t>
      </w:r>
      <w:r w:rsidR="00CF0BFB" w:rsidRPr="007B5137">
        <w:t>celebrating</w:t>
      </w:r>
      <w:r w:rsidR="00B848A9" w:rsidRPr="007B5137">
        <w:t xml:space="preserve"> </w:t>
      </w:r>
      <w:r w:rsidR="006C4AE3" w:rsidRPr="007B5137">
        <w:t>over</w:t>
      </w:r>
      <w:r w:rsidR="00B848A9" w:rsidRPr="007B5137">
        <w:t xml:space="preserve"> </w:t>
      </w:r>
      <w:r w:rsidRPr="007B5137">
        <w:t>40</w:t>
      </w:r>
      <w:r w:rsidR="00B848A9" w:rsidRPr="007B5137">
        <w:t xml:space="preserve"> </w:t>
      </w:r>
      <w:r w:rsidRPr="007B5137">
        <w:t>years</w:t>
      </w:r>
      <w:r w:rsidR="00B848A9" w:rsidRPr="007B5137">
        <w:t xml:space="preserve"> </w:t>
      </w:r>
      <w:r w:rsidRPr="007B5137">
        <w:t>of</w:t>
      </w:r>
      <w:r w:rsidR="00B848A9" w:rsidRPr="007B5137">
        <w:t xml:space="preserve"> </w:t>
      </w:r>
      <w:r w:rsidRPr="007B5137">
        <w:t>designing</w:t>
      </w:r>
      <w:r w:rsidR="00B848A9" w:rsidRPr="007B5137">
        <w:t xml:space="preserve"> </w:t>
      </w:r>
      <w:r w:rsidRPr="007B5137">
        <w:t>and</w:t>
      </w:r>
      <w:r w:rsidR="00B848A9" w:rsidRPr="007B5137">
        <w:t xml:space="preserve"> </w:t>
      </w:r>
      <w:r w:rsidRPr="007B5137">
        <w:t>manufacturing</w:t>
      </w:r>
      <w:r w:rsidR="00B848A9" w:rsidRPr="007B5137">
        <w:t xml:space="preserve"> </w:t>
      </w:r>
      <w:r w:rsidRPr="007B5137">
        <w:t>active</w:t>
      </w:r>
      <w:r w:rsidR="00B848A9" w:rsidRPr="007B5137">
        <w:t xml:space="preserve"> </w:t>
      </w:r>
      <w:r w:rsidRPr="007B5137">
        <w:t>loudspeakers</w:t>
      </w:r>
      <w:r w:rsidR="00B848A9" w:rsidRPr="007B5137">
        <w:t xml:space="preserve"> </w:t>
      </w:r>
      <w:r w:rsidRPr="007B5137">
        <w:t>for</w:t>
      </w:r>
      <w:r w:rsidR="00B848A9" w:rsidRPr="007B5137">
        <w:t xml:space="preserve"> </w:t>
      </w:r>
      <w:r w:rsidRPr="007B5137">
        <w:t>true</w:t>
      </w:r>
      <w:r w:rsidR="00B848A9" w:rsidRPr="007B5137">
        <w:t xml:space="preserve"> </w:t>
      </w:r>
      <w:r w:rsidRPr="007B5137">
        <w:t>and</w:t>
      </w:r>
      <w:r w:rsidR="00B848A9" w:rsidRPr="007B5137">
        <w:t xml:space="preserve"> </w:t>
      </w:r>
      <w:r w:rsidRPr="007B5137">
        <w:t>accurate</w:t>
      </w:r>
      <w:r w:rsidR="00B848A9" w:rsidRPr="007B5137">
        <w:t xml:space="preserve"> </w:t>
      </w:r>
      <w:r w:rsidRPr="007B5137">
        <w:t>sound</w:t>
      </w:r>
      <w:r w:rsidR="00B848A9" w:rsidRPr="007B5137">
        <w:t xml:space="preserve"> </w:t>
      </w:r>
      <w:r w:rsidRPr="007B5137">
        <w:t>reproduction.</w:t>
      </w:r>
      <w:r w:rsidR="00B848A9" w:rsidRPr="007B5137">
        <w:t xml:space="preserve"> </w:t>
      </w:r>
      <w:proofErr w:type="spellStart"/>
      <w:r w:rsidRPr="007B5137">
        <w:t>Genelec</w:t>
      </w:r>
      <w:proofErr w:type="spellEnd"/>
      <w:r w:rsidR="00B848A9" w:rsidRPr="007B5137">
        <w:t xml:space="preserve"> </w:t>
      </w:r>
      <w:r w:rsidRPr="007B5137">
        <w:t>is</w:t>
      </w:r>
      <w:r w:rsidR="00B848A9" w:rsidRPr="007B5137">
        <w:t xml:space="preserve"> </w:t>
      </w:r>
      <w:r w:rsidRPr="007B5137">
        <w:t>credited</w:t>
      </w:r>
      <w:r w:rsidR="00B848A9" w:rsidRPr="007B5137">
        <w:t xml:space="preserve"> </w:t>
      </w:r>
      <w:r w:rsidRPr="007B5137">
        <w:t>with</w:t>
      </w:r>
      <w:r w:rsidR="00B848A9" w:rsidRPr="007B5137">
        <w:t xml:space="preserve"> </w:t>
      </w:r>
      <w:r w:rsidRPr="007B5137">
        <w:t>promoting</w:t>
      </w:r>
      <w:r w:rsidR="00B848A9" w:rsidRPr="007B5137">
        <w:t xml:space="preserve"> </w:t>
      </w:r>
      <w:r w:rsidRPr="007B5137">
        <w:t>the</w:t>
      </w:r>
      <w:r w:rsidR="00B848A9" w:rsidRPr="007B5137">
        <w:t xml:space="preserve"> </w:t>
      </w:r>
      <w:r w:rsidRPr="007B5137">
        <w:t>concept</w:t>
      </w:r>
      <w:r w:rsidR="00B848A9" w:rsidRPr="007B5137">
        <w:t xml:space="preserve"> </w:t>
      </w:r>
      <w:r w:rsidRPr="007B5137">
        <w:t>of</w:t>
      </w:r>
      <w:r w:rsidR="00B848A9" w:rsidRPr="007B5137">
        <w:t xml:space="preserve"> </w:t>
      </w:r>
      <w:r w:rsidRPr="007B5137">
        <w:t>active</w:t>
      </w:r>
      <w:r w:rsidR="00B848A9" w:rsidRPr="007B5137">
        <w:t xml:space="preserve"> </w:t>
      </w:r>
      <w:r w:rsidRPr="007B5137">
        <w:t>transducer</w:t>
      </w:r>
      <w:r w:rsidR="00B848A9" w:rsidRPr="007B5137">
        <w:t xml:space="preserve"> </w:t>
      </w:r>
      <w:r w:rsidRPr="007B5137">
        <w:t>technology.</w:t>
      </w:r>
      <w:r w:rsidR="00B848A9" w:rsidRPr="007B5137">
        <w:t xml:space="preserve"> </w:t>
      </w:r>
      <w:r w:rsidRPr="007B5137">
        <w:t>Since</w:t>
      </w:r>
      <w:r w:rsidR="00B848A9" w:rsidRPr="007B5137">
        <w:t xml:space="preserve"> </w:t>
      </w:r>
      <w:r w:rsidRPr="007B5137">
        <w:t>its</w:t>
      </w:r>
      <w:r w:rsidR="00B848A9" w:rsidRPr="007B5137">
        <w:t xml:space="preserve"> </w:t>
      </w:r>
      <w:r w:rsidRPr="007B5137">
        <w:t>inception</w:t>
      </w:r>
      <w:r w:rsidR="00B848A9" w:rsidRPr="007B5137">
        <w:t xml:space="preserve"> </w:t>
      </w:r>
      <w:r w:rsidRPr="007B5137">
        <w:t>in</w:t>
      </w:r>
      <w:r w:rsidR="00B848A9" w:rsidRPr="007B5137">
        <w:t xml:space="preserve"> </w:t>
      </w:r>
      <w:r w:rsidRPr="007B5137">
        <w:t>1978,</w:t>
      </w:r>
      <w:r w:rsidR="00B848A9" w:rsidRPr="007B5137">
        <w:t xml:space="preserve"> </w:t>
      </w:r>
      <w:proofErr w:type="spellStart"/>
      <w:r w:rsidRPr="007B5137">
        <w:t>Genelec</w:t>
      </w:r>
      <w:proofErr w:type="spellEnd"/>
      <w:r w:rsidR="00B848A9" w:rsidRPr="007B5137">
        <w:t xml:space="preserve"> </w:t>
      </w:r>
      <w:r w:rsidRPr="007B5137">
        <w:t>has</w:t>
      </w:r>
      <w:r w:rsidR="00B848A9" w:rsidRPr="007B5137">
        <w:t xml:space="preserve"> </w:t>
      </w:r>
      <w:r w:rsidRPr="007B5137">
        <w:t>concentrated</w:t>
      </w:r>
      <w:r w:rsidR="00B848A9" w:rsidRPr="007B5137">
        <w:t xml:space="preserve"> </w:t>
      </w:r>
      <w:r w:rsidRPr="007B5137">
        <w:t>its</w:t>
      </w:r>
      <w:r w:rsidR="00B848A9" w:rsidRPr="007B5137">
        <w:t xml:space="preserve"> </w:t>
      </w:r>
      <w:r w:rsidRPr="007B5137">
        <w:t>efforts</w:t>
      </w:r>
      <w:r w:rsidR="00B848A9" w:rsidRPr="007B5137">
        <w:t xml:space="preserve"> </w:t>
      </w:r>
      <w:r w:rsidRPr="007B5137">
        <w:t>and</w:t>
      </w:r>
      <w:r w:rsidR="00B848A9" w:rsidRPr="007B5137">
        <w:t xml:space="preserve"> </w:t>
      </w:r>
      <w:r w:rsidRPr="007B5137">
        <w:t>resources</w:t>
      </w:r>
      <w:r w:rsidR="00B848A9" w:rsidRPr="007B5137">
        <w:t xml:space="preserve"> </w:t>
      </w:r>
      <w:r w:rsidRPr="007B5137">
        <w:t>into</w:t>
      </w:r>
      <w:r w:rsidR="00B848A9" w:rsidRPr="007B5137">
        <w:t xml:space="preserve"> </w:t>
      </w:r>
      <w:r w:rsidRPr="007B5137">
        <w:t>creating</w:t>
      </w:r>
      <w:r w:rsidR="00B848A9" w:rsidRPr="007B5137">
        <w:t xml:space="preserve"> </w:t>
      </w:r>
      <w:r w:rsidRPr="007B5137">
        <w:t>active</w:t>
      </w:r>
      <w:r w:rsidR="00B848A9" w:rsidRPr="007B5137">
        <w:t xml:space="preserve"> </w:t>
      </w:r>
      <w:r w:rsidRPr="007B5137">
        <w:t>monitors</w:t>
      </w:r>
      <w:r w:rsidR="00B848A9" w:rsidRPr="007B5137">
        <w:t xml:space="preserve"> </w:t>
      </w:r>
      <w:r w:rsidRPr="007B5137">
        <w:t>with</w:t>
      </w:r>
      <w:r w:rsidR="00B848A9" w:rsidRPr="007B5137">
        <w:t xml:space="preserve"> </w:t>
      </w:r>
      <w:r w:rsidRPr="007B5137">
        <w:t>unparalleled</w:t>
      </w:r>
      <w:r w:rsidR="00B848A9" w:rsidRPr="007B5137">
        <w:t xml:space="preserve"> </w:t>
      </w:r>
      <w:r w:rsidRPr="007B5137">
        <w:t>sonic</w:t>
      </w:r>
      <w:r w:rsidR="00B848A9" w:rsidRPr="007B5137">
        <w:t xml:space="preserve"> </w:t>
      </w:r>
      <w:r w:rsidRPr="007B5137">
        <w:t>integrity.</w:t>
      </w:r>
      <w:r w:rsidR="00B848A9" w:rsidRPr="007B5137">
        <w:t xml:space="preserve"> </w:t>
      </w:r>
      <w:r w:rsidRPr="007B5137">
        <w:t>The</w:t>
      </w:r>
      <w:r w:rsidR="00B848A9" w:rsidRPr="007B5137">
        <w:t xml:space="preserve"> </w:t>
      </w:r>
      <w:r w:rsidRPr="007B5137">
        <w:t>result</w:t>
      </w:r>
      <w:r w:rsidR="00B848A9" w:rsidRPr="007B5137">
        <w:t xml:space="preserve"> </w:t>
      </w:r>
      <w:r w:rsidRPr="007B5137">
        <w:t>is</w:t>
      </w:r>
      <w:r w:rsidR="00B848A9" w:rsidRPr="007B5137">
        <w:t xml:space="preserve"> </w:t>
      </w:r>
      <w:r w:rsidRPr="007B5137">
        <w:t>an</w:t>
      </w:r>
      <w:r w:rsidR="00B848A9" w:rsidRPr="007B5137">
        <w:t xml:space="preserve"> </w:t>
      </w:r>
      <w:r w:rsidRPr="007B5137">
        <w:t>active</w:t>
      </w:r>
      <w:r w:rsidR="00B848A9" w:rsidRPr="007B5137">
        <w:t xml:space="preserve"> </w:t>
      </w:r>
      <w:r w:rsidRPr="007B5137">
        <w:t>speaker</w:t>
      </w:r>
      <w:r w:rsidR="00B848A9" w:rsidRPr="007B5137">
        <w:t xml:space="preserve"> </w:t>
      </w:r>
      <w:r w:rsidRPr="007B5137">
        <w:t>system</w:t>
      </w:r>
      <w:r w:rsidR="00B848A9" w:rsidRPr="007B5137">
        <w:t xml:space="preserve"> </w:t>
      </w:r>
      <w:r w:rsidRPr="007B5137">
        <w:t>that</w:t>
      </w:r>
      <w:r w:rsidR="00B848A9" w:rsidRPr="007B5137">
        <w:t xml:space="preserve"> </w:t>
      </w:r>
      <w:r w:rsidRPr="007B5137">
        <w:t>has</w:t>
      </w:r>
      <w:r w:rsidR="00B848A9" w:rsidRPr="007B5137">
        <w:t xml:space="preserve"> </w:t>
      </w:r>
      <w:r w:rsidRPr="007B5137">
        <w:t>earned</w:t>
      </w:r>
      <w:r w:rsidR="00B848A9" w:rsidRPr="007B5137">
        <w:t xml:space="preserve"> </w:t>
      </w:r>
      <w:r w:rsidRPr="007B5137">
        <w:t>global</w:t>
      </w:r>
      <w:r w:rsidR="00B848A9" w:rsidRPr="007B5137">
        <w:t xml:space="preserve"> </w:t>
      </w:r>
      <w:r w:rsidRPr="007B5137">
        <w:t>acclaim</w:t>
      </w:r>
      <w:r w:rsidR="00B848A9" w:rsidRPr="007B5137">
        <w:t xml:space="preserve"> </w:t>
      </w:r>
      <w:r w:rsidRPr="007B5137">
        <w:t>for</w:t>
      </w:r>
      <w:r w:rsidR="00B848A9" w:rsidRPr="007B5137">
        <w:t xml:space="preserve"> </w:t>
      </w:r>
      <w:r w:rsidRPr="007B5137">
        <w:t>its</w:t>
      </w:r>
      <w:r w:rsidR="00B848A9" w:rsidRPr="007B5137">
        <w:t xml:space="preserve"> </w:t>
      </w:r>
      <w:r w:rsidRPr="007B5137">
        <w:t>accurate</w:t>
      </w:r>
      <w:r w:rsidR="00B848A9" w:rsidRPr="007B5137">
        <w:t xml:space="preserve"> </w:t>
      </w:r>
      <w:r w:rsidRPr="007B5137">
        <w:t>imaging,</w:t>
      </w:r>
      <w:r w:rsidR="00B848A9" w:rsidRPr="007B5137">
        <w:t xml:space="preserve"> </w:t>
      </w:r>
      <w:r w:rsidRPr="007B5137">
        <w:t>extremely</w:t>
      </w:r>
      <w:r w:rsidR="00B848A9" w:rsidRPr="007B5137">
        <w:t xml:space="preserve"> </w:t>
      </w:r>
      <w:r w:rsidRPr="007B5137">
        <w:t>high</w:t>
      </w:r>
      <w:r w:rsidR="00B848A9" w:rsidRPr="007B5137">
        <w:t xml:space="preserve"> </w:t>
      </w:r>
      <w:r w:rsidRPr="007B5137">
        <w:t>acoustic</w:t>
      </w:r>
      <w:r w:rsidR="00B848A9" w:rsidRPr="007B5137">
        <w:t xml:space="preserve"> </w:t>
      </w:r>
      <w:r w:rsidRPr="007B5137">
        <w:t>output</w:t>
      </w:r>
      <w:r w:rsidR="00B848A9" w:rsidRPr="007B5137">
        <w:t xml:space="preserve"> </w:t>
      </w:r>
      <w:r w:rsidRPr="007B5137">
        <w:t>from</w:t>
      </w:r>
      <w:r w:rsidR="00B848A9" w:rsidRPr="007B5137">
        <w:t xml:space="preserve"> </w:t>
      </w:r>
      <w:r w:rsidRPr="007B5137">
        <w:t>small</w:t>
      </w:r>
      <w:r w:rsidR="00B848A9" w:rsidRPr="007B5137">
        <w:t xml:space="preserve"> </w:t>
      </w:r>
      <w:r w:rsidRPr="007B5137">
        <w:t>enclosures,</w:t>
      </w:r>
      <w:r w:rsidR="00B848A9" w:rsidRPr="007B5137">
        <w:t xml:space="preserve"> </w:t>
      </w:r>
      <w:r w:rsidRPr="007B5137">
        <w:t>true</w:t>
      </w:r>
      <w:r w:rsidR="00B848A9" w:rsidRPr="007B5137">
        <w:t xml:space="preserve"> </w:t>
      </w:r>
      <w:r w:rsidRPr="007B5137">
        <w:t>high-fidelity</w:t>
      </w:r>
      <w:r w:rsidR="00B848A9" w:rsidRPr="007B5137">
        <w:t xml:space="preserve"> </w:t>
      </w:r>
      <w:r w:rsidRPr="007B5137">
        <w:t>with</w:t>
      </w:r>
      <w:r w:rsidR="00B848A9" w:rsidRPr="007B5137">
        <w:t xml:space="preserve"> </w:t>
      </w:r>
      <w:r w:rsidRPr="007B5137">
        <w:t>low</w:t>
      </w:r>
      <w:r w:rsidR="00B848A9" w:rsidRPr="007B5137">
        <w:t xml:space="preserve"> </w:t>
      </w:r>
      <w:r w:rsidRPr="007B5137">
        <w:t>distortion,</w:t>
      </w:r>
      <w:r w:rsidR="00B848A9" w:rsidRPr="007B5137">
        <w:t xml:space="preserve"> </w:t>
      </w:r>
      <w:r w:rsidRPr="007B5137">
        <w:t>and</w:t>
      </w:r>
      <w:r w:rsidR="00B848A9" w:rsidRPr="007B5137">
        <w:t xml:space="preserve"> </w:t>
      </w:r>
      <w:r w:rsidRPr="007B5137">
        <w:t>deep,</w:t>
      </w:r>
      <w:r w:rsidR="00B848A9" w:rsidRPr="007B5137">
        <w:t xml:space="preserve"> </w:t>
      </w:r>
      <w:r w:rsidRPr="007B5137">
        <w:t>rich</w:t>
      </w:r>
      <w:r w:rsidR="00B848A9" w:rsidRPr="007B5137">
        <w:t xml:space="preserve"> </w:t>
      </w:r>
      <w:r w:rsidRPr="007B5137">
        <w:t>bass.</w:t>
      </w:r>
      <w:r w:rsidR="00B848A9" w:rsidRPr="007B5137">
        <w:t xml:space="preserve"> </w:t>
      </w:r>
    </w:p>
    <w:p w14:paraId="07FDAF29" w14:textId="77777777" w:rsidR="00102F2F" w:rsidRPr="007B5137" w:rsidRDefault="00102F2F" w:rsidP="003A133A">
      <w:pPr>
        <w:tabs>
          <w:tab w:val="left" w:pos="8550"/>
        </w:tabs>
        <w:spacing w:line="360" w:lineRule="auto"/>
      </w:pPr>
    </w:p>
    <w:p w14:paraId="2A35683A" w14:textId="77777777" w:rsidR="00102F2F" w:rsidRPr="007B5137" w:rsidRDefault="00102F2F" w:rsidP="003A133A">
      <w:pPr>
        <w:tabs>
          <w:tab w:val="left" w:pos="8550"/>
        </w:tabs>
        <w:spacing w:line="360" w:lineRule="auto"/>
      </w:pPr>
      <w:proofErr w:type="spellStart"/>
      <w:r w:rsidRPr="007B5137">
        <w:t>Genelec</w:t>
      </w:r>
      <w:proofErr w:type="spellEnd"/>
      <w:r w:rsidR="00B848A9" w:rsidRPr="007B5137">
        <w:t xml:space="preserve"> </w:t>
      </w:r>
      <w:r w:rsidRPr="007B5137">
        <w:t>is</w:t>
      </w:r>
      <w:r w:rsidR="00B848A9" w:rsidRPr="007B5137">
        <w:t xml:space="preserve"> </w:t>
      </w:r>
      <w:r w:rsidRPr="007B5137">
        <w:t>also</w:t>
      </w:r>
      <w:r w:rsidR="00B848A9" w:rsidRPr="007B5137">
        <w:t xml:space="preserve"> </w:t>
      </w:r>
      <w:r w:rsidRPr="007B5137">
        <w:t>celebrating</w:t>
      </w:r>
      <w:r w:rsidR="00B848A9" w:rsidRPr="007B5137">
        <w:t xml:space="preserve"> </w:t>
      </w:r>
      <w:r w:rsidR="00A52447" w:rsidRPr="007B5137">
        <w:t>15</w:t>
      </w:r>
      <w:r w:rsidR="00B848A9" w:rsidRPr="007B5137">
        <w:t xml:space="preserve"> </w:t>
      </w:r>
      <w:r w:rsidRPr="007B5137">
        <w:t>years</w:t>
      </w:r>
      <w:r w:rsidR="00B848A9" w:rsidRPr="007B5137">
        <w:t xml:space="preserve"> </w:t>
      </w:r>
      <w:r w:rsidRPr="007B5137">
        <w:t>of</w:t>
      </w:r>
      <w:r w:rsidR="00B848A9" w:rsidRPr="007B5137">
        <w:t xml:space="preserve"> </w:t>
      </w:r>
      <w:r w:rsidRPr="007B5137">
        <w:t>its</w:t>
      </w:r>
      <w:r w:rsidR="00B848A9" w:rsidRPr="007B5137">
        <w:t xml:space="preserve"> </w:t>
      </w:r>
      <w:r w:rsidRPr="007B5137">
        <w:t>Smart</w:t>
      </w:r>
      <w:r w:rsidR="00B848A9" w:rsidRPr="007B5137">
        <w:t xml:space="preserve"> </w:t>
      </w:r>
      <w:r w:rsidRPr="007B5137">
        <w:t>Active</w:t>
      </w:r>
      <w:r w:rsidR="00B848A9" w:rsidRPr="007B5137">
        <w:t xml:space="preserve"> </w:t>
      </w:r>
      <w:r w:rsidRPr="007B5137">
        <w:t>Monitoring™</w:t>
      </w:r>
      <w:r w:rsidR="00B848A9" w:rsidRPr="007B5137">
        <w:t xml:space="preserve"> </w:t>
      </w:r>
      <w:r w:rsidRPr="007B5137">
        <w:t>technology,</w:t>
      </w:r>
      <w:r w:rsidR="00B848A9" w:rsidRPr="007B5137">
        <w:t xml:space="preserve"> </w:t>
      </w:r>
      <w:r w:rsidRPr="007B5137">
        <w:t>which</w:t>
      </w:r>
      <w:r w:rsidR="00B848A9" w:rsidRPr="007B5137">
        <w:t xml:space="preserve"> </w:t>
      </w:r>
      <w:r w:rsidRPr="007B5137">
        <w:t>allows</w:t>
      </w:r>
      <w:r w:rsidR="00B848A9" w:rsidRPr="007B5137">
        <w:t xml:space="preserve"> </w:t>
      </w:r>
      <w:r w:rsidRPr="007B5137">
        <w:t>studio</w:t>
      </w:r>
      <w:r w:rsidR="00B848A9" w:rsidRPr="007B5137">
        <w:t xml:space="preserve"> </w:t>
      </w:r>
      <w:r w:rsidRPr="007B5137">
        <w:t>monitors</w:t>
      </w:r>
      <w:r w:rsidR="00B848A9" w:rsidRPr="007B5137">
        <w:t xml:space="preserve"> </w:t>
      </w:r>
      <w:r w:rsidRPr="007B5137">
        <w:t>to</w:t>
      </w:r>
      <w:r w:rsidR="00B848A9" w:rsidRPr="007B5137">
        <w:t xml:space="preserve"> </w:t>
      </w:r>
      <w:r w:rsidRPr="007B5137">
        <w:t>be</w:t>
      </w:r>
      <w:r w:rsidR="00B848A9" w:rsidRPr="007B5137">
        <w:t xml:space="preserve"> </w:t>
      </w:r>
      <w:r w:rsidRPr="007B5137">
        <w:t>networked,</w:t>
      </w:r>
      <w:r w:rsidR="00B848A9" w:rsidRPr="007B5137">
        <w:t xml:space="preserve"> </w:t>
      </w:r>
      <w:r w:rsidRPr="007B5137">
        <w:t>configured</w:t>
      </w:r>
      <w:r w:rsidR="00B848A9" w:rsidRPr="007B5137">
        <w:t xml:space="preserve"> </w:t>
      </w:r>
      <w:r w:rsidRPr="007B5137">
        <w:t>and</w:t>
      </w:r>
      <w:r w:rsidR="00B848A9" w:rsidRPr="007B5137">
        <w:t xml:space="preserve"> </w:t>
      </w:r>
      <w:r w:rsidRPr="007B5137">
        <w:t>calibrated</w:t>
      </w:r>
      <w:r w:rsidR="00B848A9" w:rsidRPr="007B5137">
        <w:t xml:space="preserve"> </w:t>
      </w:r>
      <w:r w:rsidRPr="007B5137">
        <w:t>for</w:t>
      </w:r>
      <w:r w:rsidR="00B848A9" w:rsidRPr="007B5137">
        <w:t xml:space="preserve"> </w:t>
      </w:r>
      <w:r w:rsidRPr="007B5137">
        <w:t>the</w:t>
      </w:r>
      <w:r w:rsidR="00B848A9" w:rsidRPr="007B5137">
        <w:t xml:space="preserve"> </w:t>
      </w:r>
      <w:r w:rsidRPr="007B5137">
        <w:t>user’s</w:t>
      </w:r>
      <w:r w:rsidR="00B848A9" w:rsidRPr="007B5137">
        <w:t xml:space="preserve"> </w:t>
      </w:r>
      <w:r w:rsidRPr="007B5137">
        <w:t>specific</w:t>
      </w:r>
      <w:r w:rsidR="00B848A9" w:rsidRPr="007B5137">
        <w:t xml:space="preserve"> </w:t>
      </w:r>
      <w:r w:rsidRPr="007B5137">
        <w:t>acoustic</w:t>
      </w:r>
      <w:r w:rsidR="00B848A9" w:rsidRPr="007B5137">
        <w:t xml:space="preserve"> </w:t>
      </w:r>
      <w:r w:rsidRPr="007B5137">
        <w:lastRenderedPageBreak/>
        <w:t>environment.</w:t>
      </w:r>
      <w:r w:rsidR="00B848A9" w:rsidRPr="007B5137">
        <w:t xml:space="preserve"> </w:t>
      </w:r>
      <w:r w:rsidRPr="007B5137">
        <w:t>Each</w:t>
      </w:r>
      <w:r w:rsidR="00B848A9" w:rsidRPr="007B5137">
        <w:t xml:space="preserve"> </w:t>
      </w:r>
      <w:r w:rsidRPr="007B5137">
        <w:t>Smart</w:t>
      </w:r>
      <w:r w:rsidR="00B848A9" w:rsidRPr="007B5137">
        <w:t xml:space="preserve"> </w:t>
      </w:r>
      <w:r w:rsidRPr="007B5137">
        <w:t>Active</w:t>
      </w:r>
      <w:r w:rsidR="00B848A9" w:rsidRPr="007B5137">
        <w:t xml:space="preserve"> </w:t>
      </w:r>
      <w:r w:rsidRPr="007B5137">
        <w:t>Monitor</w:t>
      </w:r>
      <w:r w:rsidR="00B848A9" w:rsidRPr="007B5137">
        <w:t xml:space="preserve"> </w:t>
      </w:r>
      <w:r w:rsidRPr="007B5137">
        <w:t>or</w:t>
      </w:r>
      <w:r w:rsidR="00B848A9" w:rsidRPr="007B5137">
        <w:t xml:space="preserve"> </w:t>
      </w:r>
      <w:r w:rsidRPr="007B5137">
        <w:t>subwoofer</w:t>
      </w:r>
      <w:r w:rsidR="00B848A9" w:rsidRPr="007B5137">
        <w:t xml:space="preserve"> </w:t>
      </w:r>
      <w:r w:rsidRPr="007B5137">
        <w:t>is</w:t>
      </w:r>
      <w:r w:rsidR="00B848A9" w:rsidRPr="007B5137">
        <w:t xml:space="preserve"> </w:t>
      </w:r>
      <w:r w:rsidRPr="007B5137">
        <w:t>equipped</w:t>
      </w:r>
      <w:r w:rsidR="00B848A9" w:rsidRPr="007B5137">
        <w:t xml:space="preserve"> </w:t>
      </w:r>
      <w:r w:rsidRPr="007B5137">
        <w:t>with</w:t>
      </w:r>
      <w:r w:rsidR="00B848A9" w:rsidRPr="007B5137">
        <w:t xml:space="preserve"> </w:t>
      </w:r>
      <w:r w:rsidRPr="007B5137">
        <w:t>advanced</w:t>
      </w:r>
      <w:r w:rsidR="00B848A9" w:rsidRPr="007B5137">
        <w:t xml:space="preserve"> </w:t>
      </w:r>
      <w:r w:rsidRPr="007B5137">
        <w:t>internal</w:t>
      </w:r>
      <w:r w:rsidR="00B848A9" w:rsidRPr="007B5137">
        <w:t xml:space="preserve"> </w:t>
      </w:r>
      <w:r w:rsidRPr="007B5137">
        <w:t>DSP</w:t>
      </w:r>
      <w:r w:rsidR="00B848A9" w:rsidRPr="007B5137">
        <w:t xml:space="preserve"> </w:t>
      </w:r>
      <w:r w:rsidRPr="007B5137">
        <w:t>circuitry,</w:t>
      </w:r>
      <w:r w:rsidR="00B848A9" w:rsidRPr="007B5137">
        <w:t xml:space="preserve"> </w:t>
      </w:r>
      <w:r w:rsidRPr="007B5137">
        <w:t>which</w:t>
      </w:r>
      <w:r w:rsidR="00B848A9" w:rsidRPr="007B5137">
        <w:t xml:space="preserve"> </w:t>
      </w:r>
      <w:r w:rsidRPr="007B5137">
        <w:t>tightly</w:t>
      </w:r>
      <w:r w:rsidR="00B848A9" w:rsidRPr="007B5137">
        <w:t xml:space="preserve"> </w:t>
      </w:r>
      <w:r w:rsidRPr="007B5137">
        <w:t>integrates</w:t>
      </w:r>
      <w:r w:rsidR="00B848A9" w:rsidRPr="007B5137">
        <w:t xml:space="preserve"> </w:t>
      </w:r>
      <w:r w:rsidRPr="007B5137">
        <w:t>with</w:t>
      </w:r>
      <w:r w:rsidR="00B848A9" w:rsidRPr="007B5137">
        <w:t xml:space="preserve"> </w:t>
      </w:r>
      <w:r w:rsidRPr="007B5137">
        <w:t>the</w:t>
      </w:r>
      <w:r w:rsidR="00B848A9" w:rsidRPr="007B5137">
        <w:t xml:space="preserve"> </w:t>
      </w:r>
      <w:r w:rsidRPr="007B5137">
        <w:t>GLM</w:t>
      </w:r>
      <w:r w:rsidR="00B848A9" w:rsidRPr="007B5137">
        <w:t xml:space="preserve"> </w:t>
      </w:r>
      <w:r w:rsidRPr="007B5137">
        <w:t>(</w:t>
      </w:r>
      <w:proofErr w:type="spellStart"/>
      <w:r w:rsidRPr="007B5137">
        <w:t>Genelec</w:t>
      </w:r>
      <w:proofErr w:type="spellEnd"/>
      <w:r w:rsidR="00B848A9" w:rsidRPr="007B5137">
        <w:t xml:space="preserve"> </w:t>
      </w:r>
      <w:r w:rsidRPr="007B5137">
        <w:t>Loudspeaker</w:t>
      </w:r>
      <w:r w:rsidR="00B848A9" w:rsidRPr="007B5137">
        <w:t xml:space="preserve"> </w:t>
      </w:r>
      <w:r w:rsidRPr="007B5137">
        <w:t>Manager)</w:t>
      </w:r>
      <w:r w:rsidR="00B848A9" w:rsidRPr="007B5137">
        <w:t xml:space="preserve"> </w:t>
      </w:r>
      <w:r w:rsidRPr="007B5137">
        <w:t>software</w:t>
      </w:r>
      <w:r w:rsidR="00B848A9" w:rsidRPr="007B5137">
        <w:t xml:space="preserve"> </w:t>
      </w:r>
      <w:r w:rsidRPr="007B5137">
        <w:t>application,</w:t>
      </w:r>
      <w:r w:rsidR="00B848A9" w:rsidRPr="007B5137">
        <w:t xml:space="preserve"> </w:t>
      </w:r>
      <w:r w:rsidRPr="007B5137">
        <w:t>running</w:t>
      </w:r>
      <w:r w:rsidR="00B848A9" w:rsidRPr="007B5137">
        <w:t xml:space="preserve"> </w:t>
      </w:r>
      <w:r w:rsidRPr="007B5137">
        <w:t>on</w:t>
      </w:r>
      <w:r w:rsidR="00B848A9" w:rsidRPr="007B5137">
        <w:t xml:space="preserve"> </w:t>
      </w:r>
      <w:r w:rsidRPr="007B5137">
        <w:t>Mac</w:t>
      </w:r>
      <w:r w:rsidR="00B848A9" w:rsidRPr="007B5137">
        <w:t xml:space="preserve"> </w:t>
      </w:r>
      <w:r w:rsidRPr="007B5137">
        <w:t>or</w:t>
      </w:r>
      <w:r w:rsidR="00B848A9" w:rsidRPr="007B5137">
        <w:t xml:space="preserve"> </w:t>
      </w:r>
      <w:r w:rsidRPr="007B5137">
        <w:t>PC.</w:t>
      </w:r>
      <w:r w:rsidR="00B848A9" w:rsidRPr="007B5137">
        <w:t xml:space="preserve"> </w:t>
      </w:r>
      <w:r w:rsidRPr="007B5137">
        <w:t>GLM’s</w:t>
      </w:r>
      <w:r w:rsidR="00B848A9" w:rsidRPr="007B5137">
        <w:t xml:space="preserve"> </w:t>
      </w:r>
      <w:r w:rsidRPr="007B5137">
        <w:t>reference</w:t>
      </w:r>
      <w:r w:rsidR="00B848A9" w:rsidRPr="007B5137">
        <w:t xml:space="preserve"> </w:t>
      </w:r>
      <w:r w:rsidRPr="007B5137">
        <w:t>microphone</w:t>
      </w:r>
      <w:r w:rsidR="00B848A9" w:rsidRPr="007B5137">
        <w:t xml:space="preserve"> </w:t>
      </w:r>
      <w:r w:rsidRPr="007B5137">
        <w:t>kit</w:t>
      </w:r>
      <w:r w:rsidR="00B848A9" w:rsidRPr="007B5137">
        <w:t xml:space="preserve"> </w:t>
      </w:r>
      <w:r w:rsidRPr="007B5137">
        <w:t>allows</w:t>
      </w:r>
      <w:r w:rsidR="00B848A9" w:rsidRPr="007B5137">
        <w:t xml:space="preserve"> </w:t>
      </w:r>
      <w:r w:rsidRPr="007B5137">
        <w:t>the</w:t>
      </w:r>
      <w:r w:rsidR="00B848A9" w:rsidRPr="007B5137">
        <w:t xml:space="preserve"> </w:t>
      </w:r>
      <w:r w:rsidRPr="007B5137">
        <w:t>user’s</w:t>
      </w:r>
      <w:r w:rsidR="00B848A9" w:rsidRPr="007B5137">
        <w:t xml:space="preserve"> </w:t>
      </w:r>
      <w:r w:rsidRPr="007B5137">
        <w:t>acoustic</w:t>
      </w:r>
      <w:r w:rsidR="00B848A9" w:rsidRPr="007B5137">
        <w:t xml:space="preserve"> </w:t>
      </w:r>
      <w:r w:rsidRPr="007B5137">
        <w:t>environment</w:t>
      </w:r>
      <w:r w:rsidR="00B848A9" w:rsidRPr="007B5137">
        <w:t xml:space="preserve"> </w:t>
      </w:r>
      <w:r w:rsidRPr="007B5137">
        <w:t>to</w:t>
      </w:r>
      <w:r w:rsidR="00B848A9" w:rsidRPr="007B5137">
        <w:t xml:space="preserve"> </w:t>
      </w:r>
      <w:r w:rsidRPr="007B5137">
        <w:t>be</w:t>
      </w:r>
      <w:r w:rsidR="00B848A9" w:rsidRPr="007B5137">
        <w:t xml:space="preserve"> </w:t>
      </w:r>
      <w:r w:rsidRPr="007B5137">
        <w:t>analyzed,</w:t>
      </w:r>
      <w:r w:rsidR="00B848A9" w:rsidRPr="007B5137">
        <w:t xml:space="preserve"> </w:t>
      </w:r>
      <w:r w:rsidRPr="007B5137">
        <w:t>after</w:t>
      </w:r>
      <w:r w:rsidR="00B848A9" w:rsidRPr="007B5137">
        <w:t xml:space="preserve"> </w:t>
      </w:r>
      <w:r w:rsidRPr="007B5137">
        <w:t>which</w:t>
      </w:r>
      <w:r w:rsidR="00B848A9" w:rsidRPr="007B5137">
        <w:t xml:space="preserve"> </w:t>
      </w:r>
      <w:r w:rsidRPr="007B5137">
        <w:t>GLM’s</w:t>
      </w:r>
      <w:r w:rsidR="00B848A9" w:rsidRPr="007B5137">
        <w:t xml:space="preserve"> </w:t>
      </w:r>
      <w:proofErr w:type="spellStart"/>
      <w:r w:rsidRPr="007B5137">
        <w:t>AutoCal</w:t>
      </w:r>
      <w:proofErr w:type="spellEnd"/>
      <w:r w:rsidR="00B848A9" w:rsidRPr="007B5137">
        <w:t xml:space="preserve"> </w:t>
      </w:r>
      <w:r w:rsidRPr="007B5137">
        <w:t>feature</w:t>
      </w:r>
      <w:r w:rsidR="00B848A9" w:rsidRPr="007B5137">
        <w:t xml:space="preserve"> </w:t>
      </w:r>
      <w:r w:rsidRPr="007B5137">
        <w:t>optimizes</w:t>
      </w:r>
      <w:r w:rsidR="00B848A9" w:rsidRPr="007B5137">
        <w:t xml:space="preserve"> </w:t>
      </w:r>
      <w:r w:rsidRPr="007B5137">
        <w:t>each</w:t>
      </w:r>
      <w:r w:rsidR="00B848A9" w:rsidRPr="007B5137">
        <w:t xml:space="preserve"> </w:t>
      </w:r>
      <w:r w:rsidRPr="007B5137">
        <w:t>Smart</w:t>
      </w:r>
      <w:r w:rsidR="00B848A9" w:rsidRPr="007B5137">
        <w:t xml:space="preserve"> </w:t>
      </w:r>
      <w:r w:rsidRPr="007B5137">
        <w:t>Active</w:t>
      </w:r>
      <w:r w:rsidR="00B848A9" w:rsidRPr="007B5137">
        <w:t xml:space="preserve"> </w:t>
      </w:r>
      <w:r w:rsidRPr="007B5137">
        <w:t>Monitor</w:t>
      </w:r>
      <w:r w:rsidR="00B848A9" w:rsidRPr="007B5137">
        <w:t xml:space="preserve"> </w:t>
      </w:r>
      <w:r w:rsidRPr="007B5137">
        <w:t>for</w:t>
      </w:r>
      <w:r w:rsidR="00B848A9" w:rsidRPr="007B5137">
        <w:t xml:space="preserve"> </w:t>
      </w:r>
      <w:r w:rsidRPr="007B5137">
        <w:t>level,</w:t>
      </w:r>
      <w:r w:rsidR="00B848A9" w:rsidRPr="007B5137">
        <w:t xml:space="preserve"> </w:t>
      </w:r>
      <w:r w:rsidRPr="007B5137">
        <w:t>distance</w:t>
      </w:r>
      <w:r w:rsidR="00B848A9" w:rsidRPr="007B5137">
        <w:t xml:space="preserve"> </w:t>
      </w:r>
      <w:r w:rsidRPr="007B5137">
        <w:t>delay,</w:t>
      </w:r>
      <w:r w:rsidR="00B848A9" w:rsidRPr="007B5137">
        <w:t xml:space="preserve"> </w:t>
      </w:r>
      <w:r w:rsidRPr="007B5137">
        <w:t>subwoofer</w:t>
      </w:r>
      <w:r w:rsidR="00B848A9" w:rsidRPr="007B5137">
        <w:t xml:space="preserve"> </w:t>
      </w:r>
      <w:r w:rsidRPr="007B5137">
        <w:t>crossover</w:t>
      </w:r>
      <w:r w:rsidR="00B848A9" w:rsidRPr="007B5137">
        <w:t xml:space="preserve"> </w:t>
      </w:r>
      <w:r w:rsidRPr="007B5137">
        <w:t>phase</w:t>
      </w:r>
      <w:r w:rsidR="00B848A9" w:rsidRPr="007B5137">
        <w:t xml:space="preserve"> </w:t>
      </w:r>
      <w:r w:rsidRPr="007B5137">
        <w:t>and</w:t>
      </w:r>
      <w:r w:rsidR="00B848A9" w:rsidRPr="007B5137">
        <w:t xml:space="preserve"> </w:t>
      </w:r>
      <w:r w:rsidRPr="007B5137">
        <w:t>room</w:t>
      </w:r>
      <w:r w:rsidR="00B848A9" w:rsidRPr="007B5137">
        <w:t xml:space="preserve"> </w:t>
      </w:r>
      <w:r w:rsidRPr="007B5137">
        <w:t>response</w:t>
      </w:r>
      <w:r w:rsidR="00B848A9" w:rsidRPr="007B5137">
        <w:t xml:space="preserve"> </w:t>
      </w:r>
      <w:r w:rsidRPr="007B5137">
        <w:t>equalization,</w:t>
      </w:r>
      <w:r w:rsidR="00B848A9" w:rsidRPr="007B5137">
        <w:t xml:space="preserve"> </w:t>
      </w:r>
      <w:r w:rsidRPr="007B5137">
        <w:t>with</w:t>
      </w:r>
      <w:r w:rsidR="00B848A9" w:rsidRPr="007B5137">
        <w:t xml:space="preserve"> </w:t>
      </w:r>
      <w:r w:rsidRPr="007B5137">
        <w:t>the</w:t>
      </w:r>
      <w:r w:rsidR="00B848A9" w:rsidRPr="007B5137">
        <w:t xml:space="preserve"> </w:t>
      </w:r>
      <w:r w:rsidRPr="007B5137">
        <w:t>option</w:t>
      </w:r>
      <w:r w:rsidR="00B848A9" w:rsidRPr="007B5137">
        <w:t xml:space="preserve"> </w:t>
      </w:r>
      <w:r w:rsidRPr="007B5137">
        <w:t>of</w:t>
      </w:r>
      <w:r w:rsidR="00B848A9" w:rsidRPr="007B5137">
        <w:t xml:space="preserve"> </w:t>
      </w:r>
      <w:r w:rsidRPr="007B5137">
        <w:t>further</w:t>
      </w:r>
      <w:r w:rsidR="00B848A9" w:rsidRPr="007B5137">
        <w:t xml:space="preserve"> </w:t>
      </w:r>
      <w:r w:rsidRPr="007B5137">
        <w:t>fine</w:t>
      </w:r>
      <w:r w:rsidR="00B848A9" w:rsidRPr="007B5137">
        <w:t xml:space="preserve"> </w:t>
      </w:r>
      <w:r w:rsidRPr="007B5137">
        <w:t>tuning</w:t>
      </w:r>
      <w:r w:rsidR="00B848A9" w:rsidRPr="007B5137">
        <w:t xml:space="preserve"> </w:t>
      </w:r>
      <w:r w:rsidRPr="007B5137">
        <w:t>by</w:t>
      </w:r>
      <w:r w:rsidR="00B848A9" w:rsidRPr="007B5137">
        <w:t xml:space="preserve"> </w:t>
      </w:r>
      <w:r w:rsidRPr="007B5137">
        <w:t>the</w:t>
      </w:r>
      <w:r w:rsidR="00B848A9" w:rsidRPr="007B5137">
        <w:t xml:space="preserve"> </w:t>
      </w:r>
      <w:r w:rsidRPr="007B5137">
        <w:t>user.</w:t>
      </w:r>
      <w:r w:rsidR="00B848A9" w:rsidRPr="007B5137">
        <w:t xml:space="preserve"> </w:t>
      </w:r>
      <w:r w:rsidRPr="007B5137">
        <w:t>By</w:t>
      </w:r>
      <w:r w:rsidR="00B848A9" w:rsidRPr="007B5137">
        <w:t xml:space="preserve"> </w:t>
      </w:r>
      <w:r w:rsidRPr="007B5137">
        <w:t>minimizing</w:t>
      </w:r>
      <w:r w:rsidR="00B848A9" w:rsidRPr="007B5137">
        <w:t xml:space="preserve"> </w:t>
      </w:r>
      <w:r w:rsidRPr="007B5137">
        <w:t>the</w:t>
      </w:r>
      <w:r w:rsidR="00B848A9" w:rsidRPr="007B5137">
        <w:t xml:space="preserve"> </w:t>
      </w:r>
      <w:r w:rsidRPr="007B5137">
        <w:t>room’s</w:t>
      </w:r>
      <w:r w:rsidR="00B848A9" w:rsidRPr="007B5137">
        <w:t xml:space="preserve"> </w:t>
      </w:r>
      <w:r w:rsidRPr="007B5137">
        <w:t>influence</w:t>
      </w:r>
      <w:r w:rsidR="00B848A9" w:rsidRPr="007B5137">
        <w:t xml:space="preserve"> </w:t>
      </w:r>
      <w:r w:rsidRPr="007B5137">
        <w:t>on</w:t>
      </w:r>
      <w:r w:rsidR="00B848A9" w:rsidRPr="007B5137">
        <w:t xml:space="preserve"> </w:t>
      </w:r>
      <w:r w:rsidRPr="007B5137">
        <w:t>the</w:t>
      </w:r>
      <w:r w:rsidR="00B848A9" w:rsidRPr="007B5137">
        <w:t xml:space="preserve"> </w:t>
      </w:r>
      <w:r w:rsidRPr="007B5137">
        <w:t>sound,</w:t>
      </w:r>
      <w:r w:rsidR="00B848A9" w:rsidRPr="007B5137">
        <w:t xml:space="preserve"> </w:t>
      </w:r>
      <w:r w:rsidRPr="007B5137">
        <w:t>Smart</w:t>
      </w:r>
      <w:r w:rsidR="00B848A9" w:rsidRPr="007B5137">
        <w:t xml:space="preserve"> </w:t>
      </w:r>
      <w:r w:rsidRPr="007B5137">
        <w:t>Active</w:t>
      </w:r>
      <w:r w:rsidR="00B848A9" w:rsidRPr="007B5137">
        <w:t xml:space="preserve"> </w:t>
      </w:r>
      <w:r w:rsidRPr="007B5137">
        <w:t>Monitors</w:t>
      </w:r>
      <w:r w:rsidR="00B848A9" w:rsidRPr="007B5137">
        <w:t xml:space="preserve"> </w:t>
      </w:r>
      <w:r w:rsidRPr="007B5137">
        <w:t>deliver</w:t>
      </w:r>
      <w:r w:rsidR="00B848A9" w:rsidRPr="007B5137">
        <w:t xml:space="preserve"> </w:t>
      </w:r>
      <w:r w:rsidRPr="007B5137">
        <w:t>an</w:t>
      </w:r>
      <w:r w:rsidR="00B848A9" w:rsidRPr="007B5137">
        <w:t xml:space="preserve"> </w:t>
      </w:r>
      <w:r w:rsidRPr="007B5137">
        <w:t>unrivalled</w:t>
      </w:r>
      <w:r w:rsidR="00B848A9" w:rsidRPr="007B5137">
        <w:t xml:space="preserve"> </w:t>
      </w:r>
      <w:r w:rsidRPr="007B5137">
        <w:t>reference,</w:t>
      </w:r>
      <w:r w:rsidR="00B848A9" w:rsidRPr="007B5137">
        <w:t xml:space="preserve"> </w:t>
      </w:r>
      <w:r w:rsidRPr="007B5137">
        <w:t>with</w:t>
      </w:r>
      <w:r w:rsidR="00B848A9" w:rsidRPr="007B5137">
        <w:t xml:space="preserve"> </w:t>
      </w:r>
      <w:r w:rsidRPr="007B5137">
        <w:t>excellent</w:t>
      </w:r>
      <w:r w:rsidR="00B848A9" w:rsidRPr="007B5137">
        <w:t xml:space="preserve"> </w:t>
      </w:r>
      <w:r w:rsidRPr="007B5137">
        <w:t>translation</w:t>
      </w:r>
      <w:r w:rsidR="00B848A9" w:rsidRPr="007B5137">
        <w:t xml:space="preserve"> </w:t>
      </w:r>
      <w:r w:rsidRPr="007B5137">
        <w:t>between</w:t>
      </w:r>
      <w:r w:rsidR="00B848A9" w:rsidRPr="007B5137">
        <w:t xml:space="preserve"> </w:t>
      </w:r>
      <w:r w:rsidRPr="007B5137">
        <w:t>rooms.</w:t>
      </w:r>
    </w:p>
    <w:p w14:paraId="5DEC329D" w14:textId="77777777" w:rsidR="00A24171" w:rsidRPr="007B5137" w:rsidRDefault="00A24171" w:rsidP="003A133A">
      <w:pPr>
        <w:tabs>
          <w:tab w:val="left" w:pos="8550"/>
        </w:tabs>
        <w:spacing w:line="360" w:lineRule="auto"/>
        <w:rPr>
          <w:rFonts w:cs="Arial"/>
        </w:rPr>
      </w:pPr>
    </w:p>
    <w:p w14:paraId="495E9E0E" w14:textId="77777777" w:rsidR="00A24171" w:rsidRPr="007B5137" w:rsidRDefault="00A24171" w:rsidP="003A133A">
      <w:pPr>
        <w:tabs>
          <w:tab w:val="left" w:pos="8550"/>
        </w:tabs>
        <w:spacing w:line="360" w:lineRule="auto"/>
        <w:rPr>
          <w:rFonts w:cs="Arial"/>
          <w:sz w:val="20"/>
        </w:rPr>
      </w:pPr>
      <w:r w:rsidRPr="007B5137">
        <w:rPr>
          <w:rFonts w:cs="Arial"/>
          <w:sz w:val="20"/>
        </w:rPr>
        <w:t>Other</w:t>
      </w:r>
      <w:r w:rsidR="00B848A9" w:rsidRPr="007B5137">
        <w:rPr>
          <w:rFonts w:cs="Arial"/>
          <w:sz w:val="20"/>
        </w:rPr>
        <w:t xml:space="preserve"> </w:t>
      </w:r>
      <w:r w:rsidRPr="007B5137">
        <w:rPr>
          <w:rFonts w:cs="Arial"/>
          <w:sz w:val="20"/>
        </w:rPr>
        <w:t>brand</w:t>
      </w:r>
      <w:r w:rsidR="00B848A9" w:rsidRPr="007B5137">
        <w:rPr>
          <w:rFonts w:cs="Arial"/>
          <w:sz w:val="20"/>
        </w:rPr>
        <w:t xml:space="preserve"> </w:t>
      </w:r>
      <w:r w:rsidRPr="007B5137">
        <w:rPr>
          <w:rFonts w:cs="Arial"/>
          <w:sz w:val="20"/>
        </w:rPr>
        <w:t>and</w:t>
      </w:r>
      <w:r w:rsidR="00B848A9" w:rsidRPr="007B5137">
        <w:rPr>
          <w:rFonts w:cs="Arial"/>
          <w:sz w:val="20"/>
        </w:rPr>
        <w:t xml:space="preserve"> </w:t>
      </w:r>
      <w:r w:rsidRPr="007B5137">
        <w:rPr>
          <w:rFonts w:cs="Arial"/>
          <w:sz w:val="20"/>
        </w:rPr>
        <w:t>product</w:t>
      </w:r>
      <w:r w:rsidR="00B848A9" w:rsidRPr="007B5137">
        <w:rPr>
          <w:rFonts w:cs="Arial"/>
          <w:sz w:val="20"/>
        </w:rPr>
        <w:t xml:space="preserve"> </w:t>
      </w:r>
      <w:r w:rsidRPr="007B5137">
        <w:rPr>
          <w:rFonts w:cs="Arial"/>
          <w:sz w:val="20"/>
        </w:rPr>
        <w:t>names</w:t>
      </w:r>
      <w:r w:rsidR="00B848A9" w:rsidRPr="007B5137">
        <w:rPr>
          <w:rFonts w:cs="Arial"/>
          <w:sz w:val="20"/>
        </w:rPr>
        <w:t xml:space="preserve"> </w:t>
      </w:r>
      <w:r w:rsidRPr="007B5137">
        <w:rPr>
          <w:rFonts w:cs="Arial"/>
          <w:sz w:val="20"/>
        </w:rPr>
        <w:t>may</w:t>
      </w:r>
      <w:r w:rsidR="00B848A9" w:rsidRPr="007B5137">
        <w:rPr>
          <w:rFonts w:cs="Arial"/>
          <w:sz w:val="20"/>
        </w:rPr>
        <w:t xml:space="preserve"> </w:t>
      </w:r>
      <w:r w:rsidRPr="007B5137">
        <w:rPr>
          <w:rFonts w:cs="Arial"/>
          <w:sz w:val="20"/>
        </w:rPr>
        <w:t>be</w:t>
      </w:r>
      <w:r w:rsidR="00B848A9" w:rsidRPr="007B5137">
        <w:rPr>
          <w:rFonts w:cs="Arial"/>
          <w:sz w:val="20"/>
        </w:rPr>
        <w:t xml:space="preserve"> </w:t>
      </w:r>
      <w:r w:rsidRPr="007B5137">
        <w:rPr>
          <w:rFonts w:cs="Arial"/>
          <w:sz w:val="20"/>
        </w:rPr>
        <w:t>trademarks</w:t>
      </w:r>
      <w:r w:rsidR="00B848A9" w:rsidRPr="007B5137">
        <w:rPr>
          <w:rFonts w:cs="Arial"/>
          <w:sz w:val="20"/>
        </w:rPr>
        <w:t xml:space="preserve"> </w:t>
      </w:r>
      <w:r w:rsidRPr="007B5137">
        <w:rPr>
          <w:rFonts w:cs="Arial"/>
          <w:sz w:val="20"/>
        </w:rPr>
        <w:t>of</w:t>
      </w:r>
      <w:r w:rsidR="00B848A9" w:rsidRPr="007B5137">
        <w:rPr>
          <w:rFonts w:cs="Arial"/>
          <w:sz w:val="20"/>
        </w:rPr>
        <w:t xml:space="preserve"> </w:t>
      </w:r>
      <w:r w:rsidRPr="007B5137">
        <w:rPr>
          <w:rFonts w:cs="Arial"/>
          <w:sz w:val="20"/>
        </w:rPr>
        <w:t>the</w:t>
      </w:r>
      <w:r w:rsidR="00B848A9" w:rsidRPr="007B5137">
        <w:rPr>
          <w:rFonts w:cs="Arial"/>
          <w:sz w:val="20"/>
        </w:rPr>
        <w:t xml:space="preserve"> </w:t>
      </w:r>
      <w:r w:rsidRPr="007B5137">
        <w:rPr>
          <w:rFonts w:cs="Arial"/>
          <w:sz w:val="20"/>
        </w:rPr>
        <w:t>respective</w:t>
      </w:r>
      <w:r w:rsidR="00B848A9" w:rsidRPr="007B5137">
        <w:rPr>
          <w:rFonts w:cs="Arial"/>
          <w:sz w:val="20"/>
        </w:rPr>
        <w:t xml:space="preserve"> </w:t>
      </w:r>
      <w:r w:rsidRPr="007B5137">
        <w:rPr>
          <w:rFonts w:cs="Arial"/>
          <w:sz w:val="20"/>
        </w:rPr>
        <w:t>companies</w:t>
      </w:r>
      <w:r w:rsidR="00B848A9" w:rsidRPr="007B5137">
        <w:rPr>
          <w:rFonts w:cs="Arial"/>
          <w:sz w:val="20"/>
        </w:rPr>
        <w:t xml:space="preserve"> </w:t>
      </w:r>
      <w:r w:rsidRPr="007B5137">
        <w:rPr>
          <w:rFonts w:cs="Arial"/>
          <w:sz w:val="20"/>
        </w:rPr>
        <w:t>with</w:t>
      </w:r>
      <w:r w:rsidR="00B848A9" w:rsidRPr="007B5137">
        <w:rPr>
          <w:rFonts w:cs="Arial"/>
          <w:sz w:val="20"/>
        </w:rPr>
        <w:t xml:space="preserve"> </w:t>
      </w:r>
      <w:r w:rsidRPr="007B5137">
        <w:rPr>
          <w:rFonts w:cs="Arial"/>
          <w:sz w:val="20"/>
        </w:rPr>
        <w:t>which</w:t>
      </w:r>
      <w:r w:rsidR="00B848A9" w:rsidRPr="007B5137">
        <w:rPr>
          <w:rFonts w:cs="Arial"/>
          <w:sz w:val="20"/>
        </w:rPr>
        <w:t xml:space="preserve"> </w:t>
      </w:r>
      <w:r w:rsidRPr="007B5137">
        <w:rPr>
          <w:rFonts w:cs="Arial"/>
          <w:sz w:val="20"/>
        </w:rPr>
        <w:t>they</w:t>
      </w:r>
      <w:r w:rsidR="00B848A9" w:rsidRPr="007B5137">
        <w:rPr>
          <w:rFonts w:cs="Arial"/>
          <w:sz w:val="20"/>
        </w:rPr>
        <w:t xml:space="preserve"> </w:t>
      </w:r>
      <w:r w:rsidRPr="007B5137">
        <w:rPr>
          <w:rFonts w:cs="Arial"/>
          <w:sz w:val="20"/>
        </w:rPr>
        <w:t>are</w:t>
      </w:r>
      <w:r w:rsidR="00B848A9" w:rsidRPr="007B5137">
        <w:rPr>
          <w:rFonts w:cs="Arial"/>
          <w:sz w:val="20"/>
        </w:rPr>
        <w:t xml:space="preserve"> </w:t>
      </w:r>
      <w:r w:rsidRPr="007B5137">
        <w:rPr>
          <w:rFonts w:cs="Arial"/>
          <w:sz w:val="20"/>
        </w:rPr>
        <w:t>associated.</w:t>
      </w:r>
    </w:p>
    <w:p w14:paraId="4DE263F0" w14:textId="77777777" w:rsidR="00A24171" w:rsidRPr="007B5137" w:rsidRDefault="00A24171" w:rsidP="003A133A">
      <w:pPr>
        <w:tabs>
          <w:tab w:val="left" w:pos="8550"/>
        </w:tabs>
        <w:spacing w:line="360" w:lineRule="auto"/>
        <w:rPr>
          <w:rFonts w:cs="Arial"/>
          <w:i/>
        </w:rPr>
      </w:pPr>
    </w:p>
    <w:p w14:paraId="0120DAC3" w14:textId="77777777" w:rsidR="00A24171" w:rsidRPr="007B5137" w:rsidRDefault="00A24171" w:rsidP="003A133A">
      <w:pPr>
        <w:tabs>
          <w:tab w:val="left" w:pos="8550"/>
        </w:tabs>
        <w:spacing w:line="360" w:lineRule="auto"/>
        <w:rPr>
          <w:rFonts w:cs="Arial"/>
          <w:i/>
        </w:rPr>
      </w:pPr>
      <w:r w:rsidRPr="007B5137">
        <w:rPr>
          <w:rFonts w:cs="Arial"/>
          <w:i/>
        </w:rPr>
        <w:t>—For</w:t>
      </w:r>
      <w:r w:rsidR="00B848A9" w:rsidRPr="007B5137">
        <w:rPr>
          <w:rFonts w:cs="Arial"/>
          <w:i/>
        </w:rPr>
        <w:t xml:space="preserve"> </w:t>
      </w:r>
      <w:r w:rsidRPr="007B5137">
        <w:rPr>
          <w:rFonts w:cs="Arial"/>
          <w:i/>
        </w:rPr>
        <w:t>more</w:t>
      </w:r>
      <w:r w:rsidR="00B848A9" w:rsidRPr="007B5137">
        <w:rPr>
          <w:rFonts w:cs="Arial"/>
          <w:i/>
        </w:rPr>
        <w:t xml:space="preserve"> </w:t>
      </w:r>
      <w:r w:rsidRPr="007B5137">
        <w:rPr>
          <w:rFonts w:cs="Arial"/>
          <w:i/>
        </w:rPr>
        <w:t>information</w:t>
      </w:r>
      <w:r w:rsidR="00B848A9" w:rsidRPr="007B5137">
        <w:rPr>
          <w:rFonts w:cs="Arial"/>
          <w:i/>
        </w:rPr>
        <w:t xml:space="preserve"> </w:t>
      </w:r>
      <w:r w:rsidRPr="007B5137">
        <w:rPr>
          <w:rFonts w:cs="Arial"/>
          <w:i/>
        </w:rPr>
        <w:t>on</w:t>
      </w:r>
      <w:r w:rsidR="00B848A9" w:rsidRPr="007B5137">
        <w:rPr>
          <w:rFonts w:cs="Arial"/>
          <w:i/>
        </w:rPr>
        <w:t xml:space="preserve"> </w:t>
      </w:r>
      <w:r w:rsidRPr="007B5137">
        <w:rPr>
          <w:rFonts w:cs="Arial"/>
          <w:i/>
        </w:rPr>
        <w:t>the</w:t>
      </w:r>
      <w:r w:rsidR="00B848A9" w:rsidRPr="007B5137">
        <w:rPr>
          <w:rFonts w:cs="Arial"/>
          <w:i/>
        </w:rPr>
        <w:t xml:space="preserve"> </w:t>
      </w:r>
      <w:r w:rsidRPr="007B5137">
        <w:rPr>
          <w:rFonts w:cs="Arial"/>
          <w:i/>
        </w:rPr>
        <w:t>complete</w:t>
      </w:r>
      <w:r w:rsidR="00B848A9" w:rsidRPr="007B5137">
        <w:rPr>
          <w:rFonts w:cs="Arial"/>
          <w:i/>
        </w:rPr>
        <w:t xml:space="preserve"> </w:t>
      </w:r>
      <w:r w:rsidRPr="007B5137">
        <w:rPr>
          <w:rFonts w:cs="Arial"/>
          <w:i/>
        </w:rPr>
        <w:t>range</w:t>
      </w:r>
      <w:r w:rsidR="00B848A9" w:rsidRPr="007B5137">
        <w:rPr>
          <w:rFonts w:cs="Arial"/>
          <w:i/>
        </w:rPr>
        <w:t xml:space="preserve"> </w:t>
      </w:r>
      <w:r w:rsidRPr="007B5137">
        <w:rPr>
          <w:rFonts w:cs="Arial"/>
          <w:i/>
        </w:rPr>
        <w:t>of</w:t>
      </w:r>
      <w:r w:rsidR="00B848A9" w:rsidRPr="007B5137">
        <w:rPr>
          <w:rFonts w:cs="Arial"/>
          <w:i/>
        </w:rPr>
        <w:t xml:space="preserve"> </w:t>
      </w:r>
      <w:proofErr w:type="spellStart"/>
      <w:r w:rsidRPr="007B5137">
        <w:rPr>
          <w:rFonts w:cs="Arial"/>
          <w:i/>
        </w:rPr>
        <w:t>Genelec</w:t>
      </w:r>
      <w:proofErr w:type="spellEnd"/>
      <w:r w:rsidR="00B848A9" w:rsidRPr="007B5137">
        <w:rPr>
          <w:rFonts w:cs="Arial"/>
          <w:i/>
        </w:rPr>
        <w:t xml:space="preserve"> </w:t>
      </w:r>
      <w:r w:rsidRPr="007B5137">
        <w:rPr>
          <w:rFonts w:cs="Arial"/>
          <w:i/>
        </w:rPr>
        <w:t>Active</w:t>
      </w:r>
      <w:r w:rsidR="00B848A9" w:rsidRPr="007B5137">
        <w:rPr>
          <w:rFonts w:cs="Arial"/>
          <w:i/>
        </w:rPr>
        <w:t xml:space="preserve"> </w:t>
      </w:r>
      <w:r w:rsidRPr="007B5137">
        <w:rPr>
          <w:rFonts w:cs="Arial"/>
          <w:i/>
        </w:rPr>
        <w:t>Monitoring</w:t>
      </w:r>
      <w:r w:rsidR="00B848A9" w:rsidRPr="007B5137">
        <w:rPr>
          <w:rFonts w:cs="Arial"/>
          <w:i/>
        </w:rPr>
        <w:t xml:space="preserve"> </w:t>
      </w:r>
      <w:r w:rsidRPr="007B5137">
        <w:rPr>
          <w:rFonts w:cs="Arial"/>
          <w:i/>
        </w:rPr>
        <w:t>Systems,</w:t>
      </w:r>
      <w:r w:rsidR="00B848A9" w:rsidRPr="007B5137">
        <w:rPr>
          <w:rFonts w:cs="Arial"/>
          <w:i/>
        </w:rPr>
        <w:t xml:space="preserve"> </w:t>
      </w:r>
      <w:r w:rsidRPr="007B5137">
        <w:rPr>
          <w:rFonts w:cs="Arial"/>
          <w:i/>
        </w:rPr>
        <w:t>contact:</w:t>
      </w:r>
      <w:r w:rsidR="00B848A9" w:rsidRPr="007B5137">
        <w:rPr>
          <w:rFonts w:cs="Arial"/>
          <w:i/>
        </w:rPr>
        <w:t xml:space="preserve"> </w:t>
      </w:r>
      <w:proofErr w:type="spellStart"/>
      <w:r w:rsidRPr="007B5137">
        <w:rPr>
          <w:rFonts w:cs="Arial"/>
          <w:i/>
        </w:rPr>
        <w:t>Genelec</w:t>
      </w:r>
      <w:proofErr w:type="spellEnd"/>
      <w:r w:rsidR="00B848A9" w:rsidRPr="007B5137">
        <w:rPr>
          <w:rFonts w:cs="Arial"/>
          <w:i/>
        </w:rPr>
        <w:t xml:space="preserve"> </w:t>
      </w:r>
      <w:r w:rsidRPr="007B5137">
        <w:rPr>
          <w:rFonts w:cs="Arial"/>
          <w:i/>
        </w:rPr>
        <w:t>Inc.,</w:t>
      </w:r>
      <w:r w:rsidR="00B848A9" w:rsidRPr="007B5137">
        <w:rPr>
          <w:rFonts w:cs="Arial"/>
          <w:i/>
        </w:rPr>
        <w:t xml:space="preserve"> </w:t>
      </w:r>
      <w:r w:rsidRPr="007B5137">
        <w:rPr>
          <w:rFonts w:cs="Arial"/>
          <w:i/>
        </w:rPr>
        <w:t>7</w:t>
      </w:r>
      <w:r w:rsidR="00B848A9" w:rsidRPr="007B5137">
        <w:rPr>
          <w:rFonts w:cs="Arial"/>
          <w:i/>
        </w:rPr>
        <w:t xml:space="preserve"> </w:t>
      </w:r>
      <w:r w:rsidRPr="007B5137">
        <w:rPr>
          <w:rFonts w:cs="Arial"/>
          <w:i/>
        </w:rPr>
        <w:t>Tech</w:t>
      </w:r>
      <w:r w:rsidR="00B848A9" w:rsidRPr="007B5137">
        <w:rPr>
          <w:rFonts w:cs="Arial"/>
          <w:i/>
        </w:rPr>
        <w:t xml:space="preserve"> </w:t>
      </w:r>
      <w:r w:rsidRPr="007B5137">
        <w:rPr>
          <w:rFonts w:cs="Arial"/>
          <w:i/>
        </w:rPr>
        <w:t>Circle,</w:t>
      </w:r>
      <w:r w:rsidR="00B848A9" w:rsidRPr="007B5137">
        <w:rPr>
          <w:rFonts w:cs="Arial"/>
          <w:i/>
        </w:rPr>
        <w:t xml:space="preserve"> </w:t>
      </w:r>
      <w:r w:rsidRPr="007B5137">
        <w:rPr>
          <w:rFonts w:cs="Arial"/>
          <w:i/>
        </w:rPr>
        <w:t>Natick,</w:t>
      </w:r>
      <w:r w:rsidR="00B848A9" w:rsidRPr="007B5137">
        <w:rPr>
          <w:rFonts w:cs="Arial"/>
          <w:i/>
        </w:rPr>
        <w:t xml:space="preserve"> </w:t>
      </w:r>
      <w:r w:rsidRPr="007B5137">
        <w:rPr>
          <w:rFonts w:cs="Arial"/>
          <w:i/>
        </w:rPr>
        <w:t>MA</w:t>
      </w:r>
      <w:r w:rsidR="00B848A9" w:rsidRPr="007B5137">
        <w:rPr>
          <w:rFonts w:cs="Arial"/>
          <w:i/>
        </w:rPr>
        <w:t xml:space="preserve"> </w:t>
      </w:r>
      <w:r w:rsidRPr="007B5137">
        <w:rPr>
          <w:rFonts w:cs="Arial"/>
          <w:i/>
        </w:rPr>
        <w:t>01760.</w:t>
      </w:r>
      <w:r w:rsidR="00B848A9" w:rsidRPr="007B5137">
        <w:rPr>
          <w:rFonts w:cs="Arial"/>
          <w:i/>
        </w:rPr>
        <w:t xml:space="preserve"> </w:t>
      </w:r>
      <w:r w:rsidRPr="007B5137">
        <w:rPr>
          <w:rFonts w:cs="Arial"/>
          <w:i/>
        </w:rPr>
        <w:t>Tel:</w:t>
      </w:r>
      <w:r w:rsidR="00B848A9" w:rsidRPr="007B5137">
        <w:rPr>
          <w:rFonts w:cs="Arial"/>
          <w:i/>
        </w:rPr>
        <w:t xml:space="preserve"> </w:t>
      </w:r>
      <w:r w:rsidRPr="007B5137">
        <w:rPr>
          <w:rFonts w:cs="Arial"/>
          <w:i/>
        </w:rPr>
        <w:t>(508)</w:t>
      </w:r>
      <w:r w:rsidR="00B848A9" w:rsidRPr="007B5137">
        <w:rPr>
          <w:rFonts w:cs="Arial"/>
          <w:i/>
        </w:rPr>
        <w:t xml:space="preserve"> </w:t>
      </w:r>
      <w:r w:rsidRPr="007B5137">
        <w:rPr>
          <w:rFonts w:cs="Arial"/>
          <w:i/>
        </w:rPr>
        <w:t>652-0900;</w:t>
      </w:r>
      <w:r w:rsidR="00B848A9" w:rsidRPr="007B5137">
        <w:rPr>
          <w:rFonts w:cs="Arial"/>
          <w:i/>
        </w:rPr>
        <w:t xml:space="preserve"> </w:t>
      </w:r>
      <w:r w:rsidRPr="007B5137">
        <w:rPr>
          <w:rFonts w:cs="Arial"/>
          <w:i/>
        </w:rPr>
        <w:t>Fax:</w:t>
      </w:r>
      <w:r w:rsidR="00B848A9" w:rsidRPr="007B5137">
        <w:rPr>
          <w:rFonts w:cs="Arial"/>
          <w:i/>
        </w:rPr>
        <w:t xml:space="preserve"> </w:t>
      </w:r>
      <w:r w:rsidRPr="007B5137">
        <w:rPr>
          <w:rFonts w:cs="Arial"/>
          <w:i/>
        </w:rPr>
        <w:t>(508)</w:t>
      </w:r>
      <w:r w:rsidR="00B848A9" w:rsidRPr="007B5137">
        <w:rPr>
          <w:rFonts w:cs="Arial"/>
          <w:i/>
        </w:rPr>
        <w:t xml:space="preserve"> </w:t>
      </w:r>
      <w:proofErr w:type="gramStart"/>
      <w:r w:rsidRPr="007B5137">
        <w:rPr>
          <w:rFonts w:cs="Arial"/>
          <w:i/>
        </w:rPr>
        <w:t>652-0909;</w:t>
      </w:r>
      <w:proofErr w:type="gramEnd"/>
      <w:r w:rsidR="00B848A9" w:rsidRPr="007B5137">
        <w:rPr>
          <w:rFonts w:cs="Arial"/>
          <w:i/>
        </w:rPr>
        <w:t xml:space="preserve"> </w:t>
      </w:r>
    </w:p>
    <w:p w14:paraId="647525E2" w14:textId="77777777" w:rsidR="00A047AF" w:rsidRPr="007B5137" w:rsidRDefault="00A24171" w:rsidP="003A133A">
      <w:pPr>
        <w:tabs>
          <w:tab w:val="left" w:pos="8550"/>
        </w:tabs>
        <w:spacing w:line="360" w:lineRule="auto"/>
        <w:rPr>
          <w:rFonts w:cs="Arial"/>
          <w:b/>
        </w:rPr>
      </w:pPr>
      <w:r w:rsidRPr="007B5137">
        <w:rPr>
          <w:rFonts w:cs="Arial"/>
          <w:i/>
        </w:rPr>
        <w:t>Web:</w:t>
      </w:r>
      <w:r w:rsidR="00B848A9" w:rsidRPr="007B5137">
        <w:rPr>
          <w:rFonts w:cs="Arial"/>
          <w:i/>
        </w:rPr>
        <w:t xml:space="preserve"> </w:t>
      </w:r>
      <w:r w:rsidR="00351AE8" w:rsidRPr="007B5137">
        <w:rPr>
          <w:rStyle w:val="Index91"/>
          <w:i/>
          <w:color w:val="auto"/>
        </w:rPr>
        <w:t>http://www.genelec</w:t>
      </w:r>
      <w:r w:rsidRPr="007B5137">
        <w:rPr>
          <w:rStyle w:val="Index91"/>
          <w:i/>
          <w:color w:val="auto"/>
        </w:rPr>
        <w:t>.com/</w:t>
      </w:r>
      <w:r w:rsidRPr="007B5137">
        <w:rPr>
          <w:rFonts w:cs="Arial"/>
          <w:i/>
        </w:rPr>
        <w:t>.</w:t>
      </w:r>
    </w:p>
    <w:sectPr w:rsidR="00A047AF" w:rsidRPr="007B5137">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0586" w14:textId="77777777" w:rsidR="00317E1E" w:rsidRDefault="00317E1E">
      <w:r>
        <w:separator/>
      </w:r>
    </w:p>
  </w:endnote>
  <w:endnote w:type="continuationSeparator" w:id="0">
    <w:p w14:paraId="34393BD2" w14:textId="77777777" w:rsidR="00317E1E" w:rsidRDefault="00317E1E">
      <w:r>
        <w:continuationSeparator/>
      </w:r>
    </w:p>
  </w:endnote>
  <w:endnote w:type="continuationNotice" w:id="1">
    <w:p w14:paraId="529CBA44" w14:textId="77777777" w:rsidR="00317E1E" w:rsidRDefault="00317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2140" w14:textId="77777777" w:rsidR="00317E1E" w:rsidRDefault="00317E1E">
      <w:r>
        <w:separator/>
      </w:r>
    </w:p>
  </w:footnote>
  <w:footnote w:type="continuationSeparator" w:id="0">
    <w:p w14:paraId="091535C8" w14:textId="77777777" w:rsidR="00317E1E" w:rsidRDefault="00317E1E">
      <w:r>
        <w:continuationSeparator/>
      </w:r>
    </w:p>
  </w:footnote>
  <w:footnote w:type="continuationNotice" w:id="1">
    <w:p w14:paraId="21AE9C60" w14:textId="77777777" w:rsidR="00317E1E" w:rsidRDefault="00317E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8046416">
    <w:abstractNumId w:val="0"/>
  </w:num>
  <w:num w:numId="2" w16cid:durableId="1780635473">
    <w:abstractNumId w:val="1"/>
  </w:num>
  <w:num w:numId="3" w16cid:durableId="293869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i-FI"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09FC"/>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3BDA"/>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D7C0D"/>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17E1E"/>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16E84"/>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9681F"/>
    <w:rsid w:val="005A5347"/>
    <w:rsid w:val="005A5539"/>
    <w:rsid w:val="005A56F5"/>
    <w:rsid w:val="005B0DB1"/>
    <w:rsid w:val="005B23F5"/>
    <w:rsid w:val="005B2B35"/>
    <w:rsid w:val="005C6E5A"/>
    <w:rsid w:val="005D110B"/>
    <w:rsid w:val="005D5F64"/>
    <w:rsid w:val="005D6066"/>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A86"/>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618"/>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B5137"/>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8B6"/>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1DF8"/>
    <w:rsid w:val="00AC4E08"/>
    <w:rsid w:val="00AD3B5E"/>
    <w:rsid w:val="00AD517A"/>
    <w:rsid w:val="00AD5C3B"/>
    <w:rsid w:val="00AD7DD3"/>
    <w:rsid w:val="00AE174B"/>
    <w:rsid w:val="00AE3A07"/>
    <w:rsid w:val="00AF165E"/>
    <w:rsid w:val="00AF2F6B"/>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258F"/>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2F97"/>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27999"/>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 w:type="paragraph" w:styleId="ListParagraph">
    <w:name w:val="List Paragraph"/>
    <w:basedOn w:val="Normal"/>
    <w:uiPriority w:val="34"/>
    <w:qFormat/>
    <w:rsid w:val="001D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04462639">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0788434">
      <w:bodyDiv w:val="1"/>
      <w:marLeft w:val="0"/>
      <w:marRight w:val="0"/>
      <w:marTop w:val="0"/>
      <w:marBottom w:val="0"/>
      <w:divBdr>
        <w:top w:val="none" w:sz="0" w:space="0" w:color="auto"/>
        <w:left w:val="none" w:sz="0" w:space="0" w:color="auto"/>
        <w:bottom w:val="none" w:sz="0" w:space="0" w:color="auto"/>
        <w:right w:val="none" w:sz="0" w:space="0" w:color="auto"/>
      </w:divBdr>
      <w:divsChild>
        <w:div w:id="1114135228">
          <w:marLeft w:val="0"/>
          <w:marRight w:val="0"/>
          <w:marTop w:val="0"/>
          <w:marBottom w:val="0"/>
          <w:divBdr>
            <w:top w:val="none" w:sz="0" w:space="0" w:color="auto"/>
            <w:left w:val="none" w:sz="0" w:space="0" w:color="auto"/>
            <w:bottom w:val="none" w:sz="0" w:space="0" w:color="auto"/>
            <w:right w:val="none" w:sz="0" w:space="0" w:color="auto"/>
          </w:divBdr>
          <w:divsChild>
            <w:div w:id="1109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58910586">
      <w:bodyDiv w:val="1"/>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78200019">
      <w:bodyDiv w:val="1"/>
      <w:marLeft w:val="0"/>
      <w:marRight w:val="0"/>
      <w:marTop w:val="0"/>
      <w:marBottom w:val="0"/>
      <w:divBdr>
        <w:top w:val="none" w:sz="0" w:space="0" w:color="auto"/>
        <w:left w:val="none" w:sz="0" w:space="0" w:color="auto"/>
        <w:bottom w:val="none" w:sz="0" w:space="0" w:color="auto"/>
        <w:right w:val="none" w:sz="0" w:space="0" w:color="auto"/>
      </w:divBdr>
      <w:divsChild>
        <w:div w:id="1312713541">
          <w:marLeft w:val="0"/>
          <w:marRight w:val="0"/>
          <w:marTop w:val="0"/>
          <w:marBottom w:val="0"/>
          <w:divBdr>
            <w:top w:val="none" w:sz="0" w:space="0" w:color="auto"/>
            <w:left w:val="none" w:sz="0" w:space="0" w:color="auto"/>
            <w:bottom w:val="none" w:sz="0" w:space="0" w:color="auto"/>
            <w:right w:val="none" w:sz="0" w:space="0" w:color="auto"/>
          </w:divBdr>
          <w:divsChild>
            <w:div w:id="1056204863">
              <w:marLeft w:val="0"/>
              <w:marRight w:val="0"/>
              <w:marTop w:val="0"/>
              <w:marBottom w:val="0"/>
              <w:divBdr>
                <w:top w:val="none" w:sz="0" w:space="0" w:color="auto"/>
                <w:left w:val="none" w:sz="0" w:space="0" w:color="auto"/>
                <w:bottom w:val="none" w:sz="0" w:space="0" w:color="auto"/>
                <w:right w:val="none" w:sz="0" w:space="0" w:color="auto"/>
              </w:divBdr>
              <w:divsChild>
                <w:div w:id="1050694497">
                  <w:marLeft w:val="0"/>
                  <w:marRight w:val="0"/>
                  <w:marTop w:val="0"/>
                  <w:marBottom w:val="0"/>
                  <w:divBdr>
                    <w:top w:val="none" w:sz="0" w:space="0" w:color="auto"/>
                    <w:left w:val="none" w:sz="0" w:space="0" w:color="auto"/>
                    <w:bottom w:val="none" w:sz="0" w:space="0" w:color="auto"/>
                    <w:right w:val="none" w:sz="0" w:space="0" w:color="auto"/>
                  </w:divBdr>
                  <w:divsChild>
                    <w:div w:id="10454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enelec.com/g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xnbus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8361a" TargetMode="External"/><Relationship Id="rId5" Type="http://schemas.openxmlformats.org/officeDocument/2006/relationships/webSettings" Target="webSettings.xml"/><Relationship Id="rId15" Type="http://schemas.openxmlformats.org/officeDocument/2006/relationships/hyperlink" Target="http://www.genelec.com" TargetMode="External"/><Relationship Id="rId10" Type="http://schemas.openxmlformats.org/officeDocument/2006/relationships/hyperlink" Target="http://www.lacasamurad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stribution.audio-technica.e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4</cp:revision>
  <dcterms:created xsi:type="dcterms:W3CDTF">2022-07-08T16:13:00Z</dcterms:created>
  <dcterms:modified xsi:type="dcterms:W3CDTF">2022-07-10T16:48:00Z</dcterms:modified>
</cp:coreProperties>
</file>