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3DA7" w14:textId="77777777" w:rsidR="00917499" w:rsidRPr="0054054A" w:rsidRDefault="00917499" w:rsidP="00BA6B68">
      <w:pPr>
        <w:tabs>
          <w:tab w:val="left" w:pos="8550"/>
        </w:tabs>
        <w:spacing w:line="360" w:lineRule="auto"/>
        <w:jc w:val="center"/>
        <w:rPr>
          <w:rFonts w:cs="Arial"/>
          <w:b/>
        </w:rPr>
      </w:pPr>
    </w:p>
    <w:p w14:paraId="35F0F474" w14:textId="77777777" w:rsidR="00917499" w:rsidRPr="0054054A" w:rsidRDefault="00917499" w:rsidP="00BA6B68">
      <w:pPr>
        <w:tabs>
          <w:tab w:val="left" w:pos="8550"/>
        </w:tabs>
        <w:spacing w:line="360" w:lineRule="auto"/>
        <w:jc w:val="center"/>
        <w:rPr>
          <w:rFonts w:cs="Arial"/>
          <w:b/>
        </w:rPr>
      </w:pPr>
    </w:p>
    <w:p w14:paraId="77DED63C" w14:textId="77777777" w:rsidR="00917499" w:rsidRPr="0054054A" w:rsidRDefault="00917499" w:rsidP="00BA6B68">
      <w:pPr>
        <w:tabs>
          <w:tab w:val="left" w:pos="8550"/>
        </w:tabs>
        <w:spacing w:line="360" w:lineRule="auto"/>
        <w:jc w:val="center"/>
        <w:rPr>
          <w:rFonts w:cs="Arial"/>
          <w:b/>
        </w:rPr>
      </w:pPr>
      <w:r w:rsidRPr="0054054A">
        <w:rPr>
          <w:rFonts w:cs="Arial"/>
          <w:b/>
        </w:rPr>
        <w:t>PRESS</w:t>
      </w:r>
      <w:r w:rsidR="00B848A9" w:rsidRPr="0054054A">
        <w:rPr>
          <w:rFonts w:cs="Arial"/>
          <w:b/>
        </w:rPr>
        <w:t xml:space="preserve"> </w:t>
      </w:r>
      <w:r w:rsidRPr="0054054A">
        <w:rPr>
          <w:rFonts w:cs="Arial"/>
          <w:b/>
        </w:rPr>
        <w:t>RELEASE</w:t>
      </w:r>
    </w:p>
    <w:p w14:paraId="3ACDC2AB" w14:textId="77777777" w:rsidR="00917499" w:rsidRPr="0054054A" w:rsidRDefault="00917499" w:rsidP="00BA6B68">
      <w:pPr>
        <w:tabs>
          <w:tab w:val="left" w:pos="8550"/>
        </w:tabs>
        <w:spacing w:line="360" w:lineRule="auto"/>
        <w:jc w:val="center"/>
        <w:rPr>
          <w:rFonts w:cs="Arial"/>
        </w:rPr>
      </w:pPr>
      <w:r w:rsidRPr="0054054A">
        <w:rPr>
          <w:rFonts w:cs="Arial"/>
        </w:rPr>
        <w:t>Contact:</w:t>
      </w:r>
      <w:r w:rsidR="00B848A9" w:rsidRPr="0054054A">
        <w:rPr>
          <w:rFonts w:cs="Arial"/>
        </w:rPr>
        <w:t xml:space="preserve"> </w:t>
      </w:r>
      <w:r w:rsidRPr="0054054A">
        <w:rPr>
          <w:rFonts w:cs="Arial"/>
        </w:rPr>
        <w:t>Clyne</w:t>
      </w:r>
      <w:r w:rsidR="00B848A9" w:rsidRPr="0054054A">
        <w:rPr>
          <w:rFonts w:cs="Arial"/>
        </w:rPr>
        <w:t xml:space="preserve"> </w:t>
      </w:r>
      <w:r w:rsidRPr="0054054A">
        <w:rPr>
          <w:rFonts w:cs="Arial"/>
        </w:rPr>
        <w:t>Media,</w:t>
      </w:r>
      <w:r w:rsidR="00B848A9" w:rsidRPr="0054054A">
        <w:rPr>
          <w:rFonts w:cs="Arial"/>
        </w:rPr>
        <w:t xml:space="preserve"> </w:t>
      </w:r>
      <w:r w:rsidRPr="0054054A">
        <w:rPr>
          <w:rFonts w:cs="Arial"/>
        </w:rPr>
        <w:t>Inc.</w:t>
      </w:r>
    </w:p>
    <w:p w14:paraId="02B1F22A" w14:textId="77777777" w:rsidR="00917499" w:rsidRPr="0054054A" w:rsidRDefault="00917499" w:rsidP="00BA6B68">
      <w:pPr>
        <w:tabs>
          <w:tab w:val="left" w:pos="8550"/>
        </w:tabs>
        <w:spacing w:line="360" w:lineRule="auto"/>
        <w:jc w:val="center"/>
        <w:rPr>
          <w:rFonts w:cs="Arial"/>
        </w:rPr>
      </w:pPr>
      <w:r w:rsidRPr="0054054A">
        <w:rPr>
          <w:rFonts w:cs="Arial"/>
        </w:rPr>
        <w:t>Tel:</w:t>
      </w:r>
      <w:r w:rsidR="00B848A9" w:rsidRPr="0054054A">
        <w:rPr>
          <w:rFonts w:cs="Arial"/>
        </w:rPr>
        <w:t xml:space="preserve"> </w:t>
      </w:r>
      <w:r w:rsidRPr="0054054A">
        <w:rPr>
          <w:rFonts w:cs="Arial"/>
        </w:rPr>
        <w:t>(615)</w:t>
      </w:r>
      <w:r w:rsidR="00B848A9" w:rsidRPr="0054054A">
        <w:rPr>
          <w:rFonts w:cs="Arial"/>
        </w:rPr>
        <w:t xml:space="preserve"> </w:t>
      </w:r>
      <w:r w:rsidRPr="0054054A">
        <w:rPr>
          <w:rFonts w:cs="Arial"/>
        </w:rPr>
        <w:t>662-1616</w:t>
      </w:r>
    </w:p>
    <w:p w14:paraId="5099C9A6" w14:textId="77777777" w:rsidR="00917499" w:rsidRPr="0054054A" w:rsidRDefault="00917499" w:rsidP="00BA6B68">
      <w:pPr>
        <w:tabs>
          <w:tab w:val="left" w:pos="8550"/>
        </w:tabs>
        <w:spacing w:line="360" w:lineRule="auto"/>
        <w:jc w:val="center"/>
        <w:rPr>
          <w:rFonts w:cs="Arial"/>
          <w:b/>
        </w:rPr>
      </w:pPr>
    </w:p>
    <w:p w14:paraId="36D9C18B" w14:textId="77777777" w:rsidR="00917499" w:rsidRPr="0054054A" w:rsidRDefault="008F64D0" w:rsidP="00BA6B68">
      <w:pPr>
        <w:tabs>
          <w:tab w:val="left" w:pos="8550"/>
        </w:tabs>
        <w:spacing w:line="360" w:lineRule="auto"/>
        <w:jc w:val="center"/>
        <w:rPr>
          <w:rFonts w:cs="Arial"/>
          <w:b/>
        </w:rPr>
      </w:pPr>
      <w:r w:rsidRPr="0054054A">
        <w:rPr>
          <w:rFonts w:cs="Arial"/>
          <w:b/>
        </w:rPr>
        <w:t>FOR</w:t>
      </w:r>
      <w:r w:rsidR="00B848A9" w:rsidRPr="0054054A">
        <w:rPr>
          <w:rFonts w:cs="Arial"/>
          <w:b/>
        </w:rPr>
        <w:t xml:space="preserve"> </w:t>
      </w:r>
      <w:r w:rsidRPr="0054054A">
        <w:rPr>
          <w:rFonts w:cs="Arial"/>
          <w:b/>
        </w:rPr>
        <w:t>IMMEDIATE</w:t>
      </w:r>
      <w:r w:rsidR="00B848A9" w:rsidRPr="0054054A">
        <w:rPr>
          <w:rFonts w:cs="Arial"/>
          <w:b/>
        </w:rPr>
        <w:t xml:space="preserve"> </w:t>
      </w:r>
      <w:r w:rsidRPr="0054054A">
        <w:rPr>
          <w:rFonts w:cs="Arial"/>
          <w:b/>
        </w:rPr>
        <w:t>RELEASE</w:t>
      </w:r>
    </w:p>
    <w:p w14:paraId="5AE2BBF9" w14:textId="77777777" w:rsidR="00917499" w:rsidRPr="0054054A" w:rsidRDefault="00917499" w:rsidP="00BA6B68">
      <w:pPr>
        <w:tabs>
          <w:tab w:val="left" w:pos="8550"/>
        </w:tabs>
        <w:spacing w:line="360" w:lineRule="auto"/>
        <w:rPr>
          <w:rFonts w:cs="Arial"/>
        </w:rPr>
        <w:sectPr w:rsidR="00917499" w:rsidRPr="0054054A">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54054A" w:rsidRDefault="00AD517A" w:rsidP="007828A8">
      <w:pPr>
        <w:tabs>
          <w:tab w:val="left" w:pos="8550"/>
        </w:tabs>
        <w:spacing w:line="360" w:lineRule="auto"/>
        <w:jc w:val="center"/>
        <w:rPr>
          <w:rFonts w:cs="Arial"/>
          <w:b/>
          <w:bCs/>
          <w:sz w:val="28"/>
        </w:rPr>
      </w:pPr>
    </w:p>
    <w:p w14:paraId="198DE3FA" w14:textId="01021309" w:rsidR="0054054A" w:rsidRPr="00EA0667" w:rsidRDefault="0054054A" w:rsidP="0054054A">
      <w:pPr>
        <w:spacing w:line="360" w:lineRule="auto"/>
        <w:jc w:val="center"/>
        <w:rPr>
          <w:rFonts w:cs="Arial"/>
          <w:b/>
          <w:bCs/>
          <w:sz w:val="28"/>
        </w:rPr>
      </w:pPr>
      <w:r w:rsidRPr="00EA0667">
        <w:rPr>
          <w:rFonts w:cs="Arial"/>
          <w:b/>
          <w:bCs/>
          <w:sz w:val="28"/>
        </w:rPr>
        <w:t>Genelec Smart Active Monitors</w:t>
      </w:r>
      <w:r>
        <w:rPr>
          <w:rFonts w:cs="Arial"/>
          <w:b/>
          <w:bCs/>
          <w:sz w:val="28"/>
        </w:rPr>
        <w:t>™</w:t>
      </w:r>
      <w:r w:rsidRPr="00EA0667">
        <w:rPr>
          <w:rFonts w:cs="Arial"/>
          <w:b/>
          <w:bCs/>
          <w:sz w:val="28"/>
        </w:rPr>
        <w:t xml:space="preserve"> deliver Atmos</w:t>
      </w:r>
      <w:r>
        <w:rPr>
          <w:rFonts w:cs="Arial"/>
          <w:b/>
          <w:bCs/>
          <w:sz w:val="28"/>
        </w:rPr>
        <w:t>®</w:t>
      </w:r>
      <w:r w:rsidRPr="00EA0667">
        <w:rPr>
          <w:rFonts w:cs="Arial"/>
          <w:b/>
          <w:bCs/>
          <w:sz w:val="28"/>
        </w:rPr>
        <w:t xml:space="preserve"> training room for Nut Academy</w:t>
      </w:r>
      <w:r>
        <w:rPr>
          <w:rFonts w:cs="Arial"/>
          <w:b/>
          <w:bCs/>
          <w:sz w:val="28"/>
        </w:rPr>
        <w:t xml:space="preserve"> in Naples, Italy</w:t>
      </w:r>
    </w:p>
    <w:p w14:paraId="673F05D0" w14:textId="77777777" w:rsidR="007828A8" w:rsidRPr="0054054A" w:rsidRDefault="007828A8" w:rsidP="00BA6B68">
      <w:pPr>
        <w:spacing w:line="360" w:lineRule="auto"/>
        <w:rPr>
          <w:rStyle w:val="Emphasis"/>
          <w:rFonts w:eastAsia="Times New Roman"/>
        </w:rPr>
      </w:pPr>
    </w:p>
    <w:p w14:paraId="7973BC91" w14:textId="01ED6A02" w:rsidR="0054054A" w:rsidRPr="00EA0667" w:rsidRDefault="00240EF4" w:rsidP="0054054A">
      <w:pPr>
        <w:spacing w:line="360" w:lineRule="auto"/>
      </w:pPr>
      <w:r w:rsidRPr="0054054A">
        <w:rPr>
          <w:rStyle w:val="Emphasis"/>
          <w:rFonts w:eastAsia="Times New Roman"/>
        </w:rPr>
        <w:t>NATICK</w:t>
      </w:r>
      <w:r w:rsidR="00EC2C42" w:rsidRPr="0054054A">
        <w:rPr>
          <w:rStyle w:val="Emphasis"/>
          <w:rFonts w:eastAsia="Times New Roman"/>
        </w:rPr>
        <w:t>,</w:t>
      </w:r>
      <w:r w:rsidR="00B848A9" w:rsidRPr="0054054A">
        <w:rPr>
          <w:rStyle w:val="Emphasis"/>
          <w:rFonts w:eastAsia="Times New Roman"/>
        </w:rPr>
        <w:t xml:space="preserve"> </w:t>
      </w:r>
      <w:r w:rsidR="00D27B06" w:rsidRPr="0054054A">
        <w:rPr>
          <w:rStyle w:val="Emphasis"/>
          <w:rFonts w:eastAsia="Times New Roman"/>
        </w:rPr>
        <w:t>MA</w:t>
      </w:r>
      <w:r w:rsidR="00EC2C42" w:rsidRPr="0054054A">
        <w:rPr>
          <w:rStyle w:val="Emphasis"/>
          <w:rFonts w:eastAsia="Times New Roman"/>
        </w:rPr>
        <w:t>,</w:t>
      </w:r>
      <w:r w:rsidR="00B848A9" w:rsidRPr="0054054A">
        <w:rPr>
          <w:rStyle w:val="Emphasis"/>
          <w:rFonts w:eastAsia="Times New Roman"/>
        </w:rPr>
        <w:t xml:space="preserve"> </w:t>
      </w:r>
      <w:r w:rsidR="00BA6B68" w:rsidRPr="0054054A">
        <w:rPr>
          <w:rStyle w:val="Emphasis"/>
          <w:rFonts w:eastAsia="Times New Roman"/>
        </w:rPr>
        <w:t>September</w:t>
      </w:r>
      <w:r w:rsidR="00943E59" w:rsidRPr="0054054A">
        <w:rPr>
          <w:rStyle w:val="Emphasis"/>
          <w:rFonts w:eastAsia="Times New Roman"/>
        </w:rPr>
        <w:t xml:space="preserve"> </w:t>
      </w:r>
      <w:r w:rsidR="0054054A" w:rsidRPr="0054054A">
        <w:rPr>
          <w:rStyle w:val="Emphasis"/>
          <w:rFonts w:eastAsia="Times New Roman"/>
        </w:rPr>
        <w:t>20</w:t>
      </w:r>
      <w:r w:rsidR="002E562C" w:rsidRPr="0054054A">
        <w:rPr>
          <w:rStyle w:val="Emphasis"/>
          <w:rFonts w:eastAsia="Times New Roman"/>
        </w:rPr>
        <w:t>,</w:t>
      </w:r>
      <w:r w:rsidR="00B848A9" w:rsidRPr="0054054A">
        <w:rPr>
          <w:rStyle w:val="Emphasis"/>
          <w:rFonts w:eastAsia="Times New Roman"/>
        </w:rPr>
        <w:t xml:space="preserve"> </w:t>
      </w:r>
      <w:r w:rsidR="005A56F5" w:rsidRPr="0054054A">
        <w:rPr>
          <w:rStyle w:val="Emphasis"/>
          <w:rFonts w:eastAsia="Times New Roman"/>
        </w:rPr>
        <w:t>2022</w:t>
      </w:r>
      <w:r w:rsidR="00B848A9" w:rsidRPr="0054054A">
        <w:rPr>
          <w:rStyle w:val="Emphasis"/>
          <w:rFonts w:eastAsia="Times New Roman"/>
        </w:rPr>
        <w:t xml:space="preserve"> </w:t>
      </w:r>
      <w:r w:rsidR="00EC2C42" w:rsidRPr="0054054A">
        <w:t>—</w:t>
      </w:r>
      <w:r w:rsidR="0054054A" w:rsidRPr="0054054A">
        <w:t xml:space="preserve"> </w:t>
      </w:r>
      <w:r w:rsidR="0054054A" w:rsidRPr="00EA0667">
        <w:t xml:space="preserve">For more than 15 years, Italy’s </w:t>
      </w:r>
      <w:hyperlink r:id="rId10" w:history="1">
        <w:r w:rsidR="0054054A" w:rsidRPr="00EA0667">
          <w:rPr>
            <w:rStyle w:val="Hyperlink"/>
          </w:rPr>
          <w:t>Nut Academy</w:t>
        </w:r>
      </w:hyperlink>
      <w:r w:rsidR="0054054A" w:rsidRPr="00EA0667">
        <w:t xml:space="preserve"> has been training sound technicians, sound designers and producers of electronic music based on the ethos that “the best way to teach is to put the student in the ideal conditions to learn</w:t>
      </w:r>
      <w:r w:rsidR="0054054A">
        <w:t>.</w:t>
      </w:r>
      <w:r w:rsidR="0054054A" w:rsidRPr="00EA0667">
        <w:t xml:space="preserve">” This approach has seen Nut Academy invest heavily in its facilities, ensuring they are always state-of-the-art. The latest example of this has been the construction of a Dolby Atmos 7.1.4 studio which has been enhanced with Genelec </w:t>
      </w:r>
      <w:hyperlink r:id="rId11" w:history="1">
        <w:r w:rsidR="0054054A" w:rsidRPr="00EA0667">
          <w:rPr>
            <w:rStyle w:val="Hyperlink"/>
          </w:rPr>
          <w:t>Smart Active Monitors</w:t>
        </w:r>
      </w:hyperlink>
      <w:r w:rsidR="0054054A" w:rsidRPr="00EA0667">
        <w:t>.</w:t>
      </w:r>
    </w:p>
    <w:p w14:paraId="6815F68B" w14:textId="77777777" w:rsidR="0054054A" w:rsidRPr="00EA0667" w:rsidRDefault="0054054A" w:rsidP="0054054A">
      <w:pPr>
        <w:spacing w:line="360" w:lineRule="auto"/>
      </w:pPr>
    </w:p>
    <w:p w14:paraId="2DA013AE" w14:textId="77777777" w:rsidR="0054054A" w:rsidRPr="00EA0667" w:rsidRDefault="0054054A" w:rsidP="0054054A">
      <w:pPr>
        <w:spacing w:line="360" w:lineRule="auto"/>
        <w:rPr>
          <w:bCs/>
        </w:rPr>
      </w:pPr>
      <w:r w:rsidRPr="00EA0667">
        <w:rPr>
          <w:bCs/>
        </w:rPr>
        <w:t>“The idea of making a Dolby Atmos studio was born from the need to keep our teaching in step with the times,” says Vinci Acunto, sound engineer and teacher at Nut Academy. “If you want to work in the field of music production, you definitely have to deal with Atmos. It is a technical need and a creative opportunity in the training course of a sound engineer or a music producer.”</w:t>
      </w:r>
    </w:p>
    <w:p w14:paraId="711FC43D" w14:textId="77777777" w:rsidR="0054054A" w:rsidRPr="00EA0667" w:rsidRDefault="0054054A" w:rsidP="0054054A">
      <w:pPr>
        <w:spacing w:line="360" w:lineRule="auto"/>
        <w:rPr>
          <w:bCs/>
        </w:rPr>
      </w:pPr>
    </w:p>
    <w:p w14:paraId="6AB843AE" w14:textId="77777777" w:rsidR="0054054A" w:rsidRPr="00EA0667" w:rsidRDefault="0054054A" w:rsidP="0054054A">
      <w:pPr>
        <w:spacing w:line="360" w:lineRule="auto"/>
        <w:rPr>
          <w:bCs/>
        </w:rPr>
      </w:pPr>
      <w:r w:rsidRPr="00EA0667">
        <w:rPr>
          <w:bCs/>
        </w:rPr>
        <w:t>While there were plans in place to build a facility to meet the Dolby specification, the school had struggled to find a suitable time to construct the studio. The opportunity to do this was eventually offered by the pandemic. As restrictions during Italy’s lockdown made it impossible to carry out the day-to-day teaching on site, it provided the perfect time to finally deliver the project.</w:t>
      </w:r>
    </w:p>
    <w:p w14:paraId="3A095D3A" w14:textId="77777777" w:rsidR="0054054A" w:rsidRPr="00EA0667" w:rsidRDefault="0054054A" w:rsidP="0054054A">
      <w:pPr>
        <w:spacing w:line="360" w:lineRule="auto"/>
        <w:rPr>
          <w:bCs/>
        </w:rPr>
      </w:pPr>
    </w:p>
    <w:p w14:paraId="144A4CF2" w14:textId="77777777" w:rsidR="0054054A" w:rsidRPr="00EA0667" w:rsidRDefault="0054054A" w:rsidP="0054054A">
      <w:pPr>
        <w:spacing w:line="360" w:lineRule="auto"/>
        <w:rPr>
          <w:bCs/>
        </w:rPr>
      </w:pPr>
      <w:r w:rsidRPr="00EA0667">
        <w:rPr>
          <w:bCs/>
        </w:rPr>
        <w:t xml:space="preserve">The school partnered with </w:t>
      </w:r>
      <w:hyperlink r:id="rId12" w:history="1">
        <w:r w:rsidRPr="00EA0667">
          <w:rPr>
            <w:rStyle w:val="Hyperlink"/>
            <w:bCs/>
          </w:rPr>
          <w:t>Midiware</w:t>
        </w:r>
      </w:hyperlink>
      <w:r w:rsidRPr="00EA0667">
        <w:rPr>
          <w:bCs/>
        </w:rPr>
        <w:t xml:space="preserve">, the Italian distributor of Genelec’s wide range of professional monitors, and acoustic consultants </w:t>
      </w:r>
      <w:hyperlink r:id="rId13" w:history="1">
        <w:r w:rsidRPr="00EA0667">
          <w:rPr>
            <w:rStyle w:val="Hyperlink"/>
            <w:bCs/>
          </w:rPr>
          <w:t>Studio Sound Service</w:t>
        </w:r>
      </w:hyperlink>
      <w:r w:rsidRPr="00EA0667">
        <w:rPr>
          <w:bCs/>
        </w:rPr>
        <w:t xml:space="preserve"> to design and supply a purpose-built studio that could be installed by the Nut Academy team and would meet the necessary immersive audio standards.</w:t>
      </w:r>
    </w:p>
    <w:p w14:paraId="01768F59" w14:textId="77777777" w:rsidR="0054054A" w:rsidRPr="00EA0667" w:rsidRDefault="0054054A" w:rsidP="0054054A">
      <w:pPr>
        <w:spacing w:line="360" w:lineRule="auto"/>
        <w:rPr>
          <w:bCs/>
        </w:rPr>
      </w:pPr>
    </w:p>
    <w:p w14:paraId="3C65FBFC" w14:textId="77777777" w:rsidR="0054054A" w:rsidRPr="00EA0667" w:rsidRDefault="0054054A" w:rsidP="0054054A">
      <w:pPr>
        <w:spacing w:line="360" w:lineRule="auto"/>
        <w:rPr>
          <w:bCs/>
        </w:rPr>
      </w:pPr>
      <w:r w:rsidRPr="00EA0667">
        <w:rPr>
          <w:bCs/>
        </w:rPr>
        <w:t>“The studio design was originally based on Dolby Atmos Home Entertainment standards but was then certified for Dolby Atmos Music because it was compliant to both standards,” recalls Donato Masci, CEO and Technical Director of Studio Sound Service. “This expresses the versatility of the project. The room can be used to work on music, broadcast and post-production content and, at the same time, as a lecture room with great technological content.”</w:t>
      </w:r>
    </w:p>
    <w:p w14:paraId="2F80C44C" w14:textId="77777777" w:rsidR="0054054A" w:rsidRPr="00EA0667" w:rsidRDefault="0054054A" w:rsidP="0054054A">
      <w:pPr>
        <w:spacing w:line="360" w:lineRule="auto"/>
        <w:rPr>
          <w:bCs/>
        </w:rPr>
      </w:pPr>
    </w:p>
    <w:p w14:paraId="79F75D11" w14:textId="0C087CE3" w:rsidR="0054054A" w:rsidRPr="00EA0667" w:rsidRDefault="0054054A" w:rsidP="0054054A">
      <w:pPr>
        <w:spacing w:line="360" w:lineRule="auto"/>
        <w:rPr>
          <w:bCs/>
        </w:rPr>
      </w:pPr>
      <w:r w:rsidRPr="00EA0667">
        <w:rPr>
          <w:bCs/>
        </w:rPr>
        <w:t>While it was important to meet Dolby’s standards, teaching is the primary function of the room and this also played an important role in its design. “The Dolby Atmos room can accommodate up to 10 to 15 people for Nut Academy lessons,” notes Studio Sound Service’s Partner and Acoustic Designer Giulia Bondielli. “This required a versatile</w:t>
      </w:r>
      <w:r w:rsidRPr="00EA0667" w:rsidDel="006438F0">
        <w:rPr>
          <w:bCs/>
        </w:rPr>
        <w:t xml:space="preserve"> </w:t>
      </w:r>
      <w:r w:rsidRPr="00EA0667">
        <w:rPr>
          <w:bCs/>
        </w:rPr>
        <w:t xml:space="preserve">interior design which is different from a traditional mixing room design with the sofa and the diffuser on the rear wall. We had to </w:t>
      </w:r>
      <w:r w:rsidRPr="0054054A">
        <w:rPr>
          <w:bCs/>
        </w:rPr>
        <w:t>optimize</w:t>
      </w:r>
      <w:r w:rsidRPr="00EA0667">
        <w:rPr>
          <w:bCs/>
        </w:rPr>
        <w:t xml:space="preserve"> the space to satisfy all client needs, and to find the right positions for every studio monitor – as two lateral televisions and a projector screen are used for lessons.”</w:t>
      </w:r>
    </w:p>
    <w:p w14:paraId="21BA3DA1" w14:textId="77777777" w:rsidR="0054054A" w:rsidRPr="00EA0667" w:rsidRDefault="0054054A" w:rsidP="0054054A">
      <w:pPr>
        <w:spacing w:line="360" w:lineRule="auto"/>
        <w:rPr>
          <w:bCs/>
        </w:rPr>
      </w:pPr>
    </w:p>
    <w:p w14:paraId="00DB050F" w14:textId="77777777" w:rsidR="0054054A" w:rsidRPr="00EA0667" w:rsidRDefault="0054054A" w:rsidP="0054054A">
      <w:pPr>
        <w:spacing w:line="360" w:lineRule="auto"/>
        <w:rPr>
          <w:bCs/>
        </w:rPr>
      </w:pPr>
      <w:r w:rsidRPr="00EA0667">
        <w:rPr>
          <w:bCs/>
        </w:rPr>
        <w:t xml:space="preserve">While the design provided a variety of challenges, the selection of equipment was much simpler. Genelec monitors had been the first choice for the school ever since Midiware had demonstrated the capabilities of </w:t>
      </w:r>
      <w:hyperlink r:id="rId14" w:history="1">
        <w:r w:rsidRPr="00EA0667">
          <w:rPr>
            <w:rStyle w:val="Hyperlink"/>
            <w:bCs/>
          </w:rPr>
          <w:t>The Ones</w:t>
        </w:r>
      </w:hyperlink>
      <w:r w:rsidRPr="00EA0667">
        <w:rPr>
          <w:bCs/>
        </w:rPr>
        <w:t xml:space="preserve"> family to Nut Academy. Having heard the monitors, the school immediately knew they would be the right choice and Masci built on this decision to specify a perfect solution for the space. The selection called on </w:t>
      </w:r>
      <w:hyperlink r:id="rId15" w:history="1">
        <w:r w:rsidRPr="00EA0667">
          <w:rPr>
            <w:rStyle w:val="Hyperlink"/>
            <w:bCs/>
          </w:rPr>
          <w:t>8351</w:t>
        </w:r>
      </w:hyperlink>
      <w:r w:rsidRPr="00EA0667">
        <w:rPr>
          <w:bCs/>
        </w:rPr>
        <w:t xml:space="preserve"> coaxial three-way monitors for the L-C-R positions, while </w:t>
      </w:r>
      <w:hyperlink r:id="rId16" w:history="1">
        <w:r w:rsidRPr="00EA0667">
          <w:rPr>
            <w:rStyle w:val="Hyperlink"/>
            <w:bCs/>
          </w:rPr>
          <w:t>8340</w:t>
        </w:r>
      </w:hyperlink>
      <w:r w:rsidRPr="00EA0667">
        <w:rPr>
          <w:bCs/>
        </w:rPr>
        <w:t xml:space="preserve"> two-way models provide the surround and overhead channels. Finally, a </w:t>
      </w:r>
      <w:hyperlink r:id="rId17" w:history="1">
        <w:r w:rsidRPr="00EA0667">
          <w:rPr>
            <w:rStyle w:val="Hyperlink"/>
            <w:bCs/>
          </w:rPr>
          <w:t>7380</w:t>
        </w:r>
      </w:hyperlink>
      <w:r w:rsidRPr="00EA0667">
        <w:rPr>
          <w:bCs/>
        </w:rPr>
        <w:t xml:space="preserve"> subwoofer handles the low frequencies.</w:t>
      </w:r>
    </w:p>
    <w:p w14:paraId="6D5DD36F" w14:textId="77777777" w:rsidR="0054054A" w:rsidRPr="00EA0667" w:rsidRDefault="0054054A" w:rsidP="0054054A">
      <w:pPr>
        <w:spacing w:line="360" w:lineRule="auto"/>
        <w:rPr>
          <w:bCs/>
        </w:rPr>
      </w:pPr>
    </w:p>
    <w:p w14:paraId="43853200" w14:textId="77777777" w:rsidR="0054054A" w:rsidRPr="00EA0667" w:rsidRDefault="0054054A" w:rsidP="0054054A">
      <w:pPr>
        <w:spacing w:line="360" w:lineRule="auto"/>
        <w:rPr>
          <w:bCs/>
        </w:rPr>
      </w:pPr>
      <w:r w:rsidRPr="00EA0667">
        <w:rPr>
          <w:bCs/>
        </w:rPr>
        <w:t xml:space="preserve">“The most surprising thing is that this listening system simplifies our work in the best possible way,” explains Acunto. “Even in more complex contexts typical of the teaching environment – </w:t>
      </w:r>
      <w:r w:rsidRPr="00EA0667">
        <w:rPr>
          <w:bCs/>
        </w:rPr>
        <w:lastRenderedPageBreak/>
        <w:t>such as open listening, comparison and alternation of various genres over a short time – Genelec’s The Ones prove to be faithful workmates.”</w:t>
      </w:r>
    </w:p>
    <w:p w14:paraId="67DC05EF" w14:textId="77777777" w:rsidR="0054054A" w:rsidRPr="00EA0667" w:rsidRDefault="0054054A" w:rsidP="0054054A">
      <w:pPr>
        <w:spacing w:line="360" w:lineRule="auto"/>
        <w:rPr>
          <w:bCs/>
        </w:rPr>
      </w:pPr>
    </w:p>
    <w:p w14:paraId="7EDC9D27" w14:textId="77777777" w:rsidR="0054054A" w:rsidRPr="0054054A" w:rsidRDefault="0054054A" w:rsidP="0054054A">
      <w:pPr>
        <w:spacing w:line="360" w:lineRule="auto"/>
        <w:rPr>
          <w:bCs/>
        </w:rPr>
      </w:pPr>
      <w:r w:rsidRPr="00EA0667">
        <w:rPr>
          <w:bCs/>
        </w:rPr>
        <w:t>The result is one that everyone involved with the project is rightly proud of. “Firstly, we are deeply happy with the final result because the client is happy with the interior design and the audio solutions we found,” says Bondielli. “</w:t>
      </w:r>
      <w:r w:rsidRPr="0054054A">
        <w:rPr>
          <w:bCs/>
        </w:rPr>
        <w:t>Another reason why we are particularly proud of this studio is that the client was able to completely build it himself following our instructions. This is important because it gives even more value to our design.”</w:t>
      </w:r>
    </w:p>
    <w:p w14:paraId="7085E09E" w14:textId="77777777" w:rsidR="0054054A" w:rsidRPr="0054054A" w:rsidRDefault="0054054A" w:rsidP="0054054A">
      <w:pPr>
        <w:spacing w:line="360" w:lineRule="auto"/>
        <w:rPr>
          <w:bCs/>
        </w:rPr>
      </w:pPr>
    </w:p>
    <w:p w14:paraId="5B070C8D" w14:textId="3CABBFBF" w:rsidR="0054054A" w:rsidRPr="00EA0667" w:rsidRDefault="0054054A" w:rsidP="0054054A">
      <w:pPr>
        <w:spacing w:line="360" w:lineRule="auto"/>
        <w:rPr>
          <w:bCs/>
        </w:rPr>
      </w:pPr>
      <w:r w:rsidRPr="00EA0667">
        <w:rPr>
          <w:bCs/>
        </w:rPr>
        <w:t xml:space="preserve">“The experience and professionalism of the prestigious team we worked with have allowed us to </w:t>
      </w:r>
      <w:r w:rsidRPr="0054054A">
        <w:rPr>
          <w:bCs/>
        </w:rPr>
        <w:t>realize</w:t>
      </w:r>
      <w:r w:rsidRPr="00EA0667">
        <w:rPr>
          <w:bCs/>
        </w:rPr>
        <w:t xml:space="preserve"> a project that combines impeccable acoustics with refined taste in aesthetic choices,” concludes Acunto.</w:t>
      </w:r>
    </w:p>
    <w:p w14:paraId="38796081" w14:textId="77777777" w:rsidR="0054054A" w:rsidRPr="00EA0667" w:rsidRDefault="0054054A" w:rsidP="0054054A">
      <w:pPr>
        <w:spacing w:line="360" w:lineRule="auto"/>
        <w:rPr>
          <w:bCs/>
        </w:rPr>
      </w:pPr>
    </w:p>
    <w:p w14:paraId="23780231" w14:textId="0C05B985" w:rsidR="0054054A" w:rsidRPr="00EA0667" w:rsidRDefault="0054054A" w:rsidP="0054054A">
      <w:pPr>
        <w:spacing w:line="360" w:lineRule="auto"/>
        <w:rPr>
          <w:bCs/>
        </w:rPr>
      </w:pPr>
      <w:r w:rsidRPr="00EA0667">
        <w:rPr>
          <w:bCs/>
        </w:rPr>
        <w:t>For more information</w:t>
      </w:r>
      <w:r>
        <w:rPr>
          <w:bCs/>
        </w:rPr>
        <w:t>,</w:t>
      </w:r>
      <w:r w:rsidRPr="00EA0667">
        <w:rPr>
          <w:bCs/>
        </w:rPr>
        <w:t xml:space="preserve"> please visit </w:t>
      </w:r>
      <w:hyperlink r:id="rId18" w:history="1">
        <w:r w:rsidRPr="00EA0667">
          <w:rPr>
            <w:rStyle w:val="Hyperlink"/>
            <w:bCs/>
          </w:rPr>
          <w:t>www.genelec.com</w:t>
        </w:r>
      </w:hyperlink>
      <w:r>
        <w:t xml:space="preserve">. </w:t>
      </w:r>
    </w:p>
    <w:p w14:paraId="2AADF7F4" w14:textId="4DF8D6A9" w:rsidR="007828A8" w:rsidRPr="0054054A" w:rsidRDefault="007828A8" w:rsidP="0054054A">
      <w:pPr>
        <w:spacing w:line="360" w:lineRule="auto"/>
      </w:pPr>
      <w:r w:rsidRPr="0054054A">
        <w:t xml:space="preserve"> </w:t>
      </w:r>
    </w:p>
    <w:p w14:paraId="34854D0B" w14:textId="77777777" w:rsidR="005A56F5" w:rsidRPr="0054054A" w:rsidRDefault="005A56F5" w:rsidP="00BA6B68">
      <w:pPr>
        <w:spacing w:line="360" w:lineRule="auto"/>
        <w:rPr>
          <w:bCs/>
        </w:rPr>
      </w:pPr>
    </w:p>
    <w:p w14:paraId="3AC10BF5" w14:textId="5A965D4D" w:rsidR="00917499" w:rsidRPr="0054054A" w:rsidRDefault="00A73DEC" w:rsidP="00BA6B68">
      <w:pPr>
        <w:spacing w:line="360" w:lineRule="auto"/>
        <w:jc w:val="right"/>
        <w:rPr>
          <w:rFonts w:cs="Arial"/>
          <w:i/>
          <w:sz w:val="18"/>
        </w:rPr>
      </w:pPr>
      <w:r w:rsidRPr="0054054A">
        <w:rPr>
          <w:rFonts w:cs="Arial"/>
          <w:i/>
          <w:sz w:val="18"/>
        </w:rPr>
        <w:t>...ends</w:t>
      </w:r>
      <w:r w:rsidR="00B848A9" w:rsidRPr="0054054A">
        <w:rPr>
          <w:rFonts w:cs="Arial"/>
          <w:i/>
          <w:sz w:val="18"/>
        </w:rPr>
        <w:t xml:space="preserve"> </w:t>
      </w:r>
      <w:r w:rsidR="0054054A">
        <w:rPr>
          <w:rFonts w:cs="Arial"/>
          <w:i/>
          <w:sz w:val="18"/>
        </w:rPr>
        <w:t>703</w:t>
      </w:r>
      <w:r w:rsidR="0054054A" w:rsidRPr="0054054A">
        <w:rPr>
          <w:rFonts w:cs="Arial"/>
          <w:i/>
          <w:sz w:val="18"/>
        </w:rPr>
        <w:t xml:space="preserve"> </w:t>
      </w:r>
      <w:r w:rsidR="00917499" w:rsidRPr="0054054A">
        <w:rPr>
          <w:rFonts w:cs="Arial"/>
          <w:i/>
          <w:sz w:val="18"/>
        </w:rPr>
        <w:t>words</w:t>
      </w:r>
    </w:p>
    <w:p w14:paraId="1AF47E9D" w14:textId="77777777" w:rsidR="00917499" w:rsidRPr="0054054A" w:rsidRDefault="00917499" w:rsidP="00BA6B68">
      <w:pPr>
        <w:tabs>
          <w:tab w:val="left" w:pos="8550"/>
        </w:tabs>
        <w:spacing w:line="360" w:lineRule="auto"/>
        <w:rPr>
          <w:rFonts w:cs="Arial"/>
        </w:rPr>
      </w:pPr>
    </w:p>
    <w:p w14:paraId="30AA00E3" w14:textId="77777777" w:rsidR="00F453D8" w:rsidRPr="0054054A" w:rsidRDefault="00F453D8" w:rsidP="00BA6B68">
      <w:pPr>
        <w:tabs>
          <w:tab w:val="left" w:pos="8550"/>
        </w:tabs>
        <w:spacing w:line="360" w:lineRule="auto"/>
        <w:rPr>
          <w:rFonts w:cs="Arial"/>
        </w:rPr>
      </w:pPr>
    </w:p>
    <w:p w14:paraId="74FE368A" w14:textId="12690DB6" w:rsidR="00C23208" w:rsidRPr="0054054A" w:rsidRDefault="003C4AA8" w:rsidP="00BA6B68">
      <w:pPr>
        <w:spacing w:line="360" w:lineRule="auto"/>
        <w:rPr>
          <w:rFonts w:cs="Arial"/>
        </w:rPr>
      </w:pPr>
      <w:r w:rsidRPr="0054054A">
        <w:rPr>
          <w:rFonts w:cs="Arial"/>
        </w:rPr>
        <w:t>Photo</w:t>
      </w:r>
      <w:r w:rsidR="00B848A9" w:rsidRPr="0054054A">
        <w:rPr>
          <w:rFonts w:cs="Arial"/>
        </w:rPr>
        <w:t xml:space="preserve"> </w:t>
      </w:r>
      <w:r w:rsidRPr="0054054A">
        <w:rPr>
          <w:rFonts w:cs="Arial"/>
        </w:rPr>
        <w:t>file</w:t>
      </w:r>
      <w:r w:rsidR="00B848A9" w:rsidRPr="0054054A">
        <w:rPr>
          <w:rFonts w:cs="Arial"/>
        </w:rPr>
        <w:t xml:space="preserve"> </w:t>
      </w:r>
      <w:r w:rsidRPr="0054054A">
        <w:rPr>
          <w:rFonts w:cs="Arial"/>
        </w:rPr>
        <w:t>1</w:t>
      </w:r>
      <w:r w:rsidR="005A56F5" w:rsidRPr="0054054A">
        <w:rPr>
          <w:rFonts w:cs="Arial"/>
        </w:rPr>
        <w:t xml:space="preserve">: </w:t>
      </w:r>
      <w:r w:rsidR="001D4F8F" w:rsidRPr="0054054A">
        <w:rPr>
          <w:rFonts w:cs="Arial"/>
        </w:rPr>
        <w:t>NUT_Academy_PR_Image_1</w:t>
      </w:r>
      <w:r w:rsidR="001374E6" w:rsidRPr="0054054A">
        <w:rPr>
          <w:rFonts w:cs="Arial"/>
        </w:rPr>
        <w:t>.JPG</w:t>
      </w:r>
    </w:p>
    <w:p w14:paraId="55997F42" w14:textId="5E58EE71" w:rsidR="00D9454F" w:rsidRPr="0054054A" w:rsidRDefault="001D190A" w:rsidP="00BA6B68">
      <w:pPr>
        <w:spacing w:line="360" w:lineRule="auto"/>
        <w:rPr>
          <w:rFonts w:cs="Arial"/>
        </w:rPr>
      </w:pPr>
      <w:r w:rsidRPr="0054054A">
        <w:rPr>
          <w:rFonts w:cs="Arial"/>
        </w:rPr>
        <w:t xml:space="preserve">Photo caption 1: </w:t>
      </w:r>
      <w:r w:rsidR="001D4F8F" w:rsidRPr="0054054A">
        <w:rPr>
          <w:rFonts w:cs="Arial"/>
        </w:rPr>
        <w:t>Vinci Acunto of Nut Academy pictured in the new 7.1.4 studio.</w:t>
      </w:r>
    </w:p>
    <w:p w14:paraId="7FF7D012" w14:textId="77777777" w:rsidR="001D4F8F" w:rsidRPr="0054054A" w:rsidRDefault="001D4F8F" w:rsidP="001D4F8F">
      <w:pPr>
        <w:tabs>
          <w:tab w:val="left" w:pos="8550"/>
        </w:tabs>
        <w:spacing w:line="360" w:lineRule="auto"/>
        <w:rPr>
          <w:rFonts w:cs="Arial"/>
        </w:rPr>
      </w:pPr>
    </w:p>
    <w:p w14:paraId="60F64C41" w14:textId="0B1485A8" w:rsidR="001D4F8F" w:rsidRPr="0054054A" w:rsidRDefault="001D4F8F" w:rsidP="001D4F8F">
      <w:pPr>
        <w:spacing w:line="360" w:lineRule="auto"/>
        <w:rPr>
          <w:rFonts w:cs="Arial"/>
        </w:rPr>
      </w:pPr>
      <w:r w:rsidRPr="0054054A">
        <w:rPr>
          <w:rFonts w:cs="Arial"/>
        </w:rPr>
        <w:t>Photo file 2: NUT_Academy_PR_Image_2.JPG</w:t>
      </w:r>
    </w:p>
    <w:p w14:paraId="63D8546B" w14:textId="61D1B87C" w:rsidR="001D4F8F" w:rsidRPr="0054054A" w:rsidRDefault="001D4F8F" w:rsidP="001D4F8F">
      <w:pPr>
        <w:spacing w:line="360" w:lineRule="auto"/>
        <w:rPr>
          <w:rFonts w:cs="Arial"/>
        </w:rPr>
      </w:pPr>
      <w:r w:rsidRPr="0054054A">
        <w:rPr>
          <w:rFonts w:cs="Arial"/>
        </w:rPr>
        <w:t>Photo caption 2: Nut Academy’s new 7.1.4 studio.</w:t>
      </w:r>
    </w:p>
    <w:p w14:paraId="092396D9" w14:textId="77777777" w:rsidR="001D4F8F" w:rsidRPr="0054054A" w:rsidRDefault="001D4F8F" w:rsidP="001D4F8F">
      <w:pPr>
        <w:tabs>
          <w:tab w:val="left" w:pos="8550"/>
        </w:tabs>
        <w:spacing w:line="360" w:lineRule="auto"/>
        <w:rPr>
          <w:rFonts w:cs="Arial"/>
        </w:rPr>
      </w:pPr>
    </w:p>
    <w:p w14:paraId="355EB629" w14:textId="4F95B9EE" w:rsidR="001D4F8F" w:rsidRPr="0054054A" w:rsidRDefault="001D4F8F" w:rsidP="001D4F8F">
      <w:pPr>
        <w:spacing w:line="360" w:lineRule="auto"/>
        <w:rPr>
          <w:rFonts w:cs="Arial"/>
        </w:rPr>
      </w:pPr>
      <w:r w:rsidRPr="0054054A">
        <w:rPr>
          <w:rFonts w:cs="Arial"/>
        </w:rPr>
        <w:t>Photo file 3: NUT_Academy_PR_Image_3.JPG</w:t>
      </w:r>
    </w:p>
    <w:p w14:paraId="0D7F06A2" w14:textId="6C15B94B" w:rsidR="001D4F8F" w:rsidRPr="0054054A" w:rsidRDefault="001D4F8F" w:rsidP="001D4F8F">
      <w:pPr>
        <w:spacing w:line="360" w:lineRule="auto"/>
        <w:rPr>
          <w:rFonts w:cs="Arial"/>
        </w:rPr>
      </w:pPr>
      <w:r w:rsidRPr="0054054A">
        <w:rPr>
          <w:rFonts w:cs="Arial"/>
        </w:rPr>
        <w:t>Photo caption 3: Nut Academy’s new 7.1.4 studio.</w:t>
      </w:r>
    </w:p>
    <w:p w14:paraId="41EFA8F6" w14:textId="2231B70B" w:rsidR="007F3DFD" w:rsidRPr="0054054A" w:rsidRDefault="007F3DFD" w:rsidP="00BA6B68">
      <w:pPr>
        <w:spacing w:line="360" w:lineRule="auto"/>
        <w:rPr>
          <w:rFonts w:cs="Arial"/>
        </w:rPr>
      </w:pPr>
    </w:p>
    <w:p w14:paraId="6847D405" w14:textId="3ABF0AA7" w:rsidR="007F3DFD" w:rsidRPr="0054054A" w:rsidRDefault="007F3DFD" w:rsidP="00BA6B68">
      <w:pPr>
        <w:spacing w:line="360" w:lineRule="auto"/>
        <w:rPr>
          <w:rFonts w:cs="Arial"/>
        </w:rPr>
      </w:pPr>
      <w:r w:rsidRPr="0054054A">
        <w:rPr>
          <w:rFonts w:cs="Arial"/>
        </w:rPr>
        <w:t xml:space="preserve">PDF file: </w:t>
      </w:r>
      <w:r w:rsidR="001D4F8F" w:rsidRPr="0054054A">
        <w:rPr>
          <w:rFonts w:cs="Arial"/>
        </w:rPr>
        <w:t>Nut_Academy_case_study_FINAL</w:t>
      </w:r>
      <w:r w:rsidRPr="0054054A">
        <w:rPr>
          <w:rFonts w:cs="Arial"/>
        </w:rPr>
        <w:t>.PDF</w:t>
      </w:r>
    </w:p>
    <w:p w14:paraId="7F4ED0C6" w14:textId="563775BB" w:rsidR="007F3DFD" w:rsidRPr="0054054A" w:rsidRDefault="007F3DFD" w:rsidP="00BA6B68">
      <w:pPr>
        <w:spacing w:line="360" w:lineRule="auto"/>
        <w:rPr>
          <w:rFonts w:cs="Arial"/>
        </w:rPr>
      </w:pPr>
      <w:r w:rsidRPr="0054054A">
        <w:rPr>
          <w:rFonts w:cs="Arial"/>
        </w:rPr>
        <w:t xml:space="preserve">PDF caption: Genelec </w:t>
      </w:r>
      <w:r w:rsidR="001D4F8F" w:rsidRPr="0054054A">
        <w:rPr>
          <w:rFonts w:cs="Arial"/>
        </w:rPr>
        <w:t>Nut Academy</w:t>
      </w:r>
      <w:r w:rsidR="00CD5B99" w:rsidRPr="0054054A">
        <w:rPr>
          <w:rFonts w:cs="Arial"/>
        </w:rPr>
        <w:t xml:space="preserve"> </w:t>
      </w:r>
      <w:r w:rsidRPr="0054054A">
        <w:rPr>
          <w:rFonts w:cs="Arial"/>
        </w:rPr>
        <w:t>case study</w:t>
      </w:r>
    </w:p>
    <w:p w14:paraId="4E670FEB" w14:textId="77777777" w:rsidR="007F3DFD" w:rsidRPr="0054054A" w:rsidRDefault="007F3DFD" w:rsidP="00BA6B68">
      <w:pPr>
        <w:spacing w:line="360" w:lineRule="auto"/>
        <w:rPr>
          <w:rFonts w:cs="Arial"/>
        </w:rPr>
      </w:pPr>
    </w:p>
    <w:p w14:paraId="3FE977C2" w14:textId="77777777" w:rsidR="001A03F3" w:rsidRPr="0054054A" w:rsidRDefault="001A03F3" w:rsidP="00BA6B68">
      <w:pPr>
        <w:tabs>
          <w:tab w:val="left" w:pos="8550"/>
        </w:tabs>
        <w:spacing w:line="360" w:lineRule="auto"/>
      </w:pPr>
    </w:p>
    <w:p w14:paraId="7AA43121" w14:textId="77777777" w:rsidR="00102F2F" w:rsidRPr="0054054A" w:rsidRDefault="00102F2F" w:rsidP="00BA6B68">
      <w:pPr>
        <w:tabs>
          <w:tab w:val="left" w:pos="8550"/>
        </w:tabs>
        <w:spacing w:line="360" w:lineRule="auto"/>
      </w:pPr>
      <w:r w:rsidRPr="0054054A">
        <w:t>Genelec,</w:t>
      </w:r>
      <w:r w:rsidR="00B848A9" w:rsidRPr="0054054A">
        <w:t xml:space="preserve"> </w:t>
      </w:r>
      <w:r w:rsidRPr="0054054A">
        <w:t>the</w:t>
      </w:r>
      <w:r w:rsidR="00B848A9" w:rsidRPr="0054054A">
        <w:t xml:space="preserve"> </w:t>
      </w:r>
      <w:r w:rsidRPr="0054054A">
        <w:t>pioneer</w:t>
      </w:r>
      <w:r w:rsidR="00B848A9" w:rsidRPr="0054054A">
        <w:t xml:space="preserve"> </w:t>
      </w:r>
      <w:r w:rsidRPr="0054054A">
        <w:t>in</w:t>
      </w:r>
      <w:r w:rsidR="00B848A9" w:rsidRPr="0054054A">
        <w:t xml:space="preserve"> </w:t>
      </w:r>
      <w:r w:rsidRPr="0054054A">
        <w:t>Active</w:t>
      </w:r>
      <w:r w:rsidR="00B848A9" w:rsidRPr="0054054A">
        <w:t xml:space="preserve"> </w:t>
      </w:r>
      <w:r w:rsidRPr="0054054A">
        <w:t>Monitoring</w:t>
      </w:r>
      <w:r w:rsidR="00B848A9" w:rsidRPr="0054054A">
        <w:t xml:space="preserve"> </w:t>
      </w:r>
      <w:r w:rsidRPr="0054054A">
        <w:t>te</w:t>
      </w:r>
      <w:r w:rsidR="00CF0BFB" w:rsidRPr="0054054A">
        <w:t>chnology,</w:t>
      </w:r>
      <w:r w:rsidR="00B848A9" w:rsidRPr="0054054A">
        <w:t xml:space="preserve"> </w:t>
      </w:r>
      <w:r w:rsidR="00CF0BFB" w:rsidRPr="0054054A">
        <w:t>is</w:t>
      </w:r>
      <w:r w:rsidR="00B848A9" w:rsidRPr="0054054A">
        <w:t xml:space="preserve"> </w:t>
      </w:r>
      <w:r w:rsidR="00CF0BFB" w:rsidRPr="0054054A">
        <w:t>celebrating</w:t>
      </w:r>
      <w:r w:rsidR="00B848A9" w:rsidRPr="0054054A">
        <w:t xml:space="preserve"> </w:t>
      </w:r>
      <w:r w:rsidR="006C4AE3" w:rsidRPr="0054054A">
        <w:t>over</w:t>
      </w:r>
      <w:r w:rsidR="00B848A9" w:rsidRPr="0054054A">
        <w:t xml:space="preserve"> </w:t>
      </w:r>
      <w:r w:rsidRPr="0054054A">
        <w:t>40</w:t>
      </w:r>
      <w:r w:rsidR="00B848A9" w:rsidRPr="0054054A">
        <w:t xml:space="preserve"> </w:t>
      </w:r>
      <w:r w:rsidRPr="0054054A">
        <w:t>years</w:t>
      </w:r>
      <w:r w:rsidR="00B848A9" w:rsidRPr="0054054A">
        <w:t xml:space="preserve"> </w:t>
      </w:r>
      <w:r w:rsidRPr="0054054A">
        <w:t>of</w:t>
      </w:r>
      <w:r w:rsidR="00B848A9" w:rsidRPr="0054054A">
        <w:t xml:space="preserve"> </w:t>
      </w:r>
      <w:r w:rsidRPr="0054054A">
        <w:t>designing</w:t>
      </w:r>
      <w:r w:rsidR="00B848A9" w:rsidRPr="0054054A">
        <w:t xml:space="preserve"> </w:t>
      </w:r>
      <w:r w:rsidRPr="0054054A">
        <w:t>and</w:t>
      </w:r>
      <w:r w:rsidR="00B848A9" w:rsidRPr="0054054A">
        <w:t xml:space="preserve"> </w:t>
      </w:r>
      <w:r w:rsidRPr="0054054A">
        <w:t>manufacturing</w:t>
      </w:r>
      <w:r w:rsidR="00B848A9" w:rsidRPr="0054054A">
        <w:t xml:space="preserve"> </w:t>
      </w:r>
      <w:r w:rsidRPr="0054054A">
        <w:t>active</w:t>
      </w:r>
      <w:r w:rsidR="00B848A9" w:rsidRPr="0054054A">
        <w:t xml:space="preserve"> </w:t>
      </w:r>
      <w:r w:rsidRPr="0054054A">
        <w:t>loudspeakers</w:t>
      </w:r>
      <w:r w:rsidR="00B848A9" w:rsidRPr="0054054A">
        <w:t xml:space="preserve"> </w:t>
      </w:r>
      <w:r w:rsidRPr="0054054A">
        <w:t>for</w:t>
      </w:r>
      <w:r w:rsidR="00B848A9" w:rsidRPr="0054054A">
        <w:t xml:space="preserve"> </w:t>
      </w:r>
      <w:r w:rsidRPr="0054054A">
        <w:t>true</w:t>
      </w:r>
      <w:r w:rsidR="00B848A9" w:rsidRPr="0054054A">
        <w:t xml:space="preserve"> </w:t>
      </w:r>
      <w:r w:rsidRPr="0054054A">
        <w:t>and</w:t>
      </w:r>
      <w:r w:rsidR="00B848A9" w:rsidRPr="0054054A">
        <w:t xml:space="preserve"> </w:t>
      </w:r>
      <w:r w:rsidRPr="0054054A">
        <w:t>accurate</w:t>
      </w:r>
      <w:r w:rsidR="00B848A9" w:rsidRPr="0054054A">
        <w:t xml:space="preserve"> </w:t>
      </w:r>
      <w:r w:rsidRPr="0054054A">
        <w:t>sound</w:t>
      </w:r>
      <w:r w:rsidR="00B848A9" w:rsidRPr="0054054A">
        <w:t xml:space="preserve"> </w:t>
      </w:r>
      <w:r w:rsidRPr="0054054A">
        <w:t>reproduction.</w:t>
      </w:r>
      <w:r w:rsidR="00B848A9" w:rsidRPr="0054054A">
        <w:t xml:space="preserve"> </w:t>
      </w:r>
      <w:r w:rsidRPr="0054054A">
        <w:t>Genelec</w:t>
      </w:r>
      <w:r w:rsidR="00B848A9" w:rsidRPr="0054054A">
        <w:t xml:space="preserve"> </w:t>
      </w:r>
      <w:r w:rsidRPr="0054054A">
        <w:t>is</w:t>
      </w:r>
      <w:r w:rsidR="00B848A9" w:rsidRPr="0054054A">
        <w:t xml:space="preserve"> </w:t>
      </w:r>
      <w:r w:rsidRPr="0054054A">
        <w:t>credited</w:t>
      </w:r>
      <w:r w:rsidR="00B848A9" w:rsidRPr="0054054A">
        <w:t xml:space="preserve"> </w:t>
      </w:r>
      <w:r w:rsidRPr="0054054A">
        <w:t>with</w:t>
      </w:r>
      <w:r w:rsidR="00B848A9" w:rsidRPr="0054054A">
        <w:t xml:space="preserve"> </w:t>
      </w:r>
      <w:r w:rsidRPr="0054054A">
        <w:t>promoting</w:t>
      </w:r>
      <w:r w:rsidR="00B848A9" w:rsidRPr="0054054A">
        <w:t xml:space="preserve"> </w:t>
      </w:r>
      <w:r w:rsidRPr="0054054A">
        <w:t>the</w:t>
      </w:r>
      <w:r w:rsidR="00B848A9" w:rsidRPr="0054054A">
        <w:t xml:space="preserve"> </w:t>
      </w:r>
      <w:r w:rsidRPr="0054054A">
        <w:t>concept</w:t>
      </w:r>
      <w:r w:rsidR="00B848A9" w:rsidRPr="0054054A">
        <w:t xml:space="preserve"> </w:t>
      </w:r>
      <w:r w:rsidRPr="0054054A">
        <w:t>of</w:t>
      </w:r>
      <w:r w:rsidR="00B848A9" w:rsidRPr="0054054A">
        <w:t xml:space="preserve"> </w:t>
      </w:r>
      <w:r w:rsidRPr="0054054A">
        <w:t>active</w:t>
      </w:r>
      <w:r w:rsidR="00B848A9" w:rsidRPr="0054054A">
        <w:t xml:space="preserve"> </w:t>
      </w:r>
      <w:r w:rsidRPr="0054054A">
        <w:t>transducer</w:t>
      </w:r>
      <w:r w:rsidR="00B848A9" w:rsidRPr="0054054A">
        <w:t xml:space="preserve"> </w:t>
      </w:r>
      <w:r w:rsidRPr="0054054A">
        <w:t>technology.</w:t>
      </w:r>
      <w:r w:rsidR="00B848A9" w:rsidRPr="0054054A">
        <w:t xml:space="preserve"> </w:t>
      </w:r>
      <w:r w:rsidRPr="0054054A">
        <w:t>Since</w:t>
      </w:r>
      <w:r w:rsidR="00B848A9" w:rsidRPr="0054054A">
        <w:t xml:space="preserve"> </w:t>
      </w:r>
      <w:r w:rsidRPr="0054054A">
        <w:t>its</w:t>
      </w:r>
      <w:r w:rsidR="00B848A9" w:rsidRPr="0054054A">
        <w:t xml:space="preserve"> </w:t>
      </w:r>
      <w:r w:rsidRPr="0054054A">
        <w:t>inception</w:t>
      </w:r>
      <w:r w:rsidR="00B848A9" w:rsidRPr="0054054A">
        <w:t xml:space="preserve"> </w:t>
      </w:r>
      <w:r w:rsidRPr="0054054A">
        <w:t>in</w:t>
      </w:r>
      <w:r w:rsidR="00B848A9" w:rsidRPr="0054054A">
        <w:t xml:space="preserve"> </w:t>
      </w:r>
      <w:r w:rsidRPr="0054054A">
        <w:t>1978,</w:t>
      </w:r>
      <w:r w:rsidR="00B848A9" w:rsidRPr="0054054A">
        <w:t xml:space="preserve"> </w:t>
      </w:r>
      <w:r w:rsidRPr="0054054A">
        <w:t>Genelec</w:t>
      </w:r>
      <w:r w:rsidR="00B848A9" w:rsidRPr="0054054A">
        <w:t xml:space="preserve"> </w:t>
      </w:r>
      <w:r w:rsidRPr="0054054A">
        <w:t>has</w:t>
      </w:r>
      <w:r w:rsidR="00B848A9" w:rsidRPr="0054054A">
        <w:t xml:space="preserve"> </w:t>
      </w:r>
      <w:r w:rsidRPr="0054054A">
        <w:t>concentrated</w:t>
      </w:r>
      <w:r w:rsidR="00B848A9" w:rsidRPr="0054054A">
        <w:t xml:space="preserve"> </w:t>
      </w:r>
      <w:r w:rsidRPr="0054054A">
        <w:t>its</w:t>
      </w:r>
      <w:r w:rsidR="00B848A9" w:rsidRPr="0054054A">
        <w:t xml:space="preserve"> </w:t>
      </w:r>
      <w:r w:rsidRPr="0054054A">
        <w:t>efforts</w:t>
      </w:r>
      <w:r w:rsidR="00B848A9" w:rsidRPr="0054054A">
        <w:t xml:space="preserve"> </w:t>
      </w:r>
      <w:r w:rsidRPr="0054054A">
        <w:t>and</w:t>
      </w:r>
      <w:r w:rsidR="00B848A9" w:rsidRPr="0054054A">
        <w:t xml:space="preserve"> </w:t>
      </w:r>
      <w:r w:rsidRPr="0054054A">
        <w:t>resources</w:t>
      </w:r>
      <w:r w:rsidR="00B848A9" w:rsidRPr="0054054A">
        <w:t xml:space="preserve"> </w:t>
      </w:r>
      <w:r w:rsidRPr="0054054A">
        <w:t>into</w:t>
      </w:r>
      <w:r w:rsidR="00B848A9" w:rsidRPr="0054054A">
        <w:t xml:space="preserve"> </w:t>
      </w:r>
      <w:r w:rsidRPr="0054054A">
        <w:t>creating</w:t>
      </w:r>
      <w:r w:rsidR="00B848A9" w:rsidRPr="0054054A">
        <w:t xml:space="preserve"> </w:t>
      </w:r>
      <w:r w:rsidRPr="0054054A">
        <w:t>active</w:t>
      </w:r>
      <w:r w:rsidR="00B848A9" w:rsidRPr="0054054A">
        <w:t xml:space="preserve"> </w:t>
      </w:r>
      <w:r w:rsidRPr="0054054A">
        <w:t>monitors</w:t>
      </w:r>
      <w:r w:rsidR="00B848A9" w:rsidRPr="0054054A">
        <w:t xml:space="preserve"> </w:t>
      </w:r>
      <w:r w:rsidRPr="0054054A">
        <w:t>with</w:t>
      </w:r>
      <w:r w:rsidR="00B848A9" w:rsidRPr="0054054A">
        <w:t xml:space="preserve"> </w:t>
      </w:r>
      <w:r w:rsidRPr="0054054A">
        <w:t>unparalleled</w:t>
      </w:r>
      <w:r w:rsidR="00B848A9" w:rsidRPr="0054054A">
        <w:t xml:space="preserve"> </w:t>
      </w:r>
      <w:r w:rsidRPr="0054054A">
        <w:t>sonic</w:t>
      </w:r>
      <w:r w:rsidR="00B848A9" w:rsidRPr="0054054A">
        <w:t xml:space="preserve"> </w:t>
      </w:r>
      <w:r w:rsidRPr="0054054A">
        <w:t>integrity.</w:t>
      </w:r>
      <w:r w:rsidR="00B848A9" w:rsidRPr="0054054A">
        <w:t xml:space="preserve"> </w:t>
      </w:r>
      <w:r w:rsidRPr="0054054A">
        <w:t>The</w:t>
      </w:r>
      <w:r w:rsidR="00B848A9" w:rsidRPr="0054054A">
        <w:t xml:space="preserve"> </w:t>
      </w:r>
      <w:r w:rsidRPr="0054054A">
        <w:t>result</w:t>
      </w:r>
      <w:r w:rsidR="00B848A9" w:rsidRPr="0054054A">
        <w:t xml:space="preserve"> </w:t>
      </w:r>
      <w:r w:rsidRPr="0054054A">
        <w:t>is</w:t>
      </w:r>
      <w:r w:rsidR="00B848A9" w:rsidRPr="0054054A">
        <w:t xml:space="preserve"> </w:t>
      </w:r>
      <w:r w:rsidRPr="0054054A">
        <w:t>an</w:t>
      </w:r>
      <w:r w:rsidR="00B848A9" w:rsidRPr="0054054A">
        <w:t xml:space="preserve"> </w:t>
      </w:r>
      <w:r w:rsidRPr="0054054A">
        <w:t>active</w:t>
      </w:r>
      <w:r w:rsidR="00B848A9" w:rsidRPr="0054054A">
        <w:t xml:space="preserve"> </w:t>
      </w:r>
      <w:r w:rsidRPr="0054054A">
        <w:t>speaker</w:t>
      </w:r>
      <w:r w:rsidR="00B848A9" w:rsidRPr="0054054A">
        <w:t xml:space="preserve"> </w:t>
      </w:r>
      <w:r w:rsidRPr="0054054A">
        <w:t>system</w:t>
      </w:r>
      <w:r w:rsidR="00B848A9" w:rsidRPr="0054054A">
        <w:t xml:space="preserve"> </w:t>
      </w:r>
      <w:r w:rsidRPr="0054054A">
        <w:t>that</w:t>
      </w:r>
      <w:r w:rsidR="00B848A9" w:rsidRPr="0054054A">
        <w:t xml:space="preserve"> </w:t>
      </w:r>
      <w:r w:rsidRPr="0054054A">
        <w:t>has</w:t>
      </w:r>
      <w:r w:rsidR="00B848A9" w:rsidRPr="0054054A">
        <w:t xml:space="preserve"> </w:t>
      </w:r>
      <w:r w:rsidRPr="0054054A">
        <w:t>earned</w:t>
      </w:r>
      <w:r w:rsidR="00B848A9" w:rsidRPr="0054054A">
        <w:t xml:space="preserve"> </w:t>
      </w:r>
      <w:r w:rsidRPr="0054054A">
        <w:t>global</w:t>
      </w:r>
      <w:r w:rsidR="00B848A9" w:rsidRPr="0054054A">
        <w:t xml:space="preserve"> </w:t>
      </w:r>
      <w:r w:rsidRPr="0054054A">
        <w:t>acclaim</w:t>
      </w:r>
      <w:r w:rsidR="00B848A9" w:rsidRPr="0054054A">
        <w:t xml:space="preserve"> </w:t>
      </w:r>
      <w:r w:rsidRPr="0054054A">
        <w:t>for</w:t>
      </w:r>
      <w:r w:rsidR="00B848A9" w:rsidRPr="0054054A">
        <w:t xml:space="preserve"> </w:t>
      </w:r>
      <w:r w:rsidRPr="0054054A">
        <w:t>its</w:t>
      </w:r>
      <w:r w:rsidR="00B848A9" w:rsidRPr="0054054A">
        <w:t xml:space="preserve"> </w:t>
      </w:r>
      <w:r w:rsidRPr="0054054A">
        <w:t>accurate</w:t>
      </w:r>
      <w:r w:rsidR="00B848A9" w:rsidRPr="0054054A">
        <w:t xml:space="preserve"> </w:t>
      </w:r>
      <w:r w:rsidRPr="0054054A">
        <w:t>imaging,</w:t>
      </w:r>
      <w:r w:rsidR="00B848A9" w:rsidRPr="0054054A">
        <w:t xml:space="preserve"> </w:t>
      </w:r>
      <w:r w:rsidRPr="0054054A">
        <w:t>extremely</w:t>
      </w:r>
      <w:r w:rsidR="00B848A9" w:rsidRPr="0054054A">
        <w:t xml:space="preserve"> </w:t>
      </w:r>
      <w:r w:rsidRPr="0054054A">
        <w:t>high</w:t>
      </w:r>
      <w:r w:rsidR="00B848A9" w:rsidRPr="0054054A">
        <w:t xml:space="preserve"> </w:t>
      </w:r>
      <w:r w:rsidRPr="0054054A">
        <w:t>acoustic</w:t>
      </w:r>
      <w:r w:rsidR="00B848A9" w:rsidRPr="0054054A">
        <w:t xml:space="preserve"> </w:t>
      </w:r>
      <w:r w:rsidRPr="0054054A">
        <w:t>output</w:t>
      </w:r>
      <w:r w:rsidR="00B848A9" w:rsidRPr="0054054A">
        <w:t xml:space="preserve"> </w:t>
      </w:r>
      <w:r w:rsidRPr="0054054A">
        <w:t>from</w:t>
      </w:r>
      <w:r w:rsidR="00B848A9" w:rsidRPr="0054054A">
        <w:t xml:space="preserve"> </w:t>
      </w:r>
      <w:r w:rsidRPr="0054054A">
        <w:t>small</w:t>
      </w:r>
      <w:r w:rsidR="00B848A9" w:rsidRPr="0054054A">
        <w:t xml:space="preserve"> </w:t>
      </w:r>
      <w:r w:rsidRPr="0054054A">
        <w:t>enclosures,</w:t>
      </w:r>
      <w:r w:rsidR="00B848A9" w:rsidRPr="0054054A">
        <w:t xml:space="preserve"> </w:t>
      </w:r>
      <w:r w:rsidRPr="0054054A">
        <w:t>true</w:t>
      </w:r>
      <w:r w:rsidR="00B848A9" w:rsidRPr="0054054A">
        <w:t xml:space="preserve"> </w:t>
      </w:r>
      <w:r w:rsidRPr="0054054A">
        <w:t>high-fidelity</w:t>
      </w:r>
      <w:r w:rsidR="00B848A9" w:rsidRPr="0054054A">
        <w:t xml:space="preserve"> </w:t>
      </w:r>
      <w:r w:rsidRPr="0054054A">
        <w:t>with</w:t>
      </w:r>
      <w:r w:rsidR="00B848A9" w:rsidRPr="0054054A">
        <w:t xml:space="preserve"> </w:t>
      </w:r>
      <w:r w:rsidRPr="0054054A">
        <w:t>low</w:t>
      </w:r>
      <w:r w:rsidR="00B848A9" w:rsidRPr="0054054A">
        <w:t xml:space="preserve"> </w:t>
      </w:r>
      <w:r w:rsidRPr="0054054A">
        <w:t>distortion,</w:t>
      </w:r>
      <w:r w:rsidR="00B848A9" w:rsidRPr="0054054A">
        <w:t xml:space="preserve"> </w:t>
      </w:r>
      <w:r w:rsidRPr="0054054A">
        <w:t>and</w:t>
      </w:r>
      <w:r w:rsidR="00B848A9" w:rsidRPr="0054054A">
        <w:t xml:space="preserve"> </w:t>
      </w:r>
      <w:r w:rsidRPr="0054054A">
        <w:t>deep,</w:t>
      </w:r>
      <w:r w:rsidR="00B848A9" w:rsidRPr="0054054A">
        <w:t xml:space="preserve"> </w:t>
      </w:r>
      <w:r w:rsidRPr="0054054A">
        <w:t>rich</w:t>
      </w:r>
      <w:r w:rsidR="00B848A9" w:rsidRPr="0054054A">
        <w:t xml:space="preserve"> </w:t>
      </w:r>
      <w:r w:rsidRPr="0054054A">
        <w:t>bass.</w:t>
      </w:r>
      <w:r w:rsidR="00B848A9" w:rsidRPr="0054054A">
        <w:t xml:space="preserve"> </w:t>
      </w:r>
    </w:p>
    <w:p w14:paraId="07FDAF29" w14:textId="77777777" w:rsidR="00102F2F" w:rsidRPr="0054054A" w:rsidRDefault="00102F2F" w:rsidP="00BA6B68">
      <w:pPr>
        <w:tabs>
          <w:tab w:val="left" w:pos="8550"/>
        </w:tabs>
        <w:spacing w:line="360" w:lineRule="auto"/>
      </w:pPr>
    </w:p>
    <w:p w14:paraId="2A35683A" w14:textId="77777777" w:rsidR="00102F2F" w:rsidRPr="0054054A" w:rsidRDefault="00102F2F" w:rsidP="00BA6B68">
      <w:pPr>
        <w:tabs>
          <w:tab w:val="left" w:pos="8550"/>
        </w:tabs>
        <w:spacing w:line="360" w:lineRule="auto"/>
      </w:pPr>
      <w:r w:rsidRPr="0054054A">
        <w:t>Genelec</w:t>
      </w:r>
      <w:r w:rsidR="00B848A9" w:rsidRPr="0054054A">
        <w:t xml:space="preserve"> </w:t>
      </w:r>
      <w:r w:rsidRPr="0054054A">
        <w:t>is</w:t>
      </w:r>
      <w:r w:rsidR="00B848A9" w:rsidRPr="0054054A">
        <w:t xml:space="preserve"> </w:t>
      </w:r>
      <w:r w:rsidRPr="0054054A">
        <w:t>also</w:t>
      </w:r>
      <w:r w:rsidR="00B848A9" w:rsidRPr="0054054A">
        <w:t xml:space="preserve"> </w:t>
      </w:r>
      <w:r w:rsidRPr="0054054A">
        <w:t>celebrating</w:t>
      </w:r>
      <w:r w:rsidR="00B848A9" w:rsidRPr="0054054A">
        <w:t xml:space="preserve"> </w:t>
      </w:r>
      <w:r w:rsidR="00A52447" w:rsidRPr="0054054A">
        <w:t>15</w:t>
      </w:r>
      <w:r w:rsidR="00B848A9" w:rsidRPr="0054054A">
        <w:t xml:space="preserve"> </w:t>
      </w:r>
      <w:r w:rsidRPr="0054054A">
        <w:t>years</w:t>
      </w:r>
      <w:r w:rsidR="00B848A9" w:rsidRPr="0054054A">
        <w:t xml:space="preserve"> </w:t>
      </w:r>
      <w:r w:rsidRPr="0054054A">
        <w:t>of</w:t>
      </w:r>
      <w:r w:rsidR="00B848A9" w:rsidRPr="0054054A">
        <w:t xml:space="preserve"> </w:t>
      </w:r>
      <w:r w:rsidRPr="0054054A">
        <w:t>its</w:t>
      </w:r>
      <w:r w:rsidR="00B848A9" w:rsidRPr="0054054A">
        <w:t xml:space="preserve"> </w:t>
      </w:r>
      <w:r w:rsidRPr="0054054A">
        <w:t>Smart</w:t>
      </w:r>
      <w:r w:rsidR="00B848A9" w:rsidRPr="0054054A">
        <w:t xml:space="preserve"> </w:t>
      </w:r>
      <w:r w:rsidRPr="0054054A">
        <w:t>Active</w:t>
      </w:r>
      <w:r w:rsidR="00B848A9" w:rsidRPr="0054054A">
        <w:t xml:space="preserve"> </w:t>
      </w:r>
      <w:r w:rsidRPr="0054054A">
        <w:t>Monitoring™</w:t>
      </w:r>
      <w:r w:rsidR="00B848A9" w:rsidRPr="0054054A">
        <w:t xml:space="preserve"> </w:t>
      </w:r>
      <w:r w:rsidRPr="0054054A">
        <w:t>technology,</w:t>
      </w:r>
      <w:r w:rsidR="00B848A9" w:rsidRPr="0054054A">
        <w:t xml:space="preserve"> </w:t>
      </w:r>
      <w:r w:rsidRPr="0054054A">
        <w:t>which</w:t>
      </w:r>
      <w:r w:rsidR="00B848A9" w:rsidRPr="0054054A">
        <w:t xml:space="preserve"> </w:t>
      </w:r>
      <w:r w:rsidRPr="0054054A">
        <w:t>allows</w:t>
      </w:r>
      <w:r w:rsidR="00B848A9" w:rsidRPr="0054054A">
        <w:t xml:space="preserve"> </w:t>
      </w:r>
      <w:r w:rsidRPr="0054054A">
        <w:t>studio</w:t>
      </w:r>
      <w:r w:rsidR="00B848A9" w:rsidRPr="0054054A">
        <w:t xml:space="preserve"> </w:t>
      </w:r>
      <w:r w:rsidRPr="0054054A">
        <w:t>monitors</w:t>
      </w:r>
      <w:r w:rsidR="00B848A9" w:rsidRPr="0054054A">
        <w:t xml:space="preserve"> </w:t>
      </w:r>
      <w:r w:rsidRPr="0054054A">
        <w:t>to</w:t>
      </w:r>
      <w:r w:rsidR="00B848A9" w:rsidRPr="0054054A">
        <w:t xml:space="preserve"> </w:t>
      </w:r>
      <w:r w:rsidRPr="0054054A">
        <w:t>be</w:t>
      </w:r>
      <w:r w:rsidR="00B848A9" w:rsidRPr="0054054A">
        <w:t xml:space="preserve"> </w:t>
      </w:r>
      <w:r w:rsidRPr="0054054A">
        <w:t>networked,</w:t>
      </w:r>
      <w:r w:rsidR="00B848A9" w:rsidRPr="0054054A">
        <w:t xml:space="preserve"> </w:t>
      </w:r>
      <w:r w:rsidRPr="0054054A">
        <w:t>configured</w:t>
      </w:r>
      <w:r w:rsidR="00B848A9" w:rsidRPr="0054054A">
        <w:t xml:space="preserve"> </w:t>
      </w:r>
      <w:r w:rsidRPr="0054054A">
        <w:t>and</w:t>
      </w:r>
      <w:r w:rsidR="00B848A9" w:rsidRPr="0054054A">
        <w:t xml:space="preserve"> </w:t>
      </w:r>
      <w:r w:rsidRPr="0054054A">
        <w:t>calibrated</w:t>
      </w:r>
      <w:r w:rsidR="00B848A9" w:rsidRPr="0054054A">
        <w:t xml:space="preserve"> </w:t>
      </w:r>
      <w:r w:rsidRPr="0054054A">
        <w:t>for</w:t>
      </w:r>
      <w:r w:rsidR="00B848A9" w:rsidRPr="0054054A">
        <w:t xml:space="preserve"> </w:t>
      </w:r>
      <w:r w:rsidRPr="0054054A">
        <w:t>the</w:t>
      </w:r>
      <w:r w:rsidR="00B848A9" w:rsidRPr="0054054A">
        <w:t xml:space="preserve"> </w:t>
      </w:r>
      <w:r w:rsidRPr="0054054A">
        <w:t>user’s</w:t>
      </w:r>
      <w:r w:rsidR="00B848A9" w:rsidRPr="0054054A">
        <w:t xml:space="preserve"> </w:t>
      </w:r>
      <w:r w:rsidRPr="0054054A">
        <w:t>specific</w:t>
      </w:r>
      <w:r w:rsidR="00B848A9" w:rsidRPr="0054054A">
        <w:t xml:space="preserve"> </w:t>
      </w:r>
      <w:r w:rsidRPr="0054054A">
        <w:t>acoustic</w:t>
      </w:r>
      <w:r w:rsidR="00B848A9" w:rsidRPr="0054054A">
        <w:t xml:space="preserve"> </w:t>
      </w:r>
      <w:r w:rsidRPr="0054054A">
        <w:t>environment.</w:t>
      </w:r>
      <w:r w:rsidR="00B848A9" w:rsidRPr="0054054A">
        <w:t xml:space="preserve"> </w:t>
      </w:r>
      <w:r w:rsidRPr="0054054A">
        <w:t>Each</w:t>
      </w:r>
      <w:r w:rsidR="00B848A9" w:rsidRPr="0054054A">
        <w:t xml:space="preserve"> </w:t>
      </w:r>
      <w:r w:rsidRPr="0054054A">
        <w:t>Smart</w:t>
      </w:r>
      <w:r w:rsidR="00B848A9" w:rsidRPr="0054054A">
        <w:t xml:space="preserve"> </w:t>
      </w:r>
      <w:r w:rsidRPr="0054054A">
        <w:t>Active</w:t>
      </w:r>
      <w:r w:rsidR="00B848A9" w:rsidRPr="0054054A">
        <w:t xml:space="preserve"> </w:t>
      </w:r>
      <w:r w:rsidRPr="0054054A">
        <w:t>Monitor</w:t>
      </w:r>
      <w:r w:rsidR="00B848A9" w:rsidRPr="0054054A">
        <w:t xml:space="preserve"> </w:t>
      </w:r>
      <w:r w:rsidRPr="0054054A">
        <w:t>or</w:t>
      </w:r>
      <w:r w:rsidR="00B848A9" w:rsidRPr="0054054A">
        <w:t xml:space="preserve"> </w:t>
      </w:r>
      <w:r w:rsidRPr="0054054A">
        <w:t>subwoofer</w:t>
      </w:r>
      <w:r w:rsidR="00B848A9" w:rsidRPr="0054054A">
        <w:t xml:space="preserve"> </w:t>
      </w:r>
      <w:r w:rsidRPr="0054054A">
        <w:t>is</w:t>
      </w:r>
      <w:r w:rsidR="00B848A9" w:rsidRPr="0054054A">
        <w:t xml:space="preserve"> </w:t>
      </w:r>
      <w:r w:rsidRPr="0054054A">
        <w:t>equipped</w:t>
      </w:r>
      <w:r w:rsidR="00B848A9" w:rsidRPr="0054054A">
        <w:t xml:space="preserve"> </w:t>
      </w:r>
      <w:r w:rsidRPr="0054054A">
        <w:t>with</w:t>
      </w:r>
      <w:r w:rsidR="00B848A9" w:rsidRPr="0054054A">
        <w:t xml:space="preserve"> </w:t>
      </w:r>
      <w:r w:rsidRPr="0054054A">
        <w:t>advanced</w:t>
      </w:r>
      <w:r w:rsidR="00B848A9" w:rsidRPr="0054054A">
        <w:t xml:space="preserve"> </w:t>
      </w:r>
      <w:r w:rsidRPr="0054054A">
        <w:t>internal</w:t>
      </w:r>
      <w:r w:rsidR="00B848A9" w:rsidRPr="0054054A">
        <w:t xml:space="preserve"> </w:t>
      </w:r>
      <w:r w:rsidRPr="0054054A">
        <w:t>DSP</w:t>
      </w:r>
      <w:r w:rsidR="00B848A9" w:rsidRPr="0054054A">
        <w:t xml:space="preserve"> </w:t>
      </w:r>
      <w:r w:rsidRPr="0054054A">
        <w:t>circuitry,</w:t>
      </w:r>
      <w:r w:rsidR="00B848A9" w:rsidRPr="0054054A">
        <w:t xml:space="preserve"> </w:t>
      </w:r>
      <w:r w:rsidRPr="0054054A">
        <w:t>which</w:t>
      </w:r>
      <w:r w:rsidR="00B848A9" w:rsidRPr="0054054A">
        <w:t xml:space="preserve"> </w:t>
      </w:r>
      <w:r w:rsidRPr="0054054A">
        <w:t>tightly</w:t>
      </w:r>
      <w:r w:rsidR="00B848A9" w:rsidRPr="0054054A">
        <w:t xml:space="preserve"> </w:t>
      </w:r>
      <w:r w:rsidRPr="0054054A">
        <w:t>integrates</w:t>
      </w:r>
      <w:r w:rsidR="00B848A9" w:rsidRPr="0054054A">
        <w:t xml:space="preserve"> </w:t>
      </w:r>
      <w:r w:rsidRPr="0054054A">
        <w:t>with</w:t>
      </w:r>
      <w:r w:rsidR="00B848A9" w:rsidRPr="0054054A">
        <w:t xml:space="preserve"> </w:t>
      </w:r>
      <w:r w:rsidRPr="0054054A">
        <w:t>the</w:t>
      </w:r>
      <w:r w:rsidR="00B848A9" w:rsidRPr="0054054A">
        <w:t xml:space="preserve"> </w:t>
      </w:r>
      <w:r w:rsidRPr="0054054A">
        <w:t>GLM</w:t>
      </w:r>
      <w:r w:rsidR="00B848A9" w:rsidRPr="0054054A">
        <w:t xml:space="preserve"> </w:t>
      </w:r>
      <w:r w:rsidRPr="0054054A">
        <w:t>(Genelec</w:t>
      </w:r>
      <w:r w:rsidR="00B848A9" w:rsidRPr="0054054A">
        <w:t xml:space="preserve"> </w:t>
      </w:r>
      <w:r w:rsidRPr="0054054A">
        <w:t>Loudspeaker</w:t>
      </w:r>
      <w:r w:rsidR="00B848A9" w:rsidRPr="0054054A">
        <w:t xml:space="preserve"> </w:t>
      </w:r>
      <w:r w:rsidRPr="0054054A">
        <w:t>Manager)</w:t>
      </w:r>
      <w:r w:rsidR="00B848A9" w:rsidRPr="0054054A">
        <w:t xml:space="preserve"> </w:t>
      </w:r>
      <w:r w:rsidRPr="0054054A">
        <w:t>software</w:t>
      </w:r>
      <w:r w:rsidR="00B848A9" w:rsidRPr="0054054A">
        <w:t xml:space="preserve"> </w:t>
      </w:r>
      <w:r w:rsidRPr="0054054A">
        <w:t>application,</w:t>
      </w:r>
      <w:r w:rsidR="00B848A9" w:rsidRPr="0054054A">
        <w:t xml:space="preserve"> </w:t>
      </w:r>
      <w:r w:rsidRPr="0054054A">
        <w:t>running</w:t>
      </w:r>
      <w:r w:rsidR="00B848A9" w:rsidRPr="0054054A">
        <w:t xml:space="preserve"> </w:t>
      </w:r>
      <w:r w:rsidRPr="0054054A">
        <w:t>on</w:t>
      </w:r>
      <w:r w:rsidR="00B848A9" w:rsidRPr="0054054A">
        <w:t xml:space="preserve"> </w:t>
      </w:r>
      <w:r w:rsidRPr="0054054A">
        <w:t>Mac</w:t>
      </w:r>
      <w:r w:rsidR="00B848A9" w:rsidRPr="0054054A">
        <w:t xml:space="preserve"> </w:t>
      </w:r>
      <w:r w:rsidRPr="0054054A">
        <w:t>or</w:t>
      </w:r>
      <w:r w:rsidR="00B848A9" w:rsidRPr="0054054A">
        <w:t xml:space="preserve"> </w:t>
      </w:r>
      <w:r w:rsidRPr="0054054A">
        <w:t>PC.</w:t>
      </w:r>
      <w:r w:rsidR="00B848A9" w:rsidRPr="0054054A">
        <w:t xml:space="preserve"> </w:t>
      </w:r>
      <w:r w:rsidRPr="0054054A">
        <w:t>GLM’s</w:t>
      </w:r>
      <w:r w:rsidR="00B848A9" w:rsidRPr="0054054A">
        <w:t xml:space="preserve"> </w:t>
      </w:r>
      <w:r w:rsidRPr="0054054A">
        <w:t>reference</w:t>
      </w:r>
      <w:r w:rsidR="00B848A9" w:rsidRPr="0054054A">
        <w:t xml:space="preserve"> </w:t>
      </w:r>
      <w:r w:rsidRPr="0054054A">
        <w:t>microphone</w:t>
      </w:r>
      <w:r w:rsidR="00B848A9" w:rsidRPr="0054054A">
        <w:t xml:space="preserve"> </w:t>
      </w:r>
      <w:r w:rsidRPr="0054054A">
        <w:t>kit</w:t>
      </w:r>
      <w:r w:rsidR="00B848A9" w:rsidRPr="0054054A">
        <w:t xml:space="preserve"> </w:t>
      </w:r>
      <w:r w:rsidRPr="0054054A">
        <w:t>allows</w:t>
      </w:r>
      <w:r w:rsidR="00B848A9" w:rsidRPr="0054054A">
        <w:t xml:space="preserve"> </w:t>
      </w:r>
      <w:r w:rsidRPr="0054054A">
        <w:t>the</w:t>
      </w:r>
      <w:r w:rsidR="00B848A9" w:rsidRPr="0054054A">
        <w:t xml:space="preserve"> </w:t>
      </w:r>
      <w:r w:rsidRPr="0054054A">
        <w:t>user’s</w:t>
      </w:r>
      <w:r w:rsidR="00B848A9" w:rsidRPr="0054054A">
        <w:t xml:space="preserve"> </w:t>
      </w:r>
      <w:r w:rsidRPr="0054054A">
        <w:t>acoustic</w:t>
      </w:r>
      <w:r w:rsidR="00B848A9" w:rsidRPr="0054054A">
        <w:t xml:space="preserve"> </w:t>
      </w:r>
      <w:r w:rsidRPr="0054054A">
        <w:t>environment</w:t>
      </w:r>
      <w:r w:rsidR="00B848A9" w:rsidRPr="0054054A">
        <w:t xml:space="preserve"> </w:t>
      </w:r>
      <w:r w:rsidRPr="0054054A">
        <w:t>to</w:t>
      </w:r>
      <w:r w:rsidR="00B848A9" w:rsidRPr="0054054A">
        <w:t xml:space="preserve"> </w:t>
      </w:r>
      <w:r w:rsidRPr="0054054A">
        <w:t>be</w:t>
      </w:r>
      <w:r w:rsidR="00B848A9" w:rsidRPr="0054054A">
        <w:t xml:space="preserve"> </w:t>
      </w:r>
      <w:r w:rsidRPr="0054054A">
        <w:t>analyzed,</w:t>
      </w:r>
      <w:r w:rsidR="00B848A9" w:rsidRPr="0054054A">
        <w:t xml:space="preserve"> </w:t>
      </w:r>
      <w:r w:rsidRPr="0054054A">
        <w:t>after</w:t>
      </w:r>
      <w:r w:rsidR="00B848A9" w:rsidRPr="0054054A">
        <w:t xml:space="preserve"> </w:t>
      </w:r>
      <w:r w:rsidRPr="0054054A">
        <w:t>which</w:t>
      </w:r>
      <w:r w:rsidR="00B848A9" w:rsidRPr="0054054A">
        <w:t xml:space="preserve"> </w:t>
      </w:r>
      <w:r w:rsidRPr="0054054A">
        <w:t>GLM’s</w:t>
      </w:r>
      <w:r w:rsidR="00B848A9" w:rsidRPr="0054054A">
        <w:t xml:space="preserve"> </w:t>
      </w:r>
      <w:r w:rsidRPr="0054054A">
        <w:t>AutoCal</w:t>
      </w:r>
      <w:r w:rsidR="00B848A9" w:rsidRPr="0054054A">
        <w:t xml:space="preserve"> </w:t>
      </w:r>
      <w:r w:rsidRPr="0054054A">
        <w:t>feature</w:t>
      </w:r>
      <w:r w:rsidR="00B848A9" w:rsidRPr="0054054A">
        <w:t xml:space="preserve"> </w:t>
      </w:r>
      <w:r w:rsidRPr="0054054A">
        <w:t>optimizes</w:t>
      </w:r>
      <w:r w:rsidR="00B848A9" w:rsidRPr="0054054A">
        <w:t xml:space="preserve"> </w:t>
      </w:r>
      <w:r w:rsidRPr="0054054A">
        <w:t>each</w:t>
      </w:r>
      <w:r w:rsidR="00B848A9" w:rsidRPr="0054054A">
        <w:t xml:space="preserve"> </w:t>
      </w:r>
      <w:r w:rsidRPr="0054054A">
        <w:t>Smart</w:t>
      </w:r>
      <w:r w:rsidR="00B848A9" w:rsidRPr="0054054A">
        <w:t xml:space="preserve"> </w:t>
      </w:r>
      <w:r w:rsidRPr="0054054A">
        <w:t>Active</w:t>
      </w:r>
      <w:r w:rsidR="00B848A9" w:rsidRPr="0054054A">
        <w:t xml:space="preserve"> </w:t>
      </w:r>
      <w:r w:rsidRPr="0054054A">
        <w:t>Monitor</w:t>
      </w:r>
      <w:r w:rsidR="00B848A9" w:rsidRPr="0054054A">
        <w:t xml:space="preserve"> </w:t>
      </w:r>
      <w:r w:rsidRPr="0054054A">
        <w:t>for</w:t>
      </w:r>
      <w:r w:rsidR="00B848A9" w:rsidRPr="0054054A">
        <w:t xml:space="preserve"> </w:t>
      </w:r>
      <w:r w:rsidRPr="0054054A">
        <w:t>level,</w:t>
      </w:r>
      <w:r w:rsidR="00B848A9" w:rsidRPr="0054054A">
        <w:t xml:space="preserve"> </w:t>
      </w:r>
      <w:r w:rsidRPr="0054054A">
        <w:t>distance</w:t>
      </w:r>
      <w:r w:rsidR="00B848A9" w:rsidRPr="0054054A">
        <w:t xml:space="preserve"> </w:t>
      </w:r>
      <w:r w:rsidRPr="0054054A">
        <w:t>delay,</w:t>
      </w:r>
      <w:r w:rsidR="00B848A9" w:rsidRPr="0054054A">
        <w:t xml:space="preserve"> </w:t>
      </w:r>
      <w:r w:rsidRPr="0054054A">
        <w:t>subwoofer</w:t>
      </w:r>
      <w:r w:rsidR="00B848A9" w:rsidRPr="0054054A">
        <w:t xml:space="preserve"> </w:t>
      </w:r>
      <w:r w:rsidRPr="0054054A">
        <w:t>crossover</w:t>
      </w:r>
      <w:r w:rsidR="00B848A9" w:rsidRPr="0054054A">
        <w:t xml:space="preserve"> </w:t>
      </w:r>
      <w:r w:rsidRPr="0054054A">
        <w:t>phase</w:t>
      </w:r>
      <w:r w:rsidR="00B848A9" w:rsidRPr="0054054A">
        <w:t xml:space="preserve"> </w:t>
      </w:r>
      <w:r w:rsidRPr="0054054A">
        <w:t>and</w:t>
      </w:r>
      <w:r w:rsidR="00B848A9" w:rsidRPr="0054054A">
        <w:t xml:space="preserve"> </w:t>
      </w:r>
      <w:r w:rsidRPr="0054054A">
        <w:t>room</w:t>
      </w:r>
      <w:r w:rsidR="00B848A9" w:rsidRPr="0054054A">
        <w:t xml:space="preserve"> </w:t>
      </w:r>
      <w:r w:rsidRPr="0054054A">
        <w:t>response</w:t>
      </w:r>
      <w:r w:rsidR="00B848A9" w:rsidRPr="0054054A">
        <w:t xml:space="preserve"> </w:t>
      </w:r>
      <w:r w:rsidRPr="0054054A">
        <w:t>equalization,</w:t>
      </w:r>
      <w:r w:rsidR="00B848A9" w:rsidRPr="0054054A">
        <w:t xml:space="preserve"> </w:t>
      </w:r>
      <w:r w:rsidRPr="0054054A">
        <w:t>with</w:t>
      </w:r>
      <w:r w:rsidR="00B848A9" w:rsidRPr="0054054A">
        <w:t xml:space="preserve"> </w:t>
      </w:r>
      <w:r w:rsidRPr="0054054A">
        <w:t>the</w:t>
      </w:r>
      <w:r w:rsidR="00B848A9" w:rsidRPr="0054054A">
        <w:t xml:space="preserve"> </w:t>
      </w:r>
      <w:r w:rsidRPr="0054054A">
        <w:t>option</w:t>
      </w:r>
      <w:r w:rsidR="00B848A9" w:rsidRPr="0054054A">
        <w:t xml:space="preserve"> </w:t>
      </w:r>
      <w:r w:rsidRPr="0054054A">
        <w:t>of</w:t>
      </w:r>
      <w:r w:rsidR="00B848A9" w:rsidRPr="0054054A">
        <w:t xml:space="preserve"> </w:t>
      </w:r>
      <w:r w:rsidRPr="0054054A">
        <w:t>further</w:t>
      </w:r>
      <w:r w:rsidR="00B848A9" w:rsidRPr="0054054A">
        <w:t xml:space="preserve"> </w:t>
      </w:r>
      <w:r w:rsidRPr="0054054A">
        <w:t>fine</w:t>
      </w:r>
      <w:r w:rsidR="00B848A9" w:rsidRPr="0054054A">
        <w:t xml:space="preserve"> </w:t>
      </w:r>
      <w:r w:rsidRPr="0054054A">
        <w:t>tuning</w:t>
      </w:r>
      <w:r w:rsidR="00B848A9" w:rsidRPr="0054054A">
        <w:t xml:space="preserve"> </w:t>
      </w:r>
      <w:r w:rsidRPr="0054054A">
        <w:t>by</w:t>
      </w:r>
      <w:r w:rsidR="00B848A9" w:rsidRPr="0054054A">
        <w:t xml:space="preserve"> </w:t>
      </w:r>
      <w:r w:rsidRPr="0054054A">
        <w:t>the</w:t>
      </w:r>
      <w:r w:rsidR="00B848A9" w:rsidRPr="0054054A">
        <w:t xml:space="preserve"> </w:t>
      </w:r>
      <w:r w:rsidRPr="0054054A">
        <w:t>user.</w:t>
      </w:r>
      <w:r w:rsidR="00B848A9" w:rsidRPr="0054054A">
        <w:t xml:space="preserve"> </w:t>
      </w:r>
      <w:r w:rsidRPr="0054054A">
        <w:t>By</w:t>
      </w:r>
      <w:r w:rsidR="00B848A9" w:rsidRPr="0054054A">
        <w:t xml:space="preserve"> </w:t>
      </w:r>
      <w:r w:rsidRPr="0054054A">
        <w:t>minimizing</w:t>
      </w:r>
      <w:r w:rsidR="00B848A9" w:rsidRPr="0054054A">
        <w:t xml:space="preserve"> </w:t>
      </w:r>
      <w:r w:rsidRPr="0054054A">
        <w:t>the</w:t>
      </w:r>
      <w:r w:rsidR="00B848A9" w:rsidRPr="0054054A">
        <w:t xml:space="preserve"> </w:t>
      </w:r>
      <w:r w:rsidRPr="0054054A">
        <w:t>room’s</w:t>
      </w:r>
      <w:r w:rsidR="00B848A9" w:rsidRPr="0054054A">
        <w:t xml:space="preserve"> </w:t>
      </w:r>
      <w:r w:rsidRPr="0054054A">
        <w:t>influence</w:t>
      </w:r>
      <w:r w:rsidR="00B848A9" w:rsidRPr="0054054A">
        <w:t xml:space="preserve"> </w:t>
      </w:r>
      <w:r w:rsidRPr="0054054A">
        <w:t>on</w:t>
      </w:r>
      <w:r w:rsidR="00B848A9" w:rsidRPr="0054054A">
        <w:t xml:space="preserve"> </w:t>
      </w:r>
      <w:r w:rsidRPr="0054054A">
        <w:t>the</w:t>
      </w:r>
      <w:r w:rsidR="00B848A9" w:rsidRPr="0054054A">
        <w:t xml:space="preserve"> </w:t>
      </w:r>
      <w:r w:rsidRPr="0054054A">
        <w:t>sound,</w:t>
      </w:r>
      <w:r w:rsidR="00B848A9" w:rsidRPr="0054054A">
        <w:t xml:space="preserve"> </w:t>
      </w:r>
      <w:r w:rsidRPr="0054054A">
        <w:t>Smart</w:t>
      </w:r>
      <w:r w:rsidR="00B848A9" w:rsidRPr="0054054A">
        <w:t xml:space="preserve"> </w:t>
      </w:r>
      <w:r w:rsidRPr="0054054A">
        <w:t>Active</w:t>
      </w:r>
      <w:r w:rsidR="00B848A9" w:rsidRPr="0054054A">
        <w:t xml:space="preserve"> </w:t>
      </w:r>
      <w:r w:rsidRPr="0054054A">
        <w:t>Monitors</w:t>
      </w:r>
      <w:r w:rsidR="00B848A9" w:rsidRPr="0054054A">
        <w:t xml:space="preserve"> </w:t>
      </w:r>
      <w:r w:rsidRPr="0054054A">
        <w:t>deliver</w:t>
      </w:r>
      <w:r w:rsidR="00B848A9" w:rsidRPr="0054054A">
        <w:t xml:space="preserve"> </w:t>
      </w:r>
      <w:r w:rsidRPr="0054054A">
        <w:t>an</w:t>
      </w:r>
      <w:r w:rsidR="00B848A9" w:rsidRPr="0054054A">
        <w:t xml:space="preserve"> </w:t>
      </w:r>
      <w:r w:rsidRPr="0054054A">
        <w:t>unrivalled</w:t>
      </w:r>
      <w:r w:rsidR="00B848A9" w:rsidRPr="0054054A">
        <w:t xml:space="preserve"> </w:t>
      </w:r>
      <w:r w:rsidRPr="0054054A">
        <w:t>reference,</w:t>
      </w:r>
      <w:r w:rsidR="00B848A9" w:rsidRPr="0054054A">
        <w:t xml:space="preserve"> </w:t>
      </w:r>
      <w:r w:rsidRPr="0054054A">
        <w:t>with</w:t>
      </w:r>
      <w:r w:rsidR="00B848A9" w:rsidRPr="0054054A">
        <w:t xml:space="preserve"> </w:t>
      </w:r>
      <w:r w:rsidRPr="0054054A">
        <w:t>excellent</w:t>
      </w:r>
      <w:r w:rsidR="00B848A9" w:rsidRPr="0054054A">
        <w:t xml:space="preserve"> </w:t>
      </w:r>
      <w:r w:rsidRPr="0054054A">
        <w:t>translation</w:t>
      </w:r>
      <w:r w:rsidR="00B848A9" w:rsidRPr="0054054A">
        <w:t xml:space="preserve"> </w:t>
      </w:r>
      <w:r w:rsidRPr="0054054A">
        <w:t>between</w:t>
      </w:r>
      <w:r w:rsidR="00B848A9" w:rsidRPr="0054054A">
        <w:t xml:space="preserve"> </w:t>
      </w:r>
      <w:r w:rsidRPr="0054054A">
        <w:t>rooms.</w:t>
      </w:r>
    </w:p>
    <w:p w14:paraId="5DEC329D" w14:textId="77777777" w:rsidR="00A24171" w:rsidRPr="0054054A" w:rsidRDefault="00A24171" w:rsidP="00BA6B68">
      <w:pPr>
        <w:tabs>
          <w:tab w:val="left" w:pos="8550"/>
        </w:tabs>
        <w:spacing w:line="360" w:lineRule="auto"/>
        <w:rPr>
          <w:rFonts w:cs="Arial"/>
        </w:rPr>
      </w:pPr>
    </w:p>
    <w:p w14:paraId="495E9E0E" w14:textId="77777777" w:rsidR="00A24171" w:rsidRPr="0054054A" w:rsidRDefault="00A24171" w:rsidP="00BA6B68">
      <w:pPr>
        <w:tabs>
          <w:tab w:val="left" w:pos="8550"/>
        </w:tabs>
        <w:spacing w:line="360" w:lineRule="auto"/>
        <w:rPr>
          <w:rFonts w:cs="Arial"/>
          <w:sz w:val="20"/>
        </w:rPr>
      </w:pPr>
      <w:r w:rsidRPr="0054054A">
        <w:rPr>
          <w:rFonts w:cs="Arial"/>
          <w:sz w:val="20"/>
        </w:rPr>
        <w:t>Other</w:t>
      </w:r>
      <w:r w:rsidR="00B848A9" w:rsidRPr="0054054A">
        <w:rPr>
          <w:rFonts w:cs="Arial"/>
          <w:sz w:val="20"/>
        </w:rPr>
        <w:t xml:space="preserve"> </w:t>
      </w:r>
      <w:r w:rsidRPr="0054054A">
        <w:rPr>
          <w:rFonts w:cs="Arial"/>
          <w:sz w:val="20"/>
        </w:rPr>
        <w:t>brand</w:t>
      </w:r>
      <w:r w:rsidR="00B848A9" w:rsidRPr="0054054A">
        <w:rPr>
          <w:rFonts w:cs="Arial"/>
          <w:sz w:val="20"/>
        </w:rPr>
        <w:t xml:space="preserve"> </w:t>
      </w:r>
      <w:r w:rsidRPr="0054054A">
        <w:rPr>
          <w:rFonts w:cs="Arial"/>
          <w:sz w:val="20"/>
        </w:rPr>
        <w:t>and</w:t>
      </w:r>
      <w:r w:rsidR="00B848A9" w:rsidRPr="0054054A">
        <w:rPr>
          <w:rFonts w:cs="Arial"/>
          <w:sz w:val="20"/>
        </w:rPr>
        <w:t xml:space="preserve"> </w:t>
      </w:r>
      <w:r w:rsidRPr="0054054A">
        <w:rPr>
          <w:rFonts w:cs="Arial"/>
          <w:sz w:val="20"/>
        </w:rPr>
        <w:t>product</w:t>
      </w:r>
      <w:r w:rsidR="00B848A9" w:rsidRPr="0054054A">
        <w:rPr>
          <w:rFonts w:cs="Arial"/>
          <w:sz w:val="20"/>
        </w:rPr>
        <w:t xml:space="preserve"> </w:t>
      </w:r>
      <w:r w:rsidRPr="0054054A">
        <w:rPr>
          <w:rFonts w:cs="Arial"/>
          <w:sz w:val="20"/>
        </w:rPr>
        <w:t>names</w:t>
      </w:r>
      <w:r w:rsidR="00B848A9" w:rsidRPr="0054054A">
        <w:rPr>
          <w:rFonts w:cs="Arial"/>
          <w:sz w:val="20"/>
        </w:rPr>
        <w:t xml:space="preserve"> </w:t>
      </w:r>
      <w:r w:rsidRPr="0054054A">
        <w:rPr>
          <w:rFonts w:cs="Arial"/>
          <w:sz w:val="20"/>
        </w:rPr>
        <w:t>may</w:t>
      </w:r>
      <w:r w:rsidR="00B848A9" w:rsidRPr="0054054A">
        <w:rPr>
          <w:rFonts w:cs="Arial"/>
          <w:sz w:val="20"/>
        </w:rPr>
        <w:t xml:space="preserve"> </w:t>
      </w:r>
      <w:r w:rsidRPr="0054054A">
        <w:rPr>
          <w:rFonts w:cs="Arial"/>
          <w:sz w:val="20"/>
        </w:rPr>
        <w:t>be</w:t>
      </w:r>
      <w:r w:rsidR="00B848A9" w:rsidRPr="0054054A">
        <w:rPr>
          <w:rFonts w:cs="Arial"/>
          <w:sz w:val="20"/>
        </w:rPr>
        <w:t xml:space="preserve"> </w:t>
      </w:r>
      <w:r w:rsidRPr="0054054A">
        <w:rPr>
          <w:rFonts w:cs="Arial"/>
          <w:sz w:val="20"/>
        </w:rPr>
        <w:t>trademarks</w:t>
      </w:r>
      <w:r w:rsidR="00B848A9" w:rsidRPr="0054054A">
        <w:rPr>
          <w:rFonts w:cs="Arial"/>
          <w:sz w:val="20"/>
        </w:rPr>
        <w:t xml:space="preserve"> </w:t>
      </w:r>
      <w:r w:rsidRPr="0054054A">
        <w:rPr>
          <w:rFonts w:cs="Arial"/>
          <w:sz w:val="20"/>
        </w:rPr>
        <w:t>of</w:t>
      </w:r>
      <w:r w:rsidR="00B848A9" w:rsidRPr="0054054A">
        <w:rPr>
          <w:rFonts w:cs="Arial"/>
          <w:sz w:val="20"/>
        </w:rPr>
        <w:t xml:space="preserve"> </w:t>
      </w:r>
      <w:r w:rsidRPr="0054054A">
        <w:rPr>
          <w:rFonts w:cs="Arial"/>
          <w:sz w:val="20"/>
        </w:rPr>
        <w:t>the</w:t>
      </w:r>
      <w:r w:rsidR="00B848A9" w:rsidRPr="0054054A">
        <w:rPr>
          <w:rFonts w:cs="Arial"/>
          <w:sz w:val="20"/>
        </w:rPr>
        <w:t xml:space="preserve"> </w:t>
      </w:r>
      <w:r w:rsidRPr="0054054A">
        <w:rPr>
          <w:rFonts w:cs="Arial"/>
          <w:sz w:val="20"/>
        </w:rPr>
        <w:t>respective</w:t>
      </w:r>
      <w:r w:rsidR="00B848A9" w:rsidRPr="0054054A">
        <w:rPr>
          <w:rFonts w:cs="Arial"/>
          <w:sz w:val="20"/>
        </w:rPr>
        <w:t xml:space="preserve"> </w:t>
      </w:r>
      <w:r w:rsidRPr="0054054A">
        <w:rPr>
          <w:rFonts w:cs="Arial"/>
          <w:sz w:val="20"/>
        </w:rPr>
        <w:t>companies</w:t>
      </w:r>
      <w:r w:rsidR="00B848A9" w:rsidRPr="0054054A">
        <w:rPr>
          <w:rFonts w:cs="Arial"/>
          <w:sz w:val="20"/>
        </w:rPr>
        <w:t xml:space="preserve"> </w:t>
      </w:r>
      <w:r w:rsidRPr="0054054A">
        <w:rPr>
          <w:rFonts w:cs="Arial"/>
          <w:sz w:val="20"/>
        </w:rPr>
        <w:t>with</w:t>
      </w:r>
      <w:r w:rsidR="00B848A9" w:rsidRPr="0054054A">
        <w:rPr>
          <w:rFonts w:cs="Arial"/>
          <w:sz w:val="20"/>
        </w:rPr>
        <w:t xml:space="preserve"> </w:t>
      </w:r>
      <w:r w:rsidRPr="0054054A">
        <w:rPr>
          <w:rFonts w:cs="Arial"/>
          <w:sz w:val="20"/>
        </w:rPr>
        <w:t>which</w:t>
      </w:r>
      <w:r w:rsidR="00B848A9" w:rsidRPr="0054054A">
        <w:rPr>
          <w:rFonts w:cs="Arial"/>
          <w:sz w:val="20"/>
        </w:rPr>
        <w:t xml:space="preserve"> </w:t>
      </w:r>
      <w:r w:rsidRPr="0054054A">
        <w:rPr>
          <w:rFonts w:cs="Arial"/>
          <w:sz w:val="20"/>
        </w:rPr>
        <w:t>they</w:t>
      </w:r>
      <w:r w:rsidR="00B848A9" w:rsidRPr="0054054A">
        <w:rPr>
          <w:rFonts w:cs="Arial"/>
          <w:sz w:val="20"/>
        </w:rPr>
        <w:t xml:space="preserve"> </w:t>
      </w:r>
      <w:r w:rsidRPr="0054054A">
        <w:rPr>
          <w:rFonts w:cs="Arial"/>
          <w:sz w:val="20"/>
        </w:rPr>
        <w:t>are</w:t>
      </w:r>
      <w:r w:rsidR="00B848A9" w:rsidRPr="0054054A">
        <w:rPr>
          <w:rFonts w:cs="Arial"/>
          <w:sz w:val="20"/>
        </w:rPr>
        <w:t xml:space="preserve"> </w:t>
      </w:r>
      <w:r w:rsidRPr="0054054A">
        <w:rPr>
          <w:rFonts w:cs="Arial"/>
          <w:sz w:val="20"/>
        </w:rPr>
        <w:t>associated.</w:t>
      </w:r>
    </w:p>
    <w:p w14:paraId="4DE263F0" w14:textId="77777777" w:rsidR="00A24171" w:rsidRPr="0054054A" w:rsidRDefault="00A24171" w:rsidP="00BA6B68">
      <w:pPr>
        <w:tabs>
          <w:tab w:val="left" w:pos="8550"/>
        </w:tabs>
        <w:spacing w:line="360" w:lineRule="auto"/>
        <w:rPr>
          <w:rFonts w:cs="Arial"/>
          <w:i/>
        </w:rPr>
      </w:pPr>
    </w:p>
    <w:p w14:paraId="0120DAC3" w14:textId="77777777" w:rsidR="00A24171" w:rsidRPr="0054054A" w:rsidRDefault="00A24171" w:rsidP="00BA6B68">
      <w:pPr>
        <w:tabs>
          <w:tab w:val="left" w:pos="8550"/>
        </w:tabs>
        <w:spacing w:line="360" w:lineRule="auto"/>
        <w:rPr>
          <w:rFonts w:cs="Arial"/>
          <w:i/>
        </w:rPr>
      </w:pPr>
      <w:r w:rsidRPr="0054054A">
        <w:rPr>
          <w:rFonts w:cs="Arial"/>
          <w:i/>
        </w:rPr>
        <w:t>—For</w:t>
      </w:r>
      <w:r w:rsidR="00B848A9" w:rsidRPr="0054054A">
        <w:rPr>
          <w:rFonts w:cs="Arial"/>
          <w:i/>
        </w:rPr>
        <w:t xml:space="preserve"> </w:t>
      </w:r>
      <w:r w:rsidRPr="0054054A">
        <w:rPr>
          <w:rFonts w:cs="Arial"/>
          <w:i/>
        </w:rPr>
        <w:t>more</w:t>
      </w:r>
      <w:r w:rsidR="00B848A9" w:rsidRPr="0054054A">
        <w:rPr>
          <w:rFonts w:cs="Arial"/>
          <w:i/>
        </w:rPr>
        <w:t xml:space="preserve"> </w:t>
      </w:r>
      <w:r w:rsidRPr="0054054A">
        <w:rPr>
          <w:rFonts w:cs="Arial"/>
          <w:i/>
        </w:rPr>
        <w:t>information</w:t>
      </w:r>
      <w:r w:rsidR="00B848A9" w:rsidRPr="0054054A">
        <w:rPr>
          <w:rFonts w:cs="Arial"/>
          <w:i/>
        </w:rPr>
        <w:t xml:space="preserve"> </w:t>
      </w:r>
      <w:r w:rsidRPr="0054054A">
        <w:rPr>
          <w:rFonts w:cs="Arial"/>
          <w:i/>
        </w:rPr>
        <w:t>on</w:t>
      </w:r>
      <w:r w:rsidR="00B848A9" w:rsidRPr="0054054A">
        <w:rPr>
          <w:rFonts w:cs="Arial"/>
          <w:i/>
        </w:rPr>
        <w:t xml:space="preserve"> </w:t>
      </w:r>
      <w:r w:rsidRPr="0054054A">
        <w:rPr>
          <w:rFonts w:cs="Arial"/>
          <w:i/>
        </w:rPr>
        <w:t>the</w:t>
      </w:r>
      <w:r w:rsidR="00B848A9" w:rsidRPr="0054054A">
        <w:rPr>
          <w:rFonts w:cs="Arial"/>
          <w:i/>
        </w:rPr>
        <w:t xml:space="preserve"> </w:t>
      </w:r>
      <w:r w:rsidRPr="0054054A">
        <w:rPr>
          <w:rFonts w:cs="Arial"/>
          <w:i/>
        </w:rPr>
        <w:t>complete</w:t>
      </w:r>
      <w:r w:rsidR="00B848A9" w:rsidRPr="0054054A">
        <w:rPr>
          <w:rFonts w:cs="Arial"/>
          <w:i/>
        </w:rPr>
        <w:t xml:space="preserve"> </w:t>
      </w:r>
      <w:r w:rsidRPr="0054054A">
        <w:rPr>
          <w:rFonts w:cs="Arial"/>
          <w:i/>
        </w:rPr>
        <w:t>range</w:t>
      </w:r>
      <w:r w:rsidR="00B848A9" w:rsidRPr="0054054A">
        <w:rPr>
          <w:rFonts w:cs="Arial"/>
          <w:i/>
        </w:rPr>
        <w:t xml:space="preserve"> </w:t>
      </w:r>
      <w:r w:rsidRPr="0054054A">
        <w:rPr>
          <w:rFonts w:cs="Arial"/>
          <w:i/>
        </w:rPr>
        <w:t>of</w:t>
      </w:r>
      <w:r w:rsidR="00B848A9" w:rsidRPr="0054054A">
        <w:rPr>
          <w:rFonts w:cs="Arial"/>
          <w:i/>
        </w:rPr>
        <w:t xml:space="preserve"> </w:t>
      </w:r>
      <w:r w:rsidRPr="0054054A">
        <w:rPr>
          <w:rFonts w:cs="Arial"/>
          <w:i/>
        </w:rPr>
        <w:t>Genelec</w:t>
      </w:r>
      <w:r w:rsidR="00B848A9" w:rsidRPr="0054054A">
        <w:rPr>
          <w:rFonts w:cs="Arial"/>
          <w:i/>
        </w:rPr>
        <w:t xml:space="preserve"> </w:t>
      </w:r>
      <w:r w:rsidRPr="0054054A">
        <w:rPr>
          <w:rFonts w:cs="Arial"/>
          <w:i/>
        </w:rPr>
        <w:t>Active</w:t>
      </w:r>
      <w:r w:rsidR="00B848A9" w:rsidRPr="0054054A">
        <w:rPr>
          <w:rFonts w:cs="Arial"/>
          <w:i/>
        </w:rPr>
        <w:t xml:space="preserve"> </w:t>
      </w:r>
      <w:r w:rsidRPr="0054054A">
        <w:rPr>
          <w:rFonts w:cs="Arial"/>
          <w:i/>
        </w:rPr>
        <w:t>Monitoring</w:t>
      </w:r>
      <w:r w:rsidR="00B848A9" w:rsidRPr="0054054A">
        <w:rPr>
          <w:rFonts w:cs="Arial"/>
          <w:i/>
        </w:rPr>
        <w:t xml:space="preserve"> </w:t>
      </w:r>
      <w:r w:rsidRPr="0054054A">
        <w:rPr>
          <w:rFonts w:cs="Arial"/>
          <w:i/>
        </w:rPr>
        <w:t>Systems,</w:t>
      </w:r>
      <w:r w:rsidR="00B848A9" w:rsidRPr="0054054A">
        <w:rPr>
          <w:rFonts w:cs="Arial"/>
          <w:i/>
        </w:rPr>
        <w:t xml:space="preserve"> </w:t>
      </w:r>
      <w:r w:rsidRPr="0054054A">
        <w:rPr>
          <w:rFonts w:cs="Arial"/>
          <w:i/>
        </w:rPr>
        <w:t>contact:</w:t>
      </w:r>
      <w:r w:rsidR="00B848A9" w:rsidRPr="0054054A">
        <w:rPr>
          <w:rFonts w:cs="Arial"/>
          <w:i/>
        </w:rPr>
        <w:t xml:space="preserve"> </w:t>
      </w:r>
      <w:r w:rsidRPr="0054054A">
        <w:rPr>
          <w:rFonts w:cs="Arial"/>
          <w:i/>
        </w:rPr>
        <w:t>Genelec</w:t>
      </w:r>
      <w:r w:rsidR="00B848A9" w:rsidRPr="0054054A">
        <w:rPr>
          <w:rFonts w:cs="Arial"/>
          <w:i/>
        </w:rPr>
        <w:t xml:space="preserve"> </w:t>
      </w:r>
      <w:r w:rsidRPr="0054054A">
        <w:rPr>
          <w:rFonts w:cs="Arial"/>
          <w:i/>
        </w:rPr>
        <w:t>Inc.,</w:t>
      </w:r>
      <w:r w:rsidR="00B848A9" w:rsidRPr="0054054A">
        <w:rPr>
          <w:rFonts w:cs="Arial"/>
          <w:i/>
        </w:rPr>
        <w:t xml:space="preserve"> </w:t>
      </w:r>
      <w:r w:rsidRPr="0054054A">
        <w:rPr>
          <w:rFonts w:cs="Arial"/>
          <w:i/>
        </w:rPr>
        <w:t>7</w:t>
      </w:r>
      <w:r w:rsidR="00B848A9" w:rsidRPr="0054054A">
        <w:rPr>
          <w:rFonts w:cs="Arial"/>
          <w:i/>
        </w:rPr>
        <w:t xml:space="preserve"> </w:t>
      </w:r>
      <w:r w:rsidRPr="0054054A">
        <w:rPr>
          <w:rFonts w:cs="Arial"/>
          <w:i/>
        </w:rPr>
        <w:t>Tech</w:t>
      </w:r>
      <w:r w:rsidR="00B848A9" w:rsidRPr="0054054A">
        <w:rPr>
          <w:rFonts w:cs="Arial"/>
          <w:i/>
        </w:rPr>
        <w:t xml:space="preserve"> </w:t>
      </w:r>
      <w:r w:rsidRPr="0054054A">
        <w:rPr>
          <w:rFonts w:cs="Arial"/>
          <w:i/>
        </w:rPr>
        <w:t>Circle,</w:t>
      </w:r>
      <w:r w:rsidR="00B848A9" w:rsidRPr="0054054A">
        <w:rPr>
          <w:rFonts w:cs="Arial"/>
          <w:i/>
        </w:rPr>
        <w:t xml:space="preserve"> </w:t>
      </w:r>
      <w:r w:rsidRPr="0054054A">
        <w:rPr>
          <w:rFonts w:cs="Arial"/>
          <w:i/>
        </w:rPr>
        <w:t>Natick,</w:t>
      </w:r>
      <w:r w:rsidR="00B848A9" w:rsidRPr="0054054A">
        <w:rPr>
          <w:rFonts w:cs="Arial"/>
          <w:i/>
        </w:rPr>
        <w:t xml:space="preserve"> </w:t>
      </w:r>
      <w:r w:rsidRPr="0054054A">
        <w:rPr>
          <w:rFonts w:cs="Arial"/>
          <w:i/>
        </w:rPr>
        <w:t>MA</w:t>
      </w:r>
      <w:r w:rsidR="00B848A9" w:rsidRPr="0054054A">
        <w:rPr>
          <w:rFonts w:cs="Arial"/>
          <w:i/>
        </w:rPr>
        <w:t xml:space="preserve"> </w:t>
      </w:r>
      <w:r w:rsidRPr="0054054A">
        <w:rPr>
          <w:rFonts w:cs="Arial"/>
          <w:i/>
        </w:rPr>
        <w:t>01760.</w:t>
      </w:r>
      <w:r w:rsidR="00B848A9" w:rsidRPr="0054054A">
        <w:rPr>
          <w:rFonts w:cs="Arial"/>
          <w:i/>
        </w:rPr>
        <w:t xml:space="preserve"> </w:t>
      </w:r>
      <w:r w:rsidRPr="0054054A">
        <w:rPr>
          <w:rFonts w:cs="Arial"/>
          <w:i/>
        </w:rPr>
        <w:t>Tel:</w:t>
      </w:r>
      <w:r w:rsidR="00B848A9" w:rsidRPr="0054054A">
        <w:rPr>
          <w:rFonts w:cs="Arial"/>
          <w:i/>
        </w:rPr>
        <w:t xml:space="preserve"> </w:t>
      </w:r>
      <w:r w:rsidRPr="0054054A">
        <w:rPr>
          <w:rFonts w:cs="Arial"/>
          <w:i/>
        </w:rPr>
        <w:t>(508)</w:t>
      </w:r>
      <w:r w:rsidR="00B848A9" w:rsidRPr="0054054A">
        <w:rPr>
          <w:rFonts w:cs="Arial"/>
          <w:i/>
        </w:rPr>
        <w:t xml:space="preserve"> </w:t>
      </w:r>
      <w:r w:rsidRPr="0054054A">
        <w:rPr>
          <w:rFonts w:cs="Arial"/>
          <w:i/>
        </w:rPr>
        <w:t>652-0900;</w:t>
      </w:r>
      <w:r w:rsidR="00B848A9" w:rsidRPr="0054054A">
        <w:rPr>
          <w:rFonts w:cs="Arial"/>
          <w:i/>
        </w:rPr>
        <w:t xml:space="preserve"> </w:t>
      </w:r>
      <w:r w:rsidRPr="0054054A">
        <w:rPr>
          <w:rFonts w:cs="Arial"/>
          <w:i/>
        </w:rPr>
        <w:t>Fax:</w:t>
      </w:r>
      <w:r w:rsidR="00B848A9" w:rsidRPr="0054054A">
        <w:rPr>
          <w:rFonts w:cs="Arial"/>
          <w:i/>
        </w:rPr>
        <w:t xml:space="preserve"> </w:t>
      </w:r>
      <w:r w:rsidRPr="0054054A">
        <w:rPr>
          <w:rFonts w:cs="Arial"/>
          <w:i/>
        </w:rPr>
        <w:t>(508)</w:t>
      </w:r>
      <w:r w:rsidR="00B848A9" w:rsidRPr="0054054A">
        <w:rPr>
          <w:rFonts w:cs="Arial"/>
          <w:i/>
        </w:rPr>
        <w:t xml:space="preserve"> </w:t>
      </w:r>
      <w:r w:rsidRPr="0054054A">
        <w:rPr>
          <w:rFonts w:cs="Arial"/>
          <w:i/>
        </w:rPr>
        <w:t>652-0909;</w:t>
      </w:r>
      <w:r w:rsidR="00B848A9" w:rsidRPr="0054054A">
        <w:rPr>
          <w:rFonts w:cs="Arial"/>
          <w:i/>
        </w:rPr>
        <w:t xml:space="preserve"> </w:t>
      </w:r>
    </w:p>
    <w:p w14:paraId="647525E2" w14:textId="77777777" w:rsidR="00A047AF" w:rsidRPr="0054054A" w:rsidRDefault="00A24171" w:rsidP="00BA6B68">
      <w:pPr>
        <w:tabs>
          <w:tab w:val="left" w:pos="8550"/>
        </w:tabs>
        <w:spacing w:line="360" w:lineRule="auto"/>
        <w:rPr>
          <w:rFonts w:cs="Arial"/>
          <w:b/>
        </w:rPr>
      </w:pPr>
      <w:r w:rsidRPr="0054054A">
        <w:rPr>
          <w:rFonts w:cs="Arial"/>
          <w:i/>
        </w:rPr>
        <w:t>Web:</w:t>
      </w:r>
      <w:r w:rsidR="00B848A9" w:rsidRPr="0054054A">
        <w:rPr>
          <w:rFonts w:cs="Arial"/>
          <w:i/>
        </w:rPr>
        <w:t xml:space="preserve"> </w:t>
      </w:r>
      <w:r w:rsidR="00351AE8" w:rsidRPr="0054054A">
        <w:rPr>
          <w:rStyle w:val="Index91"/>
          <w:i/>
          <w:color w:val="auto"/>
        </w:rPr>
        <w:t>http://www.genelec</w:t>
      </w:r>
      <w:r w:rsidRPr="0054054A">
        <w:rPr>
          <w:rStyle w:val="Index91"/>
          <w:i/>
          <w:color w:val="auto"/>
        </w:rPr>
        <w:t>.com/</w:t>
      </w:r>
      <w:r w:rsidRPr="0054054A">
        <w:rPr>
          <w:rFonts w:cs="Arial"/>
          <w:i/>
        </w:rPr>
        <w:t>.</w:t>
      </w:r>
    </w:p>
    <w:sectPr w:rsidR="00A047AF" w:rsidRPr="0054054A">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5969B" w14:textId="77777777" w:rsidR="00D108B5" w:rsidRDefault="00D108B5">
      <w:r>
        <w:separator/>
      </w:r>
    </w:p>
  </w:endnote>
  <w:endnote w:type="continuationSeparator" w:id="0">
    <w:p w14:paraId="3B56B8FD" w14:textId="77777777" w:rsidR="00D108B5" w:rsidRDefault="00D108B5">
      <w:r>
        <w:continuationSeparator/>
      </w:r>
    </w:p>
  </w:endnote>
  <w:endnote w:type="continuationNotice" w:id="1">
    <w:p w14:paraId="67E2E44B" w14:textId="77777777" w:rsidR="00D108B5" w:rsidRDefault="00D10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慠ꂚ翿"/>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F888" w14:textId="77777777" w:rsidR="00F8599F" w:rsidRPr="00352781" w:rsidRDefault="00F8599F">
    <w:pPr>
      <w:pStyle w:val="Index7"/>
      <w:rPr>
        <w:rStyle w:val="Index81"/>
      </w:rPr>
    </w:pPr>
    <w:r>
      <w:fldChar w:fldCharType="begin"/>
    </w:r>
    <w:r w:rsidRPr="00352781">
      <w:rPr>
        <w:rStyle w:val="Index81"/>
      </w:rPr>
      <w:instrText xml:space="preserve">PAGE  </w:instrText>
    </w:r>
    <w:r>
      <w:fldChar w:fldCharType="end"/>
    </w:r>
  </w:p>
  <w:p w14:paraId="19663E45" w14:textId="77777777" w:rsidR="00F8599F" w:rsidRDefault="00F8599F">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AF5" w14:textId="77777777" w:rsidR="00F8599F" w:rsidRPr="00352781" w:rsidRDefault="00F8599F"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D73DDF">
      <w:rPr>
        <w:rStyle w:val="Index81"/>
        <w:noProof/>
      </w:rPr>
      <w:t>2</w:t>
    </w:r>
    <w:r>
      <w:fldChar w:fldCharType="end"/>
    </w:r>
    <w:r w:rsidRPr="00352781">
      <w:rPr>
        <w:rStyle w:val="Index81"/>
      </w:rPr>
      <w:t>•</w:t>
    </w:r>
  </w:p>
  <w:p w14:paraId="3BAB5B0F" w14:textId="77777777" w:rsidR="00F8599F" w:rsidRDefault="00F859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893CF" w14:textId="77777777" w:rsidR="00D108B5" w:rsidRDefault="00D108B5">
      <w:r>
        <w:separator/>
      </w:r>
    </w:p>
  </w:footnote>
  <w:footnote w:type="continuationSeparator" w:id="0">
    <w:p w14:paraId="5727CAA1" w14:textId="77777777" w:rsidR="00D108B5" w:rsidRDefault="00D108B5">
      <w:r>
        <w:continuationSeparator/>
      </w:r>
    </w:p>
  </w:footnote>
  <w:footnote w:type="continuationNotice" w:id="1">
    <w:p w14:paraId="78DE75DE" w14:textId="77777777" w:rsidR="00D108B5" w:rsidRDefault="00D108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B6A59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1F9D7305"/>
    <w:multiLevelType w:val="hybridMultilevel"/>
    <w:tmpl w:val="C86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33BC"/>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0285"/>
    <w:rsid w:val="0006320A"/>
    <w:rsid w:val="00066BBC"/>
    <w:rsid w:val="00075F10"/>
    <w:rsid w:val="00080DF3"/>
    <w:rsid w:val="00081F95"/>
    <w:rsid w:val="00083C35"/>
    <w:rsid w:val="0008456B"/>
    <w:rsid w:val="000957DC"/>
    <w:rsid w:val="000B0E3F"/>
    <w:rsid w:val="000B10FD"/>
    <w:rsid w:val="000B7C1F"/>
    <w:rsid w:val="000C344E"/>
    <w:rsid w:val="000C3AC3"/>
    <w:rsid w:val="000C60E3"/>
    <w:rsid w:val="000D0A7E"/>
    <w:rsid w:val="000D14FA"/>
    <w:rsid w:val="000D5304"/>
    <w:rsid w:val="000E4DC4"/>
    <w:rsid w:val="000F09FE"/>
    <w:rsid w:val="000F27AA"/>
    <w:rsid w:val="000F4482"/>
    <w:rsid w:val="000F6FBF"/>
    <w:rsid w:val="00102F2F"/>
    <w:rsid w:val="00103B5B"/>
    <w:rsid w:val="0010715E"/>
    <w:rsid w:val="00116F8B"/>
    <w:rsid w:val="001218F0"/>
    <w:rsid w:val="001358DA"/>
    <w:rsid w:val="00135C0B"/>
    <w:rsid w:val="001374E6"/>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95D18"/>
    <w:rsid w:val="00196F89"/>
    <w:rsid w:val="001A03F3"/>
    <w:rsid w:val="001A4161"/>
    <w:rsid w:val="001A6937"/>
    <w:rsid w:val="001A706B"/>
    <w:rsid w:val="001B12EA"/>
    <w:rsid w:val="001B194B"/>
    <w:rsid w:val="001B3DDE"/>
    <w:rsid w:val="001B3E1A"/>
    <w:rsid w:val="001B4A1B"/>
    <w:rsid w:val="001D190A"/>
    <w:rsid w:val="001D1A9D"/>
    <w:rsid w:val="001D4F8F"/>
    <w:rsid w:val="001D63C1"/>
    <w:rsid w:val="001D6FA9"/>
    <w:rsid w:val="001E4A1B"/>
    <w:rsid w:val="001E7C78"/>
    <w:rsid w:val="001F083A"/>
    <w:rsid w:val="001F0A60"/>
    <w:rsid w:val="001F7316"/>
    <w:rsid w:val="001F7922"/>
    <w:rsid w:val="002001DC"/>
    <w:rsid w:val="00201050"/>
    <w:rsid w:val="00203CCA"/>
    <w:rsid w:val="00205F3F"/>
    <w:rsid w:val="002060AD"/>
    <w:rsid w:val="00207C22"/>
    <w:rsid w:val="002101C7"/>
    <w:rsid w:val="0021073C"/>
    <w:rsid w:val="0021761F"/>
    <w:rsid w:val="002209D0"/>
    <w:rsid w:val="002237EF"/>
    <w:rsid w:val="00231A41"/>
    <w:rsid w:val="002321BD"/>
    <w:rsid w:val="00233608"/>
    <w:rsid w:val="00234819"/>
    <w:rsid w:val="00240097"/>
    <w:rsid w:val="00240EF4"/>
    <w:rsid w:val="0024187F"/>
    <w:rsid w:val="002425AA"/>
    <w:rsid w:val="00253060"/>
    <w:rsid w:val="00253286"/>
    <w:rsid w:val="002547AF"/>
    <w:rsid w:val="00260175"/>
    <w:rsid w:val="00264877"/>
    <w:rsid w:val="002678D4"/>
    <w:rsid w:val="00270757"/>
    <w:rsid w:val="002709E0"/>
    <w:rsid w:val="00271B85"/>
    <w:rsid w:val="00272295"/>
    <w:rsid w:val="00272571"/>
    <w:rsid w:val="00274407"/>
    <w:rsid w:val="0027558F"/>
    <w:rsid w:val="00283E28"/>
    <w:rsid w:val="002855D5"/>
    <w:rsid w:val="00287F62"/>
    <w:rsid w:val="00291272"/>
    <w:rsid w:val="0029392E"/>
    <w:rsid w:val="00295731"/>
    <w:rsid w:val="002970E0"/>
    <w:rsid w:val="002A3009"/>
    <w:rsid w:val="002A4040"/>
    <w:rsid w:val="002A527F"/>
    <w:rsid w:val="002A5781"/>
    <w:rsid w:val="002A676E"/>
    <w:rsid w:val="002A73CF"/>
    <w:rsid w:val="002B33FD"/>
    <w:rsid w:val="002B510D"/>
    <w:rsid w:val="002B79ED"/>
    <w:rsid w:val="002C191F"/>
    <w:rsid w:val="002C21AD"/>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30B"/>
    <w:rsid w:val="00323F13"/>
    <w:rsid w:val="003272E2"/>
    <w:rsid w:val="003345BB"/>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01C"/>
    <w:rsid w:val="003A590B"/>
    <w:rsid w:val="003A612D"/>
    <w:rsid w:val="003A643B"/>
    <w:rsid w:val="003B1616"/>
    <w:rsid w:val="003B4096"/>
    <w:rsid w:val="003C01CA"/>
    <w:rsid w:val="003C4AA8"/>
    <w:rsid w:val="003D33E4"/>
    <w:rsid w:val="003D56D4"/>
    <w:rsid w:val="003D795A"/>
    <w:rsid w:val="003F6A4E"/>
    <w:rsid w:val="003F73BD"/>
    <w:rsid w:val="004357C6"/>
    <w:rsid w:val="00435EAE"/>
    <w:rsid w:val="00440C90"/>
    <w:rsid w:val="004537FC"/>
    <w:rsid w:val="00454F9C"/>
    <w:rsid w:val="0046301D"/>
    <w:rsid w:val="004652A9"/>
    <w:rsid w:val="0046589D"/>
    <w:rsid w:val="00467A69"/>
    <w:rsid w:val="00471EEA"/>
    <w:rsid w:val="00474272"/>
    <w:rsid w:val="00481C26"/>
    <w:rsid w:val="004934F9"/>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4E7E68"/>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54A"/>
    <w:rsid w:val="00540E06"/>
    <w:rsid w:val="00540E0B"/>
    <w:rsid w:val="005419AB"/>
    <w:rsid w:val="0054543E"/>
    <w:rsid w:val="005506BB"/>
    <w:rsid w:val="00556375"/>
    <w:rsid w:val="00556B22"/>
    <w:rsid w:val="00557637"/>
    <w:rsid w:val="00557B31"/>
    <w:rsid w:val="00575B46"/>
    <w:rsid w:val="0058145D"/>
    <w:rsid w:val="00582085"/>
    <w:rsid w:val="00585F7B"/>
    <w:rsid w:val="00590ED3"/>
    <w:rsid w:val="00590F9A"/>
    <w:rsid w:val="00594718"/>
    <w:rsid w:val="00594E9B"/>
    <w:rsid w:val="005A5347"/>
    <w:rsid w:val="005A5539"/>
    <w:rsid w:val="005A56F5"/>
    <w:rsid w:val="005B0DB1"/>
    <w:rsid w:val="005B23F5"/>
    <w:rsid w:val="005B2B35"/>
    <w:rsid w:val="005C6E5A"/>
    <w:rsid w:val="005C7508"/>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7F21"/>
    <w:rsid w:val="00695328"/>
    <w:rsid w:val="006965F0"/>
    <w:rsid w:val="006A0B94"/>
    <w:rsid w:val="006A46DA"/>
    <w:rsid w:val="006A6288"/>
    <w:rsid w:val="006A6980"/>
    <w:rsid w:val="006B11BA"/>
    <w:rsid w:val="006B1987"/>
    <w:rsid w:val="006B4F4A"/>
    <w:rsid w:val="006B60B1"/>
    <w:rsid w:val="006C1570"/>
    <w:rsid w:val="006C4AE3"/>
    <w:rsid w:val="006C57C9"/>
    <w:rsid w:val="006C600C"/>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1F6F"/>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72591"/>
    <w:rsid w:val="00780D34"/>
    <w:rsid w:val="007828A8"/>
    <w:rsid w:val="007828C1"/>
    <w:rsid w:val="007848B4"/>
    <w:rsid w:val="007937A5"/>
    <w:rsid w:val="00795FF2"/>
    <w:rsid w:val="007960B8"/>
    <w:rsid w:val="00796C77"/>
    <w:rsid w:val="007A3048"/>
    <w:rsid w:val="007A5B1C"/>
    <w:rsid w:val="007B65AB"/>
    <w:rsid w:val="007C28A5"/>
    <w:rsid w:val="007C504D"/>
    <w:rsid w:val="007C754C"/>
    <w:rsid w:val="007D100F"/>
    <w:rsid w:val="007D136B"/>
    <w:rsid w:val="007D3255"/>
    <w:rsid w:val="007D4128"/>
    <w:rsid w:val="007D5403"/>
    <w:rsid w:val="007D559C"/>
    <w:rsid w:val="007D6A6C"/>
    <w:rsid w:val="007D749F"/>
    <w:rsid w:val="007E77BA"/>
    <w:rsid w:val="007F0129"/>
    <w:rsid w:val="007F3DFD"/>
    <w:rsid w:val="008058EE"/>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47AE"/>
    <w:rsid w:val="0090547C"/>
    <w:rsid w:val="009129E3"/>
    <w:rsid w:val="00917499"/>
    <w:rsid w:val="009179D5"/>
    <w:rsid w:val="0092310E"/>
    <w:rsid w:val="00923E1B"/>
    <w:rsid w:val="00925EF9"/>
    <w:rsid w:val="00932E4A"/>
    <w:rsid w:val="0094202D"/>
    <w:rsid w:val="00943E59"/>
    <w:rsid w:val="00944173"/>
    <w:rsid w:val="009454F8"/>
    <w:rsid w:val="009473E6"/>
    <w:rsid w:val="00951948"/>
    <w:rsid w:val="009524FF"/>
    <w:rsid w:val="00953F2B"/>
    <w:rsid w:val="009546D6"/>
    <w:rsid w:val="00957AC0"/>
    <w:rsid w:val="009673EE"/>
    <w:rsid w:val="00970490"/>
    <w:rsid w:val="00971491"/>
    <w:rsid w:val="0097200F"/>
    <w:rsid w:val="00977B30"/>
    <w:rsid w:val="00980D9C"/>
    <w:rsid w:val="00983C2C"/>
    <w:rsid w:val="00985698"/>
    <w:rsid w:val="009908B9"/>
    <w:rsid w:val="009A2584"/>
    <w:rsid w:val="009A38A3"/>
    <w:rsid w:val="009A6B94"/>
    <w:rsid w:val="009A6C95"/>
    <w:rsid w:val="009B4FF1"/>
    <w:rsid w:val="009B57A7"/>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1AFF"/>
    <w:rsid w:val="009F21D2"/>
    <w:rsid w:val="009F5B3B"/>
    <w:rsid w:val="009F7831"/>
    <w:rsid w:val="00A029EE"/>
    <w:rsid w:val="00A03217"/>
    <w:rsid w:val="00A044D0"/>
    <w:rsid w:val="00A047AF"/>
    <w:rsid w:val="00A04BAB"/>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3E06"/>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24CD"/>
    <w:rsid w:val="00B14AB9"/>
    <w:rsid w:val="00B213CE"/>
    <w:rsid w:val="00B27261"/>
    <w:rsid w:val="00B33DC2"/>
    <w:rsid w:val="00B360E7"/>
    <w:rsid w:val="00B4737D"/>
    <w:rsid w:val="00B53632"/>
    <w:rsid w:val="00B5416E"/>
    <w:rsid w:val="00B54365"/>
    <w:rsid w:val="00B71159"/>
    <w:rsid w:val="00B763B6"/>
    <w:rsid w:val="00B81E6F"/>
    <w:rsid w:val="00B81EEE"/>
    <w:rsid w:val="00B83928"/>
    <w:rsid w:val="00B84646"/>
    <w:rsid w:val="00B848A9"/>
    <w:rsid w:val="00B859E2"/>
    <w:rsid w:val="00B85A82"/>
    <w:rsid w:val="00B912CB"/>
    <w:rsid w:val="00B93890"/>
    <w:rsid w:val="00BA0EF7"/>
    <w:rsid w:val="00BA28B1"/>
    <w:rsid w:val="00BA6B68"/>
    <w:rsid w:val="00BA7C13"/>
    <w:rsid w:val="00BB241D"/>
    <w:rsid w:val="00BB2D78"/>
    <w:rsid w:val="00BB4CD7"/>
    <w:rsid w:val="00BB52B8"/>
    <w:rsid w:val="00BC0432"/>
    <w:rsid w:val="00BC2EDD"/>
    <w:rsid w:val="00BC30A1"/>
    <w:rsid w:val="00BD173D"/>
    <w:rsid w:val="00BD39AB"/>
    <w:rsid w:val="00BD43E6"/>
    <w:rsid w:val="00BD4E22"/>
    <w:rsid w:val="00BE1781"/>
    <w:rsid w:val="00BE2B2E"/>
    <w:rsid w:val="00BE6989"/>
    <w:rsid w:val="00BE7A5F"/>
    <w:rsid w:val="00C00CB6"/>
    <w:rsid w:val="00C016EC"/>
    <w:rsid w:val="00C02B05"/>
    <w:rsid w:val="00C02E36"/>
    <w:rsid w:val="00C04844"/>
    <w:rsid w:val="00C05F79"/>
    <w:rsid w:val="00C06A81"/>
    <w:rsid w:val="00C10CB3"/>
    <w:rsid w:val="00C13AE9"/>
    <w:rsid w:val="00C153DE"/>
    <w:rsid w:val="00C1595C"/>
    <w:rsid w:val="00C15C5C"/>
    <w:rsid w:val="00C2294D"/>
    <w:rsid w:val="00C23208"/>
    <w:rsid w:val="00C24773"/>
    <w:rsid w:val="00C2744B"/>
    <w:rsid w:val="00C27B40"/>
    <w:rsid w:val="00C31A5B"/>
    <w:rsid w:val="00C33ED3"/>
    <w:rsid w:val="00C36AF0"/>
    <w:rsid w:val="00C36BC5"/>
    <w:rsid w:val="00C3778B"/>
    <w:rsid w:val="00C46E07"/>
    <w:rsid w:val="00C47E94"/>
    <w:rsid w:val="00C511BA"/>
    <w:rsid w:val="00C53918"/>
    <w:rsid w:val="00C546B6"/>
    <w:rsid w:val="00C56F9B"/>
    <w:rsid w:val="00C57DB2"/>
    <w:rsid w:val="00C7537F"/>
    <w:rsid w:val="00C83BB3"/>
    <w:rsid w:val="00C8758A"/>
    <w:rsid w:val="00C90F8F"/>
    <w:rsid w:val="00C9340B"/>
    <w:rsid w:val="00C944E2"/>
    <w:rsid w:val="00C9543F"/>
    <w:rsid w:val="00C9715D"/>
    <w:rsid w:val="00CA0130"/>
    <w:rsid w:val="00CA2ABD"/>
    <w:rsid w:val="00CA4645"/>
    <w:rsid w:val="00CA5F3B"/>
    <w:rsid w:val="00CB0FC1"/>
    <w:rsid w:val="00CC3AF0"/>
    <w:rsid w:val="00CD054F"/>
    <w:rsid w:val="00CD1656"/>
    <w:rsid w:val="00CD2634"/>
    <w:rsid w:val="00CD2C01"/>
    <w:rsid w:val="00CD2EA4"/>
    <w:rsid w:val="00CD441A"/>
    <w:rsid w:val="00CD5B99"/>
    <w:rsid w:val="00CD75E7"/>
    <w:rsid w:val="00CD7C5C"/>
    <w:rsid w:val="00CE0AF3"/>
    <w:rsid w:val="00CE3EC5"/>
    <w:rsid w:val="00CE44C1"/>
    <w:rsid w:val="00CF0BFB"/>
    <w:rsid w:val="00CF2CD4"/>
    <w:rsid w:val="00CF4483"/>
    <w:rsid w:val="00CF78AE"/>
    <w:rsid w:val="00D0050F"/>
    <w:rsid w:val="00D06AEF"/>
    <w:rsid w:val="00D108B5"/>
    <w:rsid w:val="00D11323"/>
    <w:rsid w:val="00D14B2F"/>
    <w:rsid w:val="00D16B62"/>
    <w:rsid w:val="00D22192"/>
    <w:rsid w:val="00D24630"/>
    <w:rsid w:val="00D26C61"/>
    <w:rsid w:val="00D26E45"/>
    <w:rsid w:val="00D27B06"/>
    <w:rsid w:val="00D3330C"/>
    <w:rsid w:val="00D37488"/>
    <w:rsid w:val="00D509C2"/>
    <w:rsid w:val="00D54E1F"/>
    <w:rsid w:val="00D552E7"/>
    <w:rsid w:val="00D61C2A"/>
    <w:rsid w:val="00D63B0D"/>
    <w:rsid w:val="00D67654"/>
    <w:rsid w:val="00D7099E"/>
    <w:rsid w:val="00D71AB1"/>
    <w:rsid w:val="00D73A1F"/>
    <w:rsid w:val="00D73DDF"/>
    <w:rsid w:val="00D74FB3"/>
    <w:rsid w:val="00D84E0F"/>
    <w:rsid w:val="00D87944"/>
    <w:rsid w:val="00D93F4F"/>
    <w:rsid w:val="00D9454F"/>
    <w:rsid w:val="00D9583C"/>
    <w:rsid w:val="00D96ACE"/>
    <w:rsid w:val="00D96C07"/>
    <w:rsid w:val="00DA17F4"/>
    <w:rsid w:val="00DA3369"/>
    <w:rsid w:val="00DA3947"/>
    <w:rsid w:val="00DA7B18"/>
    <w:rsid w:val="00DB05BB"/>
    <w:rsid w:val="00DB5240"/>
    <w:rsid w:val="00DB54AA"/>
    <w:rsid w:val="00DB70EB"/>
    <w:rsid w:val="00DC03BA"/>
    <w:rsid w:val="00DC787B"/>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667"/>
    <w:rsid w:val="00EA0A12"/>
    <w:rsid w:val="00EB10CA"/>
    <w:rsid w:val="00EB21AF"/>
    <w:rsid w:val="00EB6C3D"/>
    <w:rsid w:val="00EC0FEA"/>
    <w:rsid w:val="00EC27F3"/>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1599"/>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96D"/>
    <w:rsid w:val="00F8599F"/>
    <w:rsid w:val="00F860FE"/>
    <w:rsid w:val="00F871EA"/>
    <w:rsid w:val="00FA04A3"/>
    <w:rsid w:val="00FA3D5C"/>
    <w:rsid w:val="00FB01FF"/>
    <w:rsid w:val="00FB2656"/>
    <w:rsid w:val="00FB3066"/>
    <w:rsid w:val="00FB7204"/>
    <w:rsid w:val="00FB76E8"/>
    <w:rsid w:val="00FC0657"/>
    <w:rsid w:val="00FC10CA"/>
    <w:rsid w:val="00FC7A02"/>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E4117894-4BB4-EE48-98DA-3CFF4CA6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ListParagraph">
    <w:name w:val="List Paragraph"/>
    <w:basedOn w:val="Normal"/>
    <w:uiPriority w:val="34"/>
    <w:qFormat/>
    <w:rsid w:val="00DB5240"/>
    <w:pPr>
      <w:ind w:left="720"/>
      <w:contextualSpacing/>
    </w:pPr>
  </w:style>
  <w:style w:type="character" w:styleId="UnresolvedMention">
    <w:name w:val="Unresolved Mention"/>
    <w:basedOn w:val="DefaultParagraphFont"/>
    <w:uiPriority w:val="99"/>
    <w:semiHidden/>
    <w:unhideWhenUsed/>
    <w:rsid w:val="007F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57">
      <w:bodyDiv w:val="1"/>
      <w:marLeft w:val="0"/>
      <w:marRight w:val="0"/>
      <w:marTop w:val="0"/>
      <w:marBottom w:val="0"/>
      <w:divBdr>
        <w:top w:val="none" w:sz="0" w:space="0" w:color="auto"/>
        <w:left w:val="none" w:sz="0" w:space="0" w:color="auto"/>
        <w:bottom w:val="none" w:sz="0" w:space="0" w:color="auto"/>
        <w:right w:val="none" w:sz="0" w:space="0" w:color="auto"/>
      </w:divBdr>
    </w:div>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45109177">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86924053">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18574386">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32992068">
      <w:bodyDiv w:val="1"/>
      <w:marLeft w:val="0"/>
      <w:marRight w:val="0"/>
      <w:marTop w:val="0"/>
      <w:marBottom w:val="0"/>
      <w:divBdr>
        <w:top w:val="none" w:sz="0" w:space="0" w:color="auto"/>
        <w:left w:val="none" w:sz="0" w:space="0" w:color="auto"/>
        <w:bottom w:val="none" w:sz="0" w:space="0" w:color="auto"/>
        <w:right w:val="none" w:sz="0" w:space="0" w:color="auto"/>
      </w:divBdr>
    </w:div>
    <w:div w:id="139274343">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17523394">
      <w:bodyDiv w:val="1"/>
      <w:marLeft w:val="0"/>
      <w:marRight w:val="0"/>
      <w:marTop w:val="0"/>
      <w:marBottom w:val="0"/>
      <w:divBdr>
        <w:top w:val="none" w:sz="0" w:space="0" w:color="auto"/>
        <w:left w:val="none" w:sz="0" w:space="0" w:color="auto"/>
        <w:bottom w:val="none" w:sz="0" w:space="0" w:color="auto"/>
        <w:right w:val="none" w:sz="0" w:space="0" w:color="auto"/>
      </w:divBdr>
      <w:divsChild>
        <w:div w:id="177015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23041823">
      <w:bodyDiv w:val="1"/>
      <w:marLeft w:val="0"/>
      <w:marRight w:val="0"/>
      <w:marTop w:val="0"/>
      <w:marBottom w:val="0"/>
      <w:divBdr>
        <w:top w:val="none" w:sz="0" w:space="0" w:color="auto"/>
        <w:left w:val="none" w:sz="0" w:space="0" w:color="auto"/>
        <w:bottom w:val="none" w:sz="0" w:space="0" w:color="auto"/>
        <w:right w:val="none" w:sz="0" w:space="0" w:color="auto"/>
      </w:divBdr>
    </w:div>
    <w:div w:id="439108802">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32959436">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76280930">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533137">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784270147">
      <w:bodyDiv w:val="1"/>
      <w:marLeft w:val="0"/>
      <w:marRight w:val="0"/>
      <w:marTop w:val="0"/>
      <w:marBottom w:val="0"/>
      <w:divBdr>
        <w:top w:val="none" w:sz="0" w:space="0" w:color="auto"/>
        <w:left w:val="none" w:sz="0" w:space="0" w:color="auto"/>
        <w:bottom w:val="none" w:sz="0" w:space="0" w:color="auto"/>
        <w:right w:val="none" w:sz="0" w:space="0" w:color="auto"/>
      </w:divBdr>
    </w:div>
    <w:div w:id="885218860">
      <w:bodyDiv w:val="1"/>
      <w:marLeft w:val="0"/>
      <w:marRight w:val="0"/>
      <w:marTop w:val="0"/>
      <w:marBottom w:val="0"/>
      <w:divBdr>
        <w:top w:val="none" w:sz="0" w:space="0" w:color="auto"/>
        <w:left w:val="none" w:sz="0" w:space="0" w:color="auto"/>
        <w:bottom w:val="none" w:sz="0" w:space="0" w:color="auto"/>
        <w:right w:val="none" w:sz="0" w:space="0" w:color="auto"/>
      </w:divBdr>
      <w:divsChild>
        <w:div w:id="131688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0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964">
      <w:bodyDiv w:val="1"/>
      <w:marLeft w:val="0"/>
      <w:marRight w:val="0"/>
      <w:marTop w:val="0"/>
      <w:marBottom w:val="0"/>
      <w:divBdr>
        <w:top w:val="none" w:sz="0" w:space="0" w:color="auto"/>
        <w:left w:val="none" w:sz="0" w:space="0" w:color="auto"/>
        <w:bottom w:val="none" w:sz="0" w:space="0" w:color="auto"/>
        <w:right w:val="none" w:sz="0" w:space="0" w:color="auto"/>
      </w:divBdr>
    </w:div>
    <w:div w:id="1004362989">
      <w:bodyDiv w:val="1"/>
      <w:marLeft w:val="0"/>
      <w:marRight w:val="0"/>
      <w:marTop w:val="0"/>
      <w:marBottom w:val="0"/>
      <w:divBdr>
        <w:top w:val="none" w:sz="0" w:space="0" w:color="auto"/>
        <w:left w:val="none" w:sz="0" w:space="0" w:color="auto"/>
        <w:bottom w:val="none" w:sz="0" w:space="0" w:color="auto"/>
        <w:right w:val="none" w:sz="0" w:space="0" w:color="auto"/>
      </w:divBdr>
    </w:div>
    <w:div w:id="1043289794">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77289295">
      <w:bodyDiv w:val="1"/>
      <w:marLeft w:val="0"/>
      <w:marRight w:val="0"/>
      <w:marTop w:val="0"/>
      <w:marBottom w:val="0"/>
      <w:divBdr>
        <w:top w:val="none" w:sz="0" w:space="0" w:color="auto"/>
        <w:left w:val="none" w:sz="0" w:space="0" w:color="auto"/>
        <w:bottom w:val="none" w:sz="0" w:space="0" w:color="auto"/>
        <w:right w:val="none" w:sz="0" w:space="0" w:color="auto"/>
      </w:divBdr>
    </w:div>
    <w:div w:id="1152260347">
      <w:bodyDiv w:val="1"/>
      <w:marLeft w:val="0"/>
      <w:marRight w:val="0"/>
      <w:marTop w:val="0"/>
      <w:marBottom w:val="0"/>
      <w:divBdr>
        <w:top w:val="none" w:sz="0" w:space="0" w:color="auto"/>
        <w:left w:val="none" w:sz="0" w:space="0" w:color="auto"/>
        <w:bottom w:val="none" w:sz="0" w:space="0" w:color="auto"/>
        <w:right w:val="none" w:sz="0" w:space="0" w:color="auto"/>
      </w:divBdr>
    </w:div>
    <w:div w:id="1168211436">
      <w:bodyDiv w:val="1"/>
      <w:marLeft w:val="0"/>
      <w:marRight w:val="0"/>
      <w:marTop w:val="0"/>
      <w:marBottom w:val="0"/>
      <w:divBdr>
        <w:top w:val="none" w:sz="0" w:space="0" w:color="auto"/>
        <w:left w:val="none" w:sz="0" w:space="0" w:color="auto"/>
        <w:bottom w:val="none" w:sz="0" w:space="0" w:color="auto"/>
        <w:right w:val="none" w:sz="0" w:space="0" w:color="auto"/>
      </w:divBdr>
    </w:div>
    <w:div w:id="1169371893">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186335354">
      <w:bodyDiv w:val="1"/>
      <w:marLeft w:val="0"/>
      <w:marRight w:val="0"/>
      <w:marTop w:val="0"/>
      <w:marBottom w:val="0"/>
      <w:divBdr>
        <w:top w:val="none" w:sz="0" w:space="0" w:color="auto"/>
        <w:left w:val="none" w:sz="0" w:space="0" w:color="auto"/>
        <w:bottom w:val="none" w:sz="0" w:space="0" w:color="auto"/>
        <w:right w:val="none" w:sz="0" w:space="0" w:color="auto"/>
      </w:divBdr>
    </w:div>
    <w:div w:id="1186410140">
      <w:bodyDiv w:val="1"/>
      <w:marLeft w:val="0"/>
      <w:marRight w:val="0"/>
      <w:marTop w:val="0"/>
      <w:marBottom w:val="0"/>
      <w:divBdr>
        <w:top w:val="none" w:sz="0" w:space="0" w:color="auto"/>
        <w:left w:val="none" w:sz="0" w:space="0" w:color="auto"/>
        <w:bottom w:val="none" w:sz="0" w:space="0" w:color="auto"/>
        <w:right w:val="none" w:sz="0" w:space="0" w:color="auto"/>
      </w:divBdr>
    </w:div>
    <w:div w:id="1230310719">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2874547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50591298">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65820026">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4745122">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1803209">
      <w:bodyDiv w:val="1"/>
      <w:marLeft w:val="0"/>
      <w:marRight w:val="0"/>
      <w:marTop w:val="0"/>
      <w:marBottom w:val="0"/>
      <w:divBdr>
        <w:top w:val="none" w:sz="0" w:space="0" w:color="auto"/>
        <w:left w:val="none" w:sz="0" w:space="0" w:color="auto"/>
        <w:bottom w:val="none" w:sz="0" w:space="0" w:color="auto"/>
        <w:right w:val="none" w:sz="0" w:space="0" w:color="auto"/>
      </w:divBdr>
      <w:divsChild>
        <w:div w:id="86305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7616">
              <w:marLeft w:val="0"/>
              <w:marRight w:val="0"/>
              <w:marTop w:val="0"/>
              <w:marBottom w:val="0"/>
              <w:divBdr>
                <w:top w:val="none" w:sz="0" w:space="0" w:color="auto"/>
                <w:left w:val="none" w:sz="0" w:space="0" w:color="auto"/>
                <w:bottom w:val="none" w:sz="0" w:space="0" w:color="auto"/>
                <w:right w:val="none" w:sz="0" w:space="0" w:color="auto"/>
              </w:divBdr>
              <w:divsChild>
                <w:div w:id="584918578">
                  <w:marLeft w:val="0"/>
                  <w:marRight w:val="0"/>
                  <w:marTop w:val="0"/>
                  <w:marBottom w:val="0"/>
                  <w:divBdr>
                    <w:top w:val="none" w:sz="0" w:space="0" w:color="auto"/>
                    <w:left w:val="none" w:sz="0" w:space="0" w:color="auto"/>
                    <w:bottom w:val="none" w:sz="0" w:space="0" w:color="auto"/>
                    <w:right w:val="none" w:sz="0" w:space="0" w:color="auto"/>
                  </w:divBdr>
                  <w:divsChild>
                    <w:div w:id="13292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217228">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1985311906">
      <w:bodyDiv w:val="1"/>
      <w:marLeft w:val="0"/>
      <w:marRight w:val="0"/>
      <w:marTop w:val="0"/>
      <w:marBottom w:val="0"/>
      <w:divBdr>
        <w:top w:val="none" w:sz="0" w:space="0" w:color="auto"/>
        <w:left w:val="none" w:sz="0" w:space="0" w:color="auto"/>
        <w:bottom w:val="none" w:sz="0" w:space="0" w:color="auto"/>
        <w:right w:val="none" w:sz="0" w:space="0" w:color="auto"/>
      </w:divBdr>
    </w:div>
    <w:div w:id="198581584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4829067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udiosoundservice.com/en" TargetMode="External"/><Relationship Id="rId18" Type="http://schemas.openxmlformats.org/officeDocument/2006/relationships/hyperlink" Target="http://www.genele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diware.com/" TargetMode="External"/><Relationship Id="rId17" Type="http://schemas.openxmlformats.org/officeDocument/2006/relationships/hyperlink" Target="https://www.genelec.com/7380a" TargetMode="External"/><Relationship Id="rId2" Type="http://schemas.openxmlformats.org/officeDocument/2006/relationships/numbering" Target="numbering.xml"/><Relationship Id="rId16" Type="http://schemas.openxmlformats.org/officeDocument/2006/relationships/hyperlink" Target="https://www.genelec.com/8340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lec.com/en/sam-studio-monitors-subwoofers" TargetMode="External"/><Relationship Id="rId5" Type="http://schemas.openxmlformats.org/officeDocument/2006/relationships/webSettings" Target="webSettings.xml"/><Relationship Id="rId15" Type="http://schemas.openxmlformats.org/officeDocument/2006/relationships/hyperlink" Target="https://www.genelec.com/8351b" TargetMode="External"/><Relationship Id="rId10" Type="http://schemas.openxmlformats.org/officeDocument/2006/relationships/hyperlink" Target="https://nutacademy.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enelec.com/en/the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53B7-D202-394B-ADC9-41A9FA79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3</cp:revision>
  <dcterms:created xsi:type="dcterms:W3CDTF">2022-09-16T18:39:00Z</dcterms:created>
  <dcterms:modified xsi:type="dcterms:W3CDTF">2022-09-16T18:40:00Z</dcterms:modified>
</cp:coreProperties>
</file>