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88D5" w14:textId="77777777" w:rsidR="007B3E33" w:rsidRPr="00C77574" w:rsidRDefault="007B3E33" w:rsidP="007B3E33">
      <w:pPr>
        <w:jc w:val="right"/>
        <w:rPr>
          <w:rFonts w:ascii="Helvetica" w:eastAsia="Times New Roman" w:hAnsi="Helvetica" w:cs="Times New Roman"/>
          <w:color w:val="auto"/>
          <w:sz w:val="20"/>
          <w:szCs w:val="20"/>
        </w:rPr>
      </w:pPr>
      <w:r w:rsidRPr="00C77574">
        <w:rPr>
          <w:rFonts w:ascii="Helvetica" w:eastAsia="Times New Roman" w:hAnsi="Helvetica"/>
          <w:b/>
          <w:bCs/>
          <w:noProof/>
        </w:rPr>
        <w:drawing>
          <wp:inline distT="0" distB="0" distL="0" distR="0" wp14:anchorId="23D69C76" wp14:editId="7B3D24AB">
            <wp:extent cx="1595755" cy="1118076"/>
            <wp:effectExtent l="0" t="0" r="4445" b="0"/>
            <wp:docPr id="2" name="Picture 1" descr="https://lh6.googleusercontent.com/DoszkDr-3elML8gLHXqUM0dEUnLCLM2GJ-JfFfFAXGkKxwai4coBbIWdHmLZHrtit9YejWoEKH0RBUeMt0DsWOw8NG8RmPsS7zDsi8jfCI3HENrxorXbP71mzfUdy_g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szkDr-3elML8gLHXqUM0dEUnLCLM2GJ-JfFfFAXGkKxwai4coBbIWdHmLZHrtit9YejWoEKH0RBUeMt0DsWOw8NG8RmPsS7zDsi8jfCI3HENrxorXbP71mzfUdy_gU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5951" cy="1118214"/>
                    </a:xfrm>
                    <a:prstGeom prst="rect">
                      <a:avLst/>
                    </a:prstGeom>
                    <a:noFill/>
                    <a:ln>
                      <a:noFill/>
                    </a:ln>
                  </pic:spPr>
                </pic:pic>
              </a:graphicData>
            </a:graphic>
          </wp:inline>
        </w:drawing>
      </w:r>
    </w:p>
    <w:p w14:paraId="485648CB" w14:textId="77777777" w:rsidR="007B3E33" w:rsidRPr="00C77574" w:rsidRDefault="007B3E33" w:rsidP="007B3E33">
      <w:pPr>
        <w:pStyle w:val="Normal1"/>
        <w:keepNext/>
        <w:jc w:val="right"/>
        <w:rPr>
          <w:rFonts w:ascii="Helvetica" w:hAnsi="Helvetica"/>
        </w:rPr>
      </w:pPr>
    </w:p>
    <w:p w14:paraId="31335F6D" w14:textId="77777777" w:rsidR="007B3E33" w:rsidRPr="00C77574" w:rsidRDefault="007B3E33" w:rsidP="007B3E33">
      <w:pPr>
        <w:pStyle w:val="Normal1"/>
        <w:keepNext/>
        <w:jc w:val="right"/>
        <w:rPr>
          <w:rFonts w:ascii="Helvetica" w:hAnsi="Helvetica"/>
        </w:rPr>
      </w:pPr>
    </w:p>
    <w:p w14:paraId="1AE09D9C" w14:textId="3D9CF428" w:rsidR="007B3E33" w:rsidRPr="00C77574" w:rsidRDefault="007B3E33" w:rsidP="007B3E33">
      <w:pPr>
        <w:pStyle w:val="Normal1"/>
        <w:jc w:val="center"/>
        <w:rPr>
          <w:rFonts w:ascii="Helvetica" w:hAnsi="Helvetica"/>
        </w:rPr>
      </w:pPr>
      <w:r w:rsidRPr="00C77574">
        <w:rPr>
          <w:rFonts w:ascii="Helvetica" w:eastAsia="Helvetica Neue" w:hAnsi="Helvetica" w:cs="Helvetica Neue"/>
          <w:b/>
          <w:sz w:val="28"/>
          <w:szCs w:val="28"/>
        </w:rPr>
        <w:t>Guitar Center Acquir</w:t>
      </w:r>
      <w:r w:rsidR="00824CC6" w:rsidRPr="00C77574">
        <w:rPr>
          <w:rFonts w:ascii="Helvetica" w:eastAsia="Helvetica Neue" w:hAnsi="Helvetica" w:cs="Helvetica Neue"/>
          <w:b/>
          <w:sz w:val="28"/>
          <w:szCs w:val="28"/>
        </w:rPr>
        <w:t>es Audio Visual Design Group (A</w:t>
      </w:r>
      <w:r w:rsidRPr="00C77574">
        <w:rPr>
          <w:rFonts w:ascii="Helvetica" w:eastAsia="Helvetica Neue" w:hAnsi="Helvetica" w:cs="Helvetica Neue"/>
          <w:b/>
          <w:sz w:val="28"/>
          <w:szCs w:val="28"/>
        </w:rPr>
        <w:t>V</w:t>
      </w:r>
      <w:r w:rsidR="00824CC6" w:rsidRPr="00C77574">
        <w:rPr>
          <w:rFonts w:ascii="Helvetica" w:eastAsia="Helvetica Neue" w:hAnsi="Helvetica" w:cs="Helvetica Neue"/>
          <w:b/>
          <w:sz w:val="28"/>
          <w:szCs w:val="28"/>
        </w:rPr>
        <w:t>D</w:t>
      </w:r>
      <w:r w:rsidRPr="00C77574">
        <w:rPr>
          <w:rFonts w:ascii="Helvetica" w:eastAsia="Helvetica Neue" w:hAnsi="Helvetica" w:cs="Helvetica Neue"/>
          <w:b/>
          <w:sz w:val="28"/>
          <w:szCs w:val="28"/>
        </w:rPr>
        <w:t>G) as Part of Its Business Solutions Grou</w:t>
      </w:r>
      <w:r w:rsidR="007572F2">
        <w:rPr>
          <w:rFonts w:ascii="Helvetica" w:eastAsia="Helvetica Neue" w:hAnsi="Helvetica" w:cs="Helvetica Neue"/>
          <w:b/>
          <w:sz w:val="28"/>
          <w:szCs w:val="28"/>
        </w:rPr>
        <w:t>p</w:t>
      </w:r>
      <w:bookmarkStart w:id="0" w:name="_GoBack"/>
      <w:bookmarkEnd w:id="0"/>
    </w:p>
    <w:p w14:paraId="360B2850" w14:textId="77777777" w:rsidR="007B3E33" w:rsidRPr="00C77574" w:rsidRDefault="007B3E33" w:rsidP="007B3E33">
      <w:pPr>
        <w:pStyle w:val="Normal1"/>
        <w:rPr>
          <w:rFonts w:ascii="Helvetica" w:hAnsi="Helvetica"/>
        </w:rPr>
      </w:pPr>
    </w:p>
    <w:p w14:paraId="65165934" w14:textId="5CEDD1E9" w:rsidR="007B3E33" w:rsidRPr="00C77574" w:rsidRDefault="007B3E33" w:rsidP="007B3E33">
      <w:pPr>
        <w:pStyle w:val="Normal1"/>
        <w:jc w:val="center"/>
        <w:rPr>
          <w:rFonts w:ascii="Helvetica" w:eastAsia="Helvetica Neue" w:hAnsi="Helvetica" w:cs="Helvetica Neue"/>
          <w:i/>
          <w:color w:val="auto"/>
          <w:sz w:val="24"/>
          <w:szCs w:val="24"/>
        </w:rPr>
      </w:pPr>
      <w:r w:rsidRPr="00C77574">
        <w:rPr>
          <w:rFonts w:ascii="Helvetica" w:eastAsia="Helvetica Neue" w:hAnsi="Helvetica" w:cs="Helvetica Neue"/>
          <w:i/>
          <w:color w:val="auto"/>
          <w:sz w:val="24"/>
          <w:szCs w:val="24"/>
        </w:rPr>
        <w:t xml:space="preserve">Guitar Center’s acquisition of </w:t>
      </w:r>
      <w:r w:rsidR="00824CC6" w:rsidRPr="00C77574">
        <w:rPr>
          <w:rFonts w:ascii="Helvetica" w:eastAsia="Helvetica Neue" w:hAnsi="Helvetica" w:cs="Helvetica Neue"/>
          <w:i/>
          <w:color w:val="auto"/>
          <w:sz w:val="24"/>
          <w:szCs w:val="24"/>
        </w:rPr>
        <w:t>A</w:t>
      </w:r>
      <w:r w:rsidRPr="00C77574">
        <w:rPr>
          <w:rFonts w:ascii="Helvetica" w:eastAsia="Helvetica Neue" w:hAnsi="Helvetica" w:cs="Helvetica Neue"/>
          <w:i/>
          <w:color w:val="auto"/>
          <w:sz w:val="24"/>
          <w:szCs w:val="24"/>
        </w:rPr>
        <w:t>V</w:t>
      </w:r>
      <w:r w:rsidR="00824CC6" w:rsidRPr="00C77574">
        <w:rPr>
          <w:rFonts w:ascii="Helvetica" w:eastAsia="Helvetica Neue" w:hAnsi="Helvetica" w:cs="Helvetica Neue"/>
          <w:i/>
          <w:color w:val="auto"/>
          <w:sz w:val="24"/>
          <w:szCs w:val="24"/>
        </w:rPr>
        <w:t>D</w:t>
      </w:r>
      <w:r w:rsidRPr="00C77574">
        <w:rPr>
          <w:rFonts w:ascii="Helvetica" w:eastAsia="Helvetica Neue" w:hAnsi="Helvetica" w:cs="Helvetica Neue"/>
          <w:i/>
          <w:color w:val="auto"/>
          <w:sz w:val="24"/>
          <w:szCs w:val="24"/>
        </w:rPr>
        <w:t xml:space="preserve">G greatly expands the scope of </w:t>
      </w:r>
      <w:r w:rsidR="00586840">
        <w:rPr>
          <w:rFonts w:ascii="Helvetica" w:eastAsia="Helvetica Neue" w:hAnsi="Helvetica" w:cs="Helvetica Neue"/>
          <w:i/>
          <w:color w:val="auto"/>
          <w:sz w:val="24"/>
          <w:szCs w:val="24"/>
        </w:rPr>
        <w:t>the retailer’s</w:t>
      </w:r>
      <w:r w:rsidRPr="00C77574">
        <w:rPr>
          <w:rFonts w:ascii="Helvetica" w:eastAsia="Helvetica Neue" w:hAnsi="Helvetica" w:cs="Helvetica Neue"/>
          <w:i/>
          <w:color w:val="auto"/>
          <w:sz w:val="24"/>
          <w:szCs w:val="24"/>
        </w:rPr>
        <w:t xml:space="preserve"> business-to-business (B2B) capabilities and marks the beginning of a planned aggressive expansion of Guitar Center’s Business Solutions </w:t>
      </w:r>
      <w:r w:rsidR="0082053D">
        <w:rPr>
          <w:rFonts w:ascii="Helvetica" w:eastAsia="Helvetica Neue" w:hAnsi="Helvetica" w:cs="Helvetica Neue"/>
          <w:i/>
          <w:color w:val="auto"/>
          <w:sz w:val="24"/>
          <w:szCs w:val="24"/>
        </w:rPr>
        <w:t>G</w:t>
      </w:r>
      <w:r w:rsidRPr="00C77574">
        <w:rPr>
          <w:rFonts w:ascii="Helvetica" w:eastAsia="Helvetica Neue" w:hAnsi="Helvetica" w:cs="Helvetica Neue"/>
          <w:i/>
          <w:color w:val="auto"/>
          <w:sz w:val="24"/>
          <w:szCs w:val="24"/>
        </w:rPr>
        <w:t>roup</w:t>
      </w:r>
    </w:p>
    <w:p w14:paraId="0777D091" w14:textId="77777777" w:rsidR="00C52E90" w:rsidRPr="00C77574" w:rsidRDefault="00C52E90" w:rsidP="007B3E33">
      <w:pPr>
        <w:pStyle w:val="Normal1"/>
        <w:rPr>
          <w:rFonts w:ascii="Helvetica" w:hAnsi="Helvetica"/>
        </w:rPr>
      </w:pPr>
    </w:p>
    <w:p w14:paraId="4CE72B8E" w14:textId="6438FB11" w:rsidR="007B3E33" w:rsidRPr="00C77574" w:rsidRDefault="007B3E33" w:rsidP="007B3E33">
      <w:pPr>
        <w:pStyle w:val="Normal1"/>
        <w:rPr>
          <w:rFonts w:ascii="Helvetica" w:eastAsia="Helvetica Neue" w:hAnsi="Helvetica" w:cs="Helvetica Neue"/>
          <w:sz w:val="20"/>
          <w:szCs w:val="20"/>
        </w:rPr>
      </w:pPr>
      <w:r w:rsidRPr="00C77574">
        <w:rPr>
          <w:rFonts w:ascii="Helvetica" w:hAnsi="Helvetica" w:cs="Helvetica Neue"/>
          <w:b/>
          <w:sz w:val="20"/>
          <w:szCs w:val="20"/>
        </w:rPr>
        <w:t>Westlake Village, CA</w:t>
      </w:r>
      <w:r w:rsidR="005216F0" w:rsidRPr="00C77574">
        <w:rPr>
          <w:rFonts w:ascii="Helvetica" w:eastAsia="Helvetica Neue" w:hAnsi="Helvetica" w:cs="Helvetica Neue"/>
          <w:sz w:val="20"/>
          <w:szCs w:val="20"/>
        </w:rPr>
        <w:t xml:space="preserve"> (December 2</w:t>
      </w:r>
      <w:r w:rsidR="007B0FF5">
        <w:rPr>
          <w:rFonts w:ascii="Helvetica" w:eastAsia="Helvetica Neue" w:hAnsi="Helvetica" w:cs="Helvetica Neue"/>
          <w:sz w:val="20"/>
          <w:szCs w:val="20"/>
        </w:rPr>
        <w:t>2</w:t>
      </w:r>
      <w:r w:rsidRPr="00C77574">
        <w:rPr>
          <w:rFonts w:ascii="Helvetica" w:eastAsia="Helvetica Neue" w:hAnsi="Helvetica" w:cs="Helvetica Neue"/>
          <w:sz w:val="20"/>
          <w:szCs w:val="20"/>
        </w:rPr>
        <w:t>, 2017) – Guitar Center, the world’s largest instrument retailer, announces the acquisition of the San Francisco Bay Area-based Audio Visual Design Group (AVDG). AVDG will serve as a key element of Guitar Center’s Business Solutions Group and expansion into integrated solutions.</w:t>
      </w:r>
    </w:p>
    <w:p w14:paraId="5B7EBEB3" w14:textId="77777777" w:rsidR="007B3E33" w:rsidRPr="00C77574" w:rsidRDefault="007B3E33" w:rsidP="007B3E33">
      <w:pPr>
        <w:pStyle w:val="Normal1"/>
        <w:rPr>
          <w:rFonts w:ascii="Helvetica" w:eastAsia="Helvetica Neue" w:hAnsi="Helvetica" w:cs="Helvetica Neue"/>
          <w:sz w:val="20"/>
          <w:szCs w:val="20"/>
        </w:rPr>
      </w:pPr>
    </w:p>
    <w:p w14:paraId="2866CA3F" w14:textId="77777777" w:rsidR="007B3E33" w:rsidRPr="00C77574" w:rsidRDefault="007B3E33" w:rsidP="007B3E33">
      <w:pPr>
        <w:pStyle w:val="Normal1"/>
        <w:rPr>
          <w:rFonts w:ascii="Helvetica" w:eastAsia="Helvetica Neue" w:hAnsi="Helvetica" w:cs="Helvetica Neue"/>
          <w:sz w:val="20"/>
          <w:szCs w:val="20"/>
        </w:rPr>
      </w:pPr>
      <w:r w:rsidRPr="00C77574">
        <w:rPr>
          <w:rFonts w:ascii="Helvetica" w:eastAsia="Helvetica Neue" w:hAnsi="Helvetica" w:cs="Helvetica Neue"/>
          <w:sz w:val="20"/>
          <w:szCs w:val="20"/>
        </w:rPr>
        <w:t xml:space="preserve">The announcement was made today by Doug Carnell, Guitar Center Vice President of Business Solutions and further underscores Guitar Center’s strategic business plan to expand and position itself for ongoing growth in the coming years. AVDG has distinguished itself in the industry by offering system design and installation in both corporate and residential market sectors, providing Guitar Center an important channel to serve these markets as it continues its outreach into the world of B2B solutions. AVDG will operate as a dedicated arm of the Business Solutions Group, expanding the scope of personalized, account-based services offered by the division. </w:t>
      </w:r>
    </w:p>
    <w:p w14:paraId="0A6997F9" w14:textId="77777777" w:rsidR="007B3E33" w:rsidRPr="00C77574" w:rsidRDefault="007B3E33" w:rsidP="007B3E33">
      <w:pPr>
        <w:pStyle w:val="Normal1"/>
        <w:rPr>
          <w:rFonts w:ascii="Helvetica" w:eastAsia="Helvetica Neue" w:hAnsi="Helvetica" w:cs="Helvetica Neue"/>
          <w:sz w:val="20"/>
          <w:szCs w:val="20"/>
        </w:rPr>
      </w:pPr>
    </w:p>
    <w:p w14:paraId="0FF7F112" w14:textId="77777777" w:rsidR="007B3E33" w:rsidRPr="00C77574" w:rsidRDefault="007B3E33" w:rsidP="007B3E33">
      <w:pPr>
        <w:pStyle w:val="Normal1"/>
        <w:rPr>
          <w:rFonts w:ascii="Helvetica" w:eastAsia="Helvetica Neue" w:hAnsi="Helvetica" w:cs="Helvetica Neue"/>
          <w:sz w:val="20"/>
          <w:szCs w:val="20"/>
        </w:rPr>
      </w:pPr>
      <w:r w:rsidRPr="00C77574">
        <w:rPr>
          <w:rFonts w:ascii="Helvetica" w:eastAsia="Helvetica Neue" w:hAnsi="Helvetica" w:cs="Helvetica Neue"/>
          <w:sz w:val="20"/>
          <w:szCs w:val="20"/>
        </w:rPr>
        <w:t>According to Carnell, “Guitar Center has been seeking opportunities to bolster our Business Solutions Group and we have found an ideal partner in AVDG. This mutually beneficial relationship will provide AVDG’s team the vast resources offered by Guitar Center, while opening up Guitar Center’s Business Solutions Group to opportunities in the commercial and residential market sectors.”</w:t>
      </w:r>
    </w:p>
    <w:p w14:paraId="35E7E933" w14:textId="77777777" w:rsidR="007B3E33" w:rsidRPr="00C77574" w:rsidRDefault="007B3E33" w:rsidP="007B3E33">
      <w:pPr>
        <w:pStyle w:val="Normal1"/>
        <w:rPr>
          <w:rFonts w:ascii="Helvetica" w:eastAsia="Helvetica Neue" w:hAnsi="Helvetica" w:cs="Helvetica Neue"/>
          <w:sz w:val="20"/>
          <w:szCs w:val="20"/>
        </w:rPr>
      </w:pPr>
    </w:p>
    <w:p w14:paraId="1CEA2312" w14:textId="17BF0128" w:rsidR="007B3E33" w:rsidRPr="00C77574" w:rsidRDefault="007B3E33" w:rsidP="007B3E33">
      <w:pPr>
        <w:pStyle w:val="Normal1"/>
        <w:rPr>
          <w:rFonts w:ascii="Helvetica" w:eastAsia="Helvetica Neue" w:hAnsi="Helvetica" w:cs="Helvetica Neue"/>
          <w:sz w:val="20"/>
          <w:szCs w:val="20"/>
        </w:rPr>
      </w:pPr>
      <w:r w:rsidRPr="00C77574">
        <w:rPr>
          <w:rFonts w:ascii="Helvetica" w:eastAsia="Helvetica Neue" w:hAnsi="Helvetica" w:cs="Helvetica Neue"/>
          <w:sz w:val="20"/>
          <w:szCs w:val="20"/>
        </w:rPr>
        <w:t xml:space="preserve">Robert Scharffer, AVDG’s CEO, states, “We are excited to join the Guitar Center organization as part of the Business Solutions Group. </w:t>
      </w:r>
      <w:r w:rsidRPr="00C77574">
        <w:rPr>
          <w:rFonts w:ascii="Helvetica" w:eastAsia="Helvetica Neue" w:hAnsi="Helvetica" w:cs="Helvetica Neue"/>
          <w:iCs/>
          <w:sz w:val="20"/>
          <w:szCs w:val="20"/>
        </w:rPr>
        <w:t>We believe that AVDG offers all of our clients more than just AV integrated solutions; we have become their trusted advisor and business partner. Just as Guitar Center is not your typical musical instrument retailer, AVDG is not just another integrator, and as such we want to continue and grow what we have built. Guitar Center will give us access to additional financial and operational resources, offering new avenues of growth and new opportunities to better support our clients.</w:t>
      </w:r>
      <w:r w:rsidR="00C52E90" w:rsidRPr="00C77574">
        <w:rPr>
          <w:rFonts w:ascii="Helvetica" w:eastAsia="Helvetica Neue" w:hAnsi="Helvetica" w:cs="Helvetica Neue"/>
          <w:iCs/>
          <w:sz w:val="20"/>
          <w:szCs w:val="20"/>
        </w:rPr>
        <w:t>”</w:t>
      </w:r>
      <w:r w:rsidRPr="00C77574">
        <w:rPr>
          <w:rFonts w:ascii="Helvetica" w:eastAsia="Helvetica Neue" w:hAnsi="Helvetica" w:cs="Helvetica Neue"/>
          <w:iCs/>
          <w:sz w:val="20"/>
          <w:szCs w:val="20"/>
        </w:rPr>
        <w:t xml:space="preserve"> </w:t>
      </w:r>
    </w:p>
    <w:p w14:paraId="5D501F56" w14:textId="77777777" w:rsidR="007B3E33" w:rsidRPr="00C77574" w:rsidRDefault="007B3E33" w:rsidP="007B3E33">
      <w:pPr>
        <w:pStyle w:val="Normal1"/>
        <w:rPr>
          <w:rFonts w:ascii="Helvetica" w:eastAsia="Helvetica Neue" w:hAnsi="Helvetica" w:cs="Helvetica Neue"/>
          <w:sz w:val="20"/>
          <w:szCs w:val="20"/>
        </w:rPr>
      </w:pPr>
    </w:p>
    <w:p w14:paraId="65CF101D" w14:textId="6E40FCEC" w:rsidR="007B3E33" w:rsidRPr="00C77574" w:rsidRDefault="007B3E33" w:rsidP="007B3E33">
      <w:pPr>
        <w:pStyle w:val="Normal1"/>
        <w:rPr>
          <w:rFonts w:ascii="Helvetica" w:eastAsia="Helvetica Neue" w:hAnsi="Helvetica" w:cs="Helvetica Neue"/>
          <w:sz w:val="20"/>
          <w:szCs w:val="20"/>
        </w:rPr>
      </w:pPr>
      <w:r w:rsidRPr="00C77574">
        <w:rPr>
          <w:rFonts w:ascii="Helvetica" w:eastAsia="Helvetica Neue" w:hAnsi="Helvetica" w:cs="Helvetica Neue"/>
          <w:sz w:val="20"/>
          <w:szCs w:val="20"/>
        </w:rPr>
        <w:t xml:space="preserve">Founded in 1996, and with home base locations in both San Rafael and San Jose, California, AVDG is a leading design-build firm specializing in audio-visual systems for commercial and residential spaces worldwide. AVDG has a world-class technical staff considered to be among the best in the industry, uniquely qualified to deliver sophisticated systems that are elegant yet simple to use. The firm has made </w:t>
      </w:r>
      <w:r w:rsidRPr="00C77574">
        <w:rPr>
          <w:rFonts w:ascii="Helvetica" w:eastAsia="Helvetica Neue" w:hAnsi="Helvetica" w:cs="Helvetica Neue"/>
          <w:sz w:val="20"/>
          <w:szCs w:val="20"/>
        </w:rPr>
        <w:lastRenderedPageBreak/>
        <w:t xml:space="preserve">it its mission to design and install systems tailored to its clients and to provide unparalleled ongoing services and support of these systems. </w:t>
      </w:r>
      <w:r w:rsidR="00C77574">
        <w:rPr>
          <w:rFonts w:ascii="Helvetica" w:eastAsia="Helvetica Neue" w:hAnsi="Helvetica" w:cs="Helvetica Neue"/>
          <w:sz w:val="20"/>
          <w:szCs w:val="20"/>
        </w:rPr>
        <w:t>Over 80</w:t>
      </w:r>
      <w:r w:rsidRPr="00C77574">
        <w:rPr>
          <w:rFonts w:ascii="Helvetica" w:eastAsia="Helvetica Neue" w:hAnsi="Helvetica" w:cs="Helvetica Neue"/>
          <w:sz w:val="20"/>
          <w:szCs w:val="20"/>
        </w:rPr>
        <w:t xml:space="preserve"> people make up AVDG’s staff, which includes programmers, installers, design engineers and technicians from such diverse sectors as gaming, high-tech, financial, legal, health care, education and hospitality. In 2014, AVDG was acknowledged as one of the fastest-growing private companies in the San Francisco Bay Area. </w:t>
      </w:r>
    </w:p>
    <w:p w14:paraId="3FF2A2F7" w14:textId="77777777" w:rsidR="007B3E33" w:rsidRPr="00C77574" w:rsidRDefault="007B3E33" w:rsidP="007B3E33">
      <w:pPr>
        <w:pStyle w:val="Normal1"/>
        <w:rPr>
          <w:rFonts w:ascii="Helvetica" w:eastAsia="Helvetica Neue" w:hAnsi="Helvetica" w:cs="Helvetica Neue"/>
          <w:sz w:val="20"/>
          <w:szCs w:val="20"/>
        </w:rPr>
      </w:pPr>
    </w:p>
    <w:p w14:paraId="5A62AF67" w14:textId="211D98B3" w:rsidR="007B3E33" w:rsidRPr="00C77574" w:rsidRDefault="007B3E33" w:rsidP="007B3E33">
      <w:pPr>
        <w:pStyle w:val="Normal1"/>
        <w:rPr>
          <w:rFonts w:ascii="Helvetica" w:eastAsia="Helvetica Neue" w:hAnsi="Helvetica" w:cs="Helvetica Neue"/>
          <w:sz w:val="20"/>
          <w:szCs w:val="20"/>
        </w:rPr>
      </w:pPr>
      <w:r w:rsidRPr="00C77574">
        <w:rPr>
          <w:rFonts w:ascii="Helvetica" w:eastAsia="Helvetica Neue" w:hAnsi="Helvetica" w:cs="Helvetica Neue"/>
          <w:sz w:val="20"/>
          <w:szCs w:val="20"/>
        </w:rPr>
        <w:t xml:space="preserve">“The business-to-business channel has always been an important sector for our company, and now, with the changes in the marketplace, we’ve decided to apply additional resources to expand our presence to service clientele who are looking for system design and installation of audio, video and lighting solutions and beyond,” said Ron Japinga, President and CEO of Guitar Center. “With this in mind, we are excited to have AVDG </w:t>
      </w:r>
      <w:r w:rsidR="00C52E90" w:rsidRPr="00C77574">
        <w:rPr>
          <w:rFonts w:ascii="Helvetica" w:eastAsia="Helvetica Neue" w:hAnsi="Helvetica" w:cs="Helvetica Neue"/>
          <w:sz w:val="20"/>
          <w:szCs w:val="20"/>
        </w:rPr>
        <w:t>join the Guitar Center f</w:t>
      </w:r>
      <w:r w:rsidRPr="00C77574">
        <w:rPr>
          <w:rFonts w:ascii="Helvetica" w:eastAsia="Helvetica Neue" w:hAnsi="Helvetica" w:cs="Helvetica Neue"/>
          <w:sz w:val="20"/>
          <w:szCs w:val="20"/>
        </w:rPr>
        <w:t>amily and will be looking for other opportunities to grow our brands in the future. This is a natural growth path for our company, because we are unique in being able to leverage our experience in these different product sectors to offer turnkey solutions to our clients.”</w:t>
      </w:r>
    </w:p>
    <w:p w14:paraId="16EFDBCF" w14:textId="77777777" w:rsidR="007B3E33" w:rsidRPr="00C77574" w:rsidRDefault="007B3E33" w:rsidP="007B3E33">
      <w:pPr>
        <w:pStyle w:val="Normal1"/>
        <w:rPr>
          <w:rFonts w:ascii="Helvetica" w:hAnsi="Helvetica"/>
          <w:sz w:val="20"/>
          <w:szCs w:val="20"/>
        </w:rPr>
      </w:pPr>
    </w:p>
    <w:p w14:paraId="0AD0626E" w14:textId="77777777" w:rsidR="007B3E33" w:rsidRPr="00C77574" w:rsidRDefault="007B3E33" w:rsidP="007B3E33">
      <w:pPr>
        <w:pStyle w:val="Normal1"/>
        <w:rPr>
          <w:rFonts w:ascii="Helvetica" w:eastAsia="Helvetica Neue" w:hAnsi="Helvetica" w:cs="Helvetica Neue"/>
          <w:b/>
          <w:bCs/>
          <w:sz w:val="20"/>
          <w:szCs w:val="20"/>
        </w:rPr>
      </w:pPr>
      <w:r w:rsidRPr="00C77574">
        <w:rPr>
          <w:rFonts w:ascii="Helvetica" w:eastAsia="Helvetica Neue" w:hAnsi="Helvetica" w:cs="Helvetica Neue"/>
          <w:b/>
          <w:bCs/>
          <w:sz w:val="20"/>
          <w:szCs w:val="20"/>
        </w:rPr>
        <w:t>About Guitar Center:</w:t>
      </w:r>
    </w:p>
    <w:p w14:paraId="775CBB59" w14:textId="77777777" w:rsidR="007B3E33" w:rsidRPr="00C77574" w:rsidRDefault="007B3E33" w:rsidP="007B3E33">
      <w:pPr>
        <w:pStyle w:val="Normal1"/>
        <w:rPr>
          <w:rFonts w:ascii="Helvetica" w:eastAsia="Helvetica Neue" w:hAnsi="Helvetica" w:cs="Helvetica Neue"/>
          <w:sz w:val="20"/>
          <w:szCs w:val="20"/>
        </w:rPr>
      </w:pPr>
      <w:r w:rsidRPr="00C77574">
        <w:rPr>
          <w:rFonts w:ascii="Helvetica" w:eastAsia="Helvetica Neue" w:hAnsi="Helvetica" w:cs="Helvetica Neue"/>
          <w:sz w:val="20"/>
          <w:szCs w:val="20"/>
        </w:rPr>
        <w:t>Guitar Center 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www.guitarcenter.com. </w:t>
      </w:r>
    </w:p>
    <w:p w14:paraId="3B8C37AC" w14:textId="77777777" w:rsidR="007B3E33" w:rsidRPr="00C77574" w:rsidRDefault="007B3E33" w:rsidP="007B3E33">
      <w:pPr>
        <w:pStyle w:val="Normal1"/>
        <w:ind w:right="-720"/>
        <w:rPr>
          <w:rFonts w:ascii="Helvetica" w:hAnsi="Helvetica"/>
          <w:sz w:val="20"/>
          <w:szCs w:val="20"/>
        </w:rPr>
      </w:pPr>
    </w:p>
    <w:p w14:paraId="0D40A285" w14:textId="77777777" w:rsidR="007B3E33" w:rsidRPr="00C77574" w:rsidRDefault="007B3E33" w:rsidP="007B3E33">
      <w:pPr>
        <w:pStyle w:val="Normal1"/>
        <w:jc w:val="both"/>
        <w:rPr>
          <w:rFonts w:ascii="Helvetica" w:hAnsi="Helvetica"/>
          <w:sz w:val="20"/>
          <w:szCs w:val="20"/>
        </w:rPr>
      </w:pPr>
      <w:r w:rsidRPr="00C77574">
        <w:rPr>
          <w:rFonts w:ascii="Helvetica" w:eastAsia="Helvetica Neue" w:hAnsi="Helvetica" w:cs="Helvetica Neue"/>
          <w:b/>
          <w:sz w:val="20"/>
          <w:szCs w:val="20"/>
        </w:rPr>
        <w:t>FOR MORE INFORMATION PLEASE CONTACT:</w:t>
      </w:r>
    </w:p>
    <w:p w14:paraId="03A7846A" w14:textId="1F14FEAF" w:rsidR="007B3E33" w:rsidRPr="00C77574" w:rsidRDefault="007B3E33" w:rsidP="007B3E33">
      <w:pPr>
        <w:pStyle w:val="Normal1"/>
        <w:rPr>
          <w:rFonts w:ascii="Helvetica" w:eastAsia="Helvetica Neue" w:hAnsi="Helvetica" w:cs="Helvetica Neue"/>
          <w:color w:val="0000FF"/>
          <w:sz w:val="20"/>
          <w:szCs w:val="20"/>
          <w:u w:val="single"/>
        </w:rPr>
      </w:pPr>
      <w:r w:rsidRPr="00C77574">
        <w:rPr>
          <w:rFonts w:ascii="Helvetica" w:eastAsia="Helvetica Neue" w:hAnsi="Helvetica" w:cs="Helvetica Neue"/>
          <w:sz w:val="20"/>
          <w:szCs w:val="20"/>
        </w:rPr>
        <w:t xml:space="preserve">Robert </w:t>
      </w:r>
      <w:r w:rsidR="00C77574" w:rsidRPr="00C77574">
        <w:rPr>
          <w:rFonts w:ascii="Helvetica" w:eastAsia="Helvetica Neue" w:hAnsi="Helvetica" w:cs="Helvetica Neue"/>
          <w:sz w:val="20"/>
          <w:szCs w:val="20"/>
        </w:rPr>
        <w:t>Clyne | Clyne Media, Inc. | 615.662.</w:t>
      </w:r>
      <w:r w:rsidRPr="00C77574">
        <w:rPr>
          <w:rFonts w:ascii="Helvetica" w:eastAsia="Helvetica Neue" w:hAnsi="Helvetica" w:cs="Helvetica Neue"/>
          <w:sz w:val="20"/>
          <w:szCs w:val="20"/>
        </w:rPr>
        <w:t xml:space="preserve">1616 | </w:t>
      </w:r>
      <w:hyperlink r:id="rId5" w:history="1">
        <w:r w:rsidRPr="00C77574">
          <w:rPr>
            <w:rStyle w:val="Hyperlink"/>
            <w:rFonts w:ascii="Helvetica" w:eastAsia="Helvetica Neue" w:hAnsi="Helvetica" w:cs="Helvetica Neue"/>
            <w:sz w:val="20"/>
            <w:szCs w:val="20"/>
          </w:rPr>
          <w:t>Robert@clynemedia.com</w:t>
        </w:r>
      </w:hyperlink>
      <w:r w:rsidRPr="00C77574">
        <w:rPr>
          <w:rFonts w:ascii="Helvetica" w:eastAsia="Helvetica Neue" w:hAnsi="Helvetica" w:cs="Helvetica Neue"/>
          <w:color w:val="0000FF"/>
          <w:sz w:val="20"/>
          <w:szCs w:val="20"/>
          <w:u w:val="single"/>
        </w:rPr>
        <w:t xml:space="preserve"> </w:t>
      </w:r>
    </w:p>
    <w:p w14:paraId="4C8F7D8C" w14:textId="77777777" w:rsidR="007B3E33" w:rsidRPr="00C77574" w:rsidRDefault="007B3E33" w:rsidP="007B3E33">
      <w:pPr>
        <w:pStyle w:val="Normal1"/>
        <w:ind w:right="-80"/>
        <w:rPr>
          <w:rFonts w:ascii="Helvetica" w:eastAsia="Helvetica Neue" w:hAnsi="Helvetica" w:cs="Helvetica Neue"/>
          <w:sz w:val="20"/>
          <w:szCs w:val="20"/>
        </w:rPr>
      </w:pPr>
      <w:r w:rsidRPr="00C77574">
        <w:rPr>
          <w:rFonts w:ascii="Helvetica" w:eastAsia="Helvetica Neue" w:hAnsi="Helvetica" w:cs="Helvetica Neue"/>
          <w:sz w:val="20"/>
          <w:szCs w:val="20"/>
          <w:highlight w:val="white"/>
        </w:rPr>
        <w:t xml:space="preserve">Marisa Bettencourt | Praytell Agency | 925.817.0596 | </w:t>
      </w:r>
      <w:hyperlink r:id="rId6">
        <w:r w:rsidRPr="00C77574">
          <w:rPr>
            <w:rFonts w:ascii="Helvetica" w:eastAsia="Helvetica Neue" w:hAnsi="Helvetica" w:cs="Helvetica Neue"/>
            <w:color w:val="0000FF"/>
            <w:sz w:val="20"/>
            <w:szCs w:val="20"/>
            <w:highlight w:val="white"/>
            <w:u w:val="single"/>
          </w:rPr>
          <w:t>GCPR@praytellagency.com</w:t>
        </w:r>
      </w:hyperlink>
      <w:r w:rsidRPr="00C77574">
        <w:rPr>
          <w:rFonts w:ascii="Helvetica" w:eastAsia="Helvetica Neue" w:hAnsi="Helvetica" w:cs="Helvetica Neue"/>
          <w:sz w:val="20"/>
          <w:szCs w:val="20"/>
          <w:highlight w:val="white"/>
        </w:rPr>
        <w:t xml:space="preserve">  </w:t>
      </w:r>
    </w:p>
    <w:p w14:paraId="75D62403" w14:textId="363E4C85" w:rsidR="00C77574" w:rsidRPr="00C77574" w:rsidRDefault="00C77574" w:rsidP="00C77574">
      <w:pPr>
        <w:pStyle w:val="Normal1"/>
        <w:ind w:right="-80"/>
        <w:rPr>
          <w:rFonts w:ascii="Helvetica" w:hAnsi="Helvetica"/>
          <w:sz w:val="20"/>
          <w:szCs w:val="20"/>
        </w:rPr>
      </w:pPr>
      <w:r w:rsidRPr="00C77574">
        <w:rPr>
          <w:rFonts w:ascii="Helvetica" w:eastAsia="Helvetica Neue" w:hAnsi="Helvetica" w:cs="Helvetica Neue"/>
          <w:sz w:val="20"/>
          <w:szCs w:val="20"/>
          <w:highlight w:val="white"/>
        </w:rPr>
        <w:t xml:space="preserve">Robert Scharffer | AVDG | 1.877.554.2834 | </w:t>
      </w:r>
      <w:hyperlink r:id="rId7" w:history="1">
        <w:r w:rsidRPr="00C77574">
          <w:rPr>
            <w:rStyle w:val="Hyperlink"/>
            <w:rFonts w:ascii="Helvetica" w:eastAsia="Helvetica Neue" w:hAnsi="Helvetica" w:cs="Helvetica Neue"/>
            <w:sz w:val="20"/>
            <w:szCs w:val="20"/>
            <w:highlight w:val="white"/>
          </w:rPr>
          <w:t>info@avdg.com</w:t>
        </w:r>
      </w:hyperlink>
      <w:r w:rsidRPr="00C77574">
        <w:rPr>
          <w:rFonts w:ascii="Helvetica" w:eastAsia="Helvetica Neue" w:hAnsi="Helvetica" w:cs="Helvetica Neue"/>
          <w:color w:val="0000FF"/>
          <w:sz w:val="20"/>
          <w:szCs w:val="20"/>
          <w:highlight w:val="white"/>
          <w:u w:val="single"/>
        </w:rPr>
        <w:t xml:space="preserve"> </w:t>
      </w:r>
      <w:r w:rsidRPr="00C77574">
        <w:rPr>
          <w:rFonts w:ascii="Helvetica" w:eastAsia="Helvetica Neue" w:hAnsi="Helvetica" w:cs="Helvetica Neue"/>
          <w:sz w:val="20"/>
          <w:szCs w:val="20"/>
          <w:highlight w:val="white"/>
        </w:rPr>
        <w:t xml:space="preserve">  </w:t>
      </w:r>
    </w:p>
    <w:p w14:paraId="37D02FB0" w14:textId="0F0A67D5" w:rsidR="007B3E33" w:rsidRPr="00C77574" w:rsidRDefault="007B3E33" w:rsidP="007B3E33">
      <w:pPr>
        <w:ind w:right="-90"/>
        <w:rPr>
          <w:rFonts w:ascii="Helvetica" w:hAnsi="Helvetica"/>
        </w:rPr>
      </w:pPr>
      <w:r w:rsidRPr="00C77574">
        <w:rPr>
          <w:rFonts w:ascii="Helvetica" w:eastAsia="Helvetica Neue" w:hAnsi="Helvetica" w:cs="Helvetica Neue"/>
          <w:sz w:val="20"/>
          <w:szCs w:val="20"/>
          <w:highlight w:val="white"/>
        </w:rPr>
        <w:t>Syvetril Perryman | Guitar Center | 818.735.8800 |</w:t>
      </w:r>
      <w:r w:rsidRPr="00C77574">
        <w:rPr>
          <w:rFonts w:ascii="Helvetica" w:eastAsia="Helvetica Neue" w:hAnsi="Helvetica" w:cs="Helvetica Neue"/>
          <w:b/>
          <w:sz w:val="20"/>
          <w:szCs w:val="20"/>
          <w:highlight w:val="white"/>
        </w:rPr>
        <w:t xml:space="preserve"> </w:t>
      </w:r>
      <w:hyperlink r:id="rId8">
        <w:r w:rsidRPr="00C77574">
          <w:rPr>
            <w:rFonts w:ascii="Helvetica" w:eastAsia="Helvetica Neue" w:hAnsi="Helvetica" w:cs="Helvetica Neue"/>
            <w:color w:val="0000FF"/>
            <w:sz w:val="20"/>
            <w:szCs w:val="20"/>
            <w:highlight w:val="white"/>
            <w:u w:val="single"/>
          </w:rPr>
          <w:t>media@guitarcenter.com</w:t>
        </w:r>
      </w:hyperlink>
      <w:r w:rsidRPr="00C77574">
        <w:rPr>
          <w:rFonts w:ascii="Helvetica" w:eastAsia="Helvetica Neue" w:hAnsi="Helvetica" w:cs="Helvetica Neue"/>
          <w:color w:val="0000FF"/>
          <w:highlight w:val="white"/>
          <w:u w:val="single"/>
        </w:rPr>
        <w:t xml:space="preserve"> </w:t>
      </w:r>
      <w:r w:rsidRPr="00C77574">
        <w:rPr>
          <w:rFonts w:ascii="Helvetica" w:eastAsia="Helvetica Neue" w:hAnsi="Helvetica" w:cs="Helvetica Neue"/>
          <w:highlight w:val="white"/>
          <w:u w:val="single"/>
        </w:rPr>
        <w:t xml:space="preserve"> </w:t>
      </w:r>
    </w:p>
    <w:p w14:paraId="48C245E2" w14:textId="77777777" w:rsidR="007B3E33" w:rsidRPr="00C77574" w:rsidRDefault="007B3E33" w:rsidP="007B3E33">
      <w:pPr>
        <w:pStyle w:val="Normal1"/>
        <w:rPr>
          <w:rFonts w:ascii="Helvetica" w:hAnsi="Helvetica"/>
          <w:sz w:val="20"/>
          <w:szCs w:val="20"/>
        </w:rPr>
      </w:pPr>
      <w:r w:rsidRPr="00C77574">
        <w:rPr>
          <w:rFonts w:ascii="Helvetica" w:eastAsia="Helvetica Neue" w:hAnsi="Helvetica" w:cs="Helvetica Neue"/>
          <w:color w:val="0000FF"/>
          <w:sz w:val="20"/>
          <w:szCs w:val="20"/>
          <w:u w:val="single"/>
        </w:rPr>
        <w:t xml:space="preserve"> </w:t>
      </w:r>
    </w:p>
    <w:p w14:paraId="5FFFCBDC" w14:textId="77777777" w:rsidR="007B3E33" w:rsidRPr="00C77574" w:rsidRDefault="007B3E33" w:rsidP="007B3E33">
      <w:pPr>
        <w:pStyle w:val="Normal1"/>
        <w:rPr>
          <w:rFonts w:ascii="Helvetica" w:hAnsi="Helvetica"/>
          <w:sz w:val="20"/>
          <w:szCs w:val="20"/>
        </w:rPr>
      </w:pPr>
    </w:p>
    <w:p w14:paraId="733CB22D" w14:textId="77777777" w:rsidR="007B3E33" w:rsidRPr="00C77574" w:rsidRDefault="007B3E33" w:rsidP="007B3E33">
      <w:pPr>
        <w:pStyle w:val="Normal1"/>
        <w:jc w:val="center"/>
        <w:rPr>
          <w:rFonts w:ascii="Helvetica" w:hAnsi="Helvetica"/>
          <w:sz w:val="20"/>
          <w:szCs w:val="20"/>
        </w:rPr>
      </w:pPr>
      <w:bookmarkStart w:id="1" w:name="_gjdgxs" w:colFirst="0" w:colLast="0"/>
      <w:bookmarkStart w:id="2" w:name="_30j0zll" w:colFirst="0" w:colLast="0"/>
      <w:bookmarkStart w:id="3" w:name="kix.4eurxy1mnkq9" w:colFirst="0" w:colLast="0"/>
      <w:bookmarkEnd w:id="1"/>
      <w:bookmarkEnd w:id="2"/>
      <w:bookmarkEnd w:id="3"/>
    </w:p>
    <w:p w14:paraId="7A8C60D4" w14:textId="77777777" w:rsidR="005537C2" w:rsidRPr="00C77574" w:rsidRDefault="005537C2">
      <w:pPr>
        <w:rPr>
          <w:rFonts w:ascii="Helvetica" w:hAnsi="Helvetica"/>
        </w:rPr>
      </w:pPr>
    </w:p>
    <w:sectPr w:rsidR="005537C2" w:rsidRPr="00C775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33"/>
    <w:rsid w:val="004B7E89"/>
    <w:rsid w:val="005216F0"/>
    <w:rsid w:val="005537C2"/>
    <w:rsid w:val="00586840"/>
    <w:rsid w:val="00662E4E"/>
    <w:rsid w:val="006D4A0A"/>
    <w:rsid w:val="007572F2"/>
    <w:rsid w:val="007B0FF5"/>
    <w:rsid w:val="007B3E33"/>
    <w:rsid w:val="0082053D"/>
    <w:rsid w:val="00824CC6"/>
    <w:rsid w:val="008D1BE3"/>
    <w:rsid w:val="00C52E90"/>
    <w:rsid w:val="00C775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B0B6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E33"/>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3E33"/>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B3E33"/>
    <w:rPr>
      <w:color w:val="0563C1" w:themeColor="hyperlink"/>
      <w:u w:val="single"/>
    </w:rPr>
  </w:style>
  <w:style w:type="paragraph" w:styleId="BalloonText">
    <w:name w:val="Balloon Text"/>
    <w:basedOn w:val="Normal"/>
    <w:link w:val="BalloonTextChar"/>
    <w:uiPriority w:val="99"/>
    <w:semiHidden/>
    <w:unhideWhenUsed/>
    <w:rsid w:val="00C52E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E90"/>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obert@clynemedia.com" TargetMode="External"/><Relationship Id="rId6" Type="http://schemas.openxmlformats.org/officeDocument/2006/relationships/hyperlink" Target="mailto:GCPR@praytellagency.com" TargetMode="External"/><Relationship Id="rId7" Type="http://schemas.openxmlformats.org/officeDocument/2006/relationships/hyperlink" Target="mailto:info@avdg.com" TargetMode="External"/><Relationship Id="rId8" Type="http://schemas.openxmlformats.org/officeDocument/2006/relationships/hyperlink" Target="mailto:media@guitarcent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4945</Characters>
  <Application>Microsoft Macintosh Word</Application>
  <DocSecurity>0</DocSecurity>
  <Lines>41</Lines>
  <Paragraphs>11</Paragraphs>
  <ScaleCrop>false</ScaleCrop>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 Gibson</cp:lastModifiedBy>
  <cp:revision>6</cp:revision>
  <dcterms:created xsi:type="dcterms:W3CDTF">2017-12-21T17:41:00Z</dcterms:created>
  <dcterms:modified xsi:type="dcterms:W3CDTF">2017-12-21T23:56:00Z</dcterms:modified>
</cp:coreProperties>
</file>