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4261DB"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4261DB">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4261DB"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4261DB" w:rsidRDefault="000A6F8D" w:rsidP="003E3D13">
      <w:pPr>
        <w:snapToGrid w:val="0"/>
        <w:spacing w:line="360" w:lineRule="auto"/>
        <w:contextualSpacing/>
        <w:jc w:val="right"/>
        <w:rPr>
          <w:rFonts w:ascii="Arial" w:hAnsi="Arial" w:cs="Arial"/>
          <w:b/>
          <w:bCs/>
          <w:color w:val="000000" w:themeColor="text1"/>
        </w:rPr>
      </w:pPr>
      <w:r w:rsidRPr="004261DB">
        <w:rPr>
          <w:rFonts w:ascii="Arial" w:hAnsi="Arial" w:cs="Arial"/>
          <w:b/>
          <w:bCs/>
          <w:color w:val="000000" w:themeColor="text1"/>
        </w:rPr>
        <w:t>PRESS</w:t>
      </w:r>
      <w:r w:rsidR="001D1B00" w:rsidRPr="004261DB">
        <w:rPr>
          <w:rFonts w:ascii="Arial" w:hAnsi="Arial" w:cs="Arial"/>
          <w:b/>
          <w:bCs/>
          <w:color w:val="000000" w:themeColor="text1"/>
        </w:rPr>
        <w:t xml:space="preserve"> </w:t>
      </w:r>
      <w:r w:rsidRPr="004261DB">
        <w:rPr>
          <w:rFonts w:ascii="Arial" w:hAnsi="Arial" w:cs="Arial"/>
          <w:b/>
          <w:bCs/>
          <w:color w:val="000000" w:themeColor="text1"/>
        </w:rPr>
        <w:t>RELEASE</w:t>
      </w:r>
    </w:p>
    <w:p w14:paraId="5C7D7FAD" w14:textId="64032104" w:rsidR="000A6F8D" w:rsidRPr="004261DB" w:rsidRDefault="000A6F8D" w:rsidP="003E3D13">
      <w:pPr>
        <w:snapToGrid w:val="0"/>
        <w:spacing w:line="360" w:lineRule="auto"/>
        <w:contextualSpacing/>
        <w:jc w:val="right"/>
        <w:rPr>
          <w:rFonts w:ascii="Arial" w:hAnsi="Arial" w:cs="Arial"/>
          <w:bCs/>
          <w:color w:val="000000" w:themeColor="text1"/>
        </w:rPr>
      </w:pPr>
      <w:r w:rsidRPr="004261DB">
        <w:rPr>
          <w:rFonts w:ascii="Arial" w:hAnsi="Arial" w:cs="Arial"/>
          <w:bCs/>
          <w:color w:val="000000" w:themeColor="text1"/>
        </w:rPr>
        <w:t>Contact:</w:t>
      </w:r>
      <w:r w:rsidR="001D1B00" w:rsidRPr="004261DB">
        <w:rPr>
          <w:rFonts w:ascii="Arial" w:hAnsi="Arial" w:cs="Arial"/>
          <w:bCs/>
          <w:color w:val="000000" w:themeColor="text1"/>
        </w:rPr>
        <w:t xml:space="preserve"> </w:t>
      </w:r>
      <w:r w:rsidRPr="004261DB">
        <w:rPr>
          <w:rFonts w:ascii="Arial" w:hAnsi="Arial" w:cs="Arial"/>
          <w:bCs/>
          <w:color w:val="000000" w:themeColor="text1"/>
        </w:rPr>
        <w:t>Clyne</w:t>
      </w:r>
      <w:r w:rsidR="001D1B00" w:rsidRPr="004261DB">
        <w:rPr>
          <w:rFonts w:ascii="Arial" w:hAnsi="Arial" w:cs="Arial"/>
          <w:bCs/>
          <w:color w:val="000000" w:themeColor="text1"/>
        </w:rPr>
        <w:t xml:space="preserve"> </w:t>
      </w:r>
      <w:r w:rsidRPr="004261DB">
        <w:rPr>
          <w:rFonts w:ascii="Arial" w:hAnsi="Arial" w:cs="Arial"/>
          <w:bCs/>
          <w:color w:val="000000" w:themeColor="text1"/>
        </w:rPr>
        <w:t>Media,</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p>
    <w:p w14:paraId="5678CAAC" w14:textId="34289FE3" w:rsidR="000A6F8D" w:rsidRPr="004261DB" w:rsidRDefault="000A6F8D" w:rsidP="003E3D13">
      <w:pPr>
        <w:snapToGrid w:val="0"/>
        <w:spacing w:line="360" w:lineRule="auto"/>
        <w:contextualSpacing/>
        <w:jc w:val="right"/>
        <w:rPr>
          <w:rFonts w:ascii="Arial" w:hAnsi="Arial" w:cs="Arial"/>
          <w:bCs/>
          <w:color w:val="000000" w:themeColor="text1"/>
        </w:rPr>
        <w:sectPr w:rsidR="000A6F8D" w:rsidRPr="004261DB" w:rsidSect="00924E61">
          <w:footerReference w:type="default" r:id="rId9"/>
          <w:pgSz w:w="12240" w:h="15840"/>
          <w:pgMar w:top="1440" w:right="1080" w:bottom="1440" w:left="1080" w:header="720" w:footer="720" w:gutter="0"/>
          <w:cols w:num="2" w:space="720"/>
          <w:docGrid w:linePitch="360"/>
        </w:sect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(615)</w:t>
      </w:r>
      <w:r w:rsidR="001D1B00" w:rsidRPr="004261DB">
        <w:rPr>
          <w:rFonts w:ascii="Arial" w:hAnsi="Arial" w:cs="Arial"/>
          <w:bCs/>
          <w:color w:val="000000" w:themeColor="text1"/>
        </w:rPr>
        <w:t xml:space="preserve"> </w:t>
      </w:r>
      <w:r w:rsidRPr="004261DB">
        <w:rPr>
          <w:rFonts w:ascii="Arial" w:hAnsi="Arial" w:cs="Arial"/>
          <w:bCs/>
          <w:color w:val="000000" w:themeColor="text1"/>
        </w:rPr>
        <w:t>662-1616</w:t>
      </w:r>
    </w:p>
    <w:p w14:paraId="6A94BC77" w14:textId="77777777" w:rsidR="00896E6B" w:rsidRPr="004261DB" w:rsidRDefault="00896E6B" w:rsidP="003E3D13">
      <w:pPr>
        <w:snapToGrid w:val="0"/>
        <w:spacing w:line="360" w:lineRule="auto"/>
        <w:contextualSpacing/>
        <w:rPr>
          <w:rFonts w:ascii="Arial" w:hAnsi="Arial" w:cs="Arial"/>
          <w:b/>
          <w:color w:val="000000" w:themeColor="text1"/>
        </w:rPr>
      </w:pPr>
    </w:p>
    <w:p w14:paraId="49549E93" w14:textId="77777777" w:rsidR="00896E6B" w:rsidRPr="004261DB" w:rsidRDefault="00896E6B" w:rsidP="003E3D13">
      <w:pPr>
        <w:snapToGrid w:val="0"/>
        <w:spacing w:line="360" w:lineRule="auto"/>
        <w:contextualSpacing/>
        <w:jc w:val="center"/>
        <w:rPr>
          <w:rFonts w:ascii="Arial" w:hAnsi="Arial" w:cs="Arial"/>
          <w:b/>
          <w:color w:val="000000" w:themeColor="text1"/>
        </w:rPr>
      </w:pPr>
    </w:p>
    <w:p w14:paraId="15EED470" w14:textId="46C238F0" w:rsidR="00A516E9" w:rsidRPr="004261DB" w:rsidRDefault="000A6F8D" w:rsidP="003E3D13">
      <w:pPr>
        <w:snapToGrid w:val="0"/>
        <w:spacing w:line="360" w:lineRule="auto"/>
        <w:contextualSpacing/>
        <w:jc w:val="center"/>
        <w:rPr>
          <w:rFonts w:ascii="Arial" w:hAnsi="Arial" w:cs="Arial"/>
          <w:b/>
          <w:color w:val="000000" w:themeColor="text1"/>
        </w:rPr>
      </w:pPr>
      <w:r w:rsidRPr="004261DB">
        <w:rPr>
          <w:rFonts w:ascii="Arial" w:hAnsi="Arial" w:cs="Arial"/>
          <w:b/>
          <w:color w:val="000000" w:themeColor="text1"/>
        </w:rPr>
        <w:t>FOR</w:t>
      </w:r>
      <w:r w:rsidR="001D1B00" w:rsidRPr="004261DB">
        <w:rPr>
          <w:rFonts w:ascii="Arial" w:hAnsi="Arial" w:cs="Arial"/>
          <w:b/>
          <w:color w:val="000000" w:themeColor="text1"/>
        </w:rPr>
        <w:t xml:space="preserve"> </w:t>
      </w:r>
      <w:r w:rsidRPr="004261DB">
        <w:rPr>
          <w:rFonts w:ascii="Arial" w:hAnsi="Arial" w:cs="Arial"/>
          <w:b/>
          <w:color w:val="000000" w:themeColor="text1"/>
        </w:rPr>
        <w:t>IMMEDIATE</w:t>
      </w:r>
      <w:r w:rsidR="001D1B00" w:rsidRPr="004261DB">
        <w:rPr>
          <w:rFonts w:ascii="Arial" w:hAnsi="Arial" w:cs="Arial"/>
          <w:b/>
          <w:color w:val="000000" w:themeColor="text1"/>
        </w:rPr>
        <w:t xml:space="preserve"> </w:t>
      </w:r>
      <w:r w:rsidRPr="004261DB">
        <w:rPr>
          <w:rFonts w:ascii="Arial" w:hAnsi="Arial" w:cs="Arial"/>
          <w:b/>
          <w:color w:val="000000" w:themeColor="text1"/>
        </w:rPr>
        <w:t>RELEASE</w:t>
      </w:r>
      <w:r w:rsidR="001D1B00" w:rsidRPr="004261DB">
        <w:rPr>
          <w:rFonts w:ascii="Arial" w:hAnsi="Arial" w:cs="Arial"/>
          <w:b/>
          <w:color w:val="000000" w:themeColor="text1"/>
        </w:rPr>
        <w:t xml:space="preserve"> </w:t>
      </w:r>
    </w:p>
    <w:p w14:paraId="194DDCE5" w14:textId="29CB6EEE" w:rsidR="00473230" w:rsidRPr="004261DB" w:rsidRDefault="00473230" w:rsidP="000930DE">
      <w:pPr>
        <w:rPr>
          <w:rFonts w:ascii="Arial" w:hAnsi="Arial" w:cs="Arial"/>
          <w:color w:val="212121"/>
          <w:sz w:val="20"/>
          <w:szCs w:val="20"/>
        </w:rPr>
      </w:pPr>
    </w:p>
    <w:p w14:paraId="2C81CAAB" w14:textId="484324D4" w:rsidR="005862D3" w:rsidRPr="004261DB" w:rsidRDefault="005175D0" w:rsidP="005175D0">
      <w:pPr>
        <w:spacing w:line="360" w:lineRule="auto"/>
        <w:jc w:val="center"/>
        <w:rPr>
          <w:rFonts w:ascii="Arial" w:hAnsi="Arial" w:cs="Arial"/>
          <w:b/>
          <w:bCs/>
          <w:color w:val="000000" w:themeColor="text1"/>
          <w:sz w:val="28"/>
          <w:szCs w:val="28"/>
        </w:rPr>
      </w:pPr>
      <w:r w:rsidRPr="004261DB">
        <w:rPr>
          <w:rFonts w:ascii="Arial" w:hAnsi="Arial" w:cs="Arial"/>
          <w:b/>
          <w:bCs/>
          <w:color w:val="000000" w:themeColor="text1"/>
          <w:sz w:val="28"/>
          <w:szCs w:val="28"/>
        </w:rPr>
        <w:t xml:space="preserve">Waves </w:t>
      </w:r>
      <w:r w:rsidR="00495F7D">
        <w:rPr>
          <w:rFonts w:ascii="Arial" w:hAnsi="Arial" w:cs="Arial"/>
          <w:b/>
          <w:bCs/>
          <w:color w:val="000000" w:themeColor="text1"/>
          <w:sz w:val="28"/>
          <w:szCs w:val="28"/>
        </w:rPr>
        <w:t>di</w:t>
      </w:r>
      <w:r w:rsidR="008522D7">
        <w:rPr>
          <w:rFonts w:ascii="Arial" w:hAnsi="Arial" w:cs="Arial"/>
          <w:b/>
          <w:bCs/>
          <w:color w:val="000000" w:themeColor="text1"/>
          <w:sz w:val="28"/>
          <w:szCs w:val="28"/>
        </w:rPr>
        <w:t>s</w:t>
      </w:r>
      <w:r w:rsidR="009137F5">
        <w:rPr>
          <w:rFonts w:ascii="Arial" w:hAnsi="Arial" w:cs="Arial"/>
          <w:b/>
          <w:bCs/>
          <w:color w:val="000000" w:themeColor="text1"/>
          <w:sz w:val="28"/>
          <w:szCs w:val="28"/>
        </w:rPr>
        <w:t>p</w:t>
      </w:r>
      <w:r w:rsidR="00495F7D">
        <w:rPr>
          <w:rFonts w:ascii="Arial" w:hAnsi="Arial" w:cs="Arial"/>
          <w:b/>
          <w:bCs/>
          <w:color w:val="000000" w:themeColor="text1"/>
          <w:sz w:val="28"/>
          <w:szCs w:val="28"/>
        </w:rPr>
        <w:t>lays</w:t>
      </w:r>
      <w:r w:rsidR="00495F7D" w:rsidRPr="004261DB">
        <w:rPr>
          <w:rFonts w:ascii="Arial" w:hAnsi="Arial" w:cs="Arial"/>
          <w:b/>
          <w:bCs/>
          <w:color w:val="000000" w:themeColor="text1"/>
          <w:sz w:val="28"/>
          <w:szCs w:val="28"/>
        </w:rPr>
        <w:t xml:space="preserve"> </w:t>
      </w:r>
      <w:r w:rsidRPr="004261DB">
        <w:rPr>
          <w:rFonts w:ascii="Arial" w:hAnsi="Arial" w:cs="Arial"/>
          <w:b/>
          <w:bCs/>
          <w:color w:val="000000" w:themeColor="text1"/>
          <w:sz w:val="28"/>
          <w:szCs w:val="28"/>
        </w:rPr>
        <w:t xml:space="preserve">eMotion LV1 Control, a </w:t>
      </w:r>
      <w:r w:rsidR="00E2344C" w:rsidRPr="004261DB">
        <w:rPr>
          <w:rFonts w:ascii="Arial" w:hAnsi="Arial" w:cs="Arial"/>
          <w:b/>
          <w:bCs/>
          <w:color w:val="000000" w:themeColor="text1"/>
          <w:sz w:val="28"/>
          <w:szCs w:val="28"/>
        </w:rPr>
        <w:t>p</w:t>
      </w:r>
      <w:r w:rsidRPr="004261DB">
        <w:rPr>
          <w:rFonts w:ascii="Arial" w:hAnsi="Arial" w:cs="Arial"/>
          <w:b/>
          <w:bCs/>
          <w:color w:val="000000" w:themeColor="text1"/>
          <w:sz w:val="28"/>
          <w:szCs w:val="28"/>
        </w:rPr>
        <w:t xml:space="preserve">remium </w:t>
      </w:r>
      <w:r w:rsidR="00E2344C" w:rsidRPr="004261DB">
        <w:rPr>
          <w:rFonts w:ascii="Arial" w:hAnsi="Arial" w:cs="Arial"/>
          <w:b/>
          <w:bCs/>
          <w:color w:val="000000" w:themeColor="text1"/>
          <w:sz w:val="28"/>
          <w:szCs w:val="28"/>
        </w:rPr>
        <w:t>f</w:t>
      </w:r>
      <w:r w:rsidRPr="004261DB">
        <w:rPr>
          <w:rFonts w:ascii="Arial" w:hAnsi="Arial" w:cs="Arial"/>
          <w:b/>
          <w:bCs/>
          <w:color w:val="000000" w:themeColor="text1"/>
          <w:sz w:val="28"/>
          <w:szCs w:val="28"/>
        </w:rPr>
        <w:t xml:space="preserve">ader </w:t>
      </w:r>
      <w:r w:rsidR="00E2344C" w:rsidRPr="004261DB">
        <w:rPr>
          <w:rFonts w:ascii="Arial" w:hAnsi="Arial" w:cs="Arial"/>
          <w:b/>
          <w:bCs/>
          <w:color w:val="000000" w:themeColor="text1"/>
          <w:sz w:val="28"/>
          <w:szCs w:val="28"/>
        </w:rPr>
        <w:t>e</w:t>
      </w:r>
      <w:r w:rsidRPr="004261DB">
        <w:rPr>
          <w:rFonts w:ascii="Arial" w:hAnsi="Arial" w:cs="Arial"/>
          <w:b/>
          <w:bCs/>
          <w:color w:val="000000" w:themeColor="text1"/>
          <w:sz w:val="28"/>
          <w:szCs w:val="28"/>
        </w:rPr>
        <w:t xml:space="preserve">xpansion for Waves LV1 </w:t>
      </w:r>
      <w:r w:rsidR="00E2344C" w:rsidRPr="004261DB">
        <w:rPr>
          <w:rFonts w:ascii="Arial" w:hAnsi="Arial" w:cs="Arial"/>
          <w:b/>
          <w:bCs/>
          <w:color w:val="000000" w:themeColor="text1"/>
          <w:sz w:val="28"/>
          <w:szCs w:val="28"/>
        </w:rPr>
        <w:t>c</w:t>
      </w:r>
      <w:r w:rsidRPr="004261DB">
        <w:rPr>
          <w:rFonts w:ascii="Arial" w:hAnsi="Arial" w:cs="Arial"/>
          <w:b/>
          <w:bCs/>
          <w:color w:val="000000" w:themeColor="text1"/>
          <w:sz w:val="28"/>
          <w:szCs w:val="28"/>
        </w:rPr>
        <w:t>onsoles</w:t>
      </w:r>
    </w:p>
    <w:p w14:paraId="0AAAD1B1" w14:textId="486E8FA5" w:rsidR="009A48C6" w:rsidRPr="004261DB" w:rsidRDefault="009A48C6" w:rsidP="00460EB5">
      <w:pPr>
        <w:spacing w:line="360" w:lineRule="auto"/>
        <w:rPr>
          <w:rFonts w:ascii="Arial" w:hAnsi="Arial" w:cs="Arial"/>
          <w:i/>
          <w:iCs/>
          <w:color w:val="000000" w:themeColor="text1"/>
        </w:rPr>
      </w:pPr>
    </w:p>
    <w:p w14:paraId="1A884262" w14:textId="1293CDBA" w:rsidR="005175D0" w:rsidRPr="004261DB" w:rsidRDefault="006108C3" w:rsidP="005175D0">
      <w:pPr>
        <w:spacing w:line="360" w:lineRule="auto"/>
        <w:rPr>
          <w:rFonts w:ascii="Arial" w:hAnsi="Arial" w:cs="Arial"/>
          <w:b/>
          <w:bCs/>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1D1B00" w:rsidRPr="004261DB">
        <w:rPr>
          <w:rFonts w:ascii="Arial" w:hAnsi="Arial" w:cs="Arial"/>
          <w:color w:val="000000" w:themeColor="text1"/>
        </w:rPr>
        <w:t xml:space="preserve"> </w:t>
      </w:r>
      <w:r w:rsidR="00A77A83" w:rsidRPr="004261DB">
        <w:rPr>
          <w:rFonts w:ascii="Arial" w:hAnsi="Arial" w:cs="Arial"/>
          <w:color w:val="000000" w:themeColor="text1"/>
        </w:rPr>
        <w:t>—</w:t>
      </w:r>
      <w:r w:rsidR="001D1B00" w:rsidRPr="004261DB">
        <w:rPr>
          <w:rFonts w:ascii="Arial" w:hAnsi="Arial" w:cs="Arial"/>
        </w:rPr>
        <w:t xml:space="preserve"> </w:t>
      </w:r>
      <w:hyperlink r:id="rId10" w:history="1">
        <w:r w:rsidR="00F95708" w:rsidRPr="00890200">
          <w:rPr>
            <w:rStyle w:val="Hyperlink"/>
            <w:rFonts w:ascii="Arial" w:hAnsi="Arial" w:cs="Arial"/>
          </w:rPr>
          <w:t>Waves Audio</w:t>
        </w:r>
      </w:hyperlink>
      <w:r w:rsidR="00F95708" w:rsidRPr="00890200">
        <w:rPr>
          <w:rFonts w:ascii="Arial" w:hAnsi="Arial" w:cs="Arial"/>
        </w:rPr>
        <w:t xml:space="preserve"> </w:t>
      </w:r>
      <w:r w:rsidR="00F95708">
        <w:rPr>
          <w:rFonts w:ascii="Arial" w:hAnsi="Arial" w:cs="Arial"/>
        </w:rPr>
        <w:t xml:space="preserve">(booth 17301), </w:t>
      </w:r>
      <w:r w:rsidR="005175D0" w:rsidRPr="004261DB">
        <w:rPr>
          <w:rFonts w:ascii="Arial" w:hAnsi="Arial" w:cs="Arial"/>
        </w:rPr>
        <w:t xml:space="preserve">a global leader in professional audio signal processing technologies and plugins, </w:t>
      </w:r>
      <w:r w:rsidR="00495F7D">
        <w:rPr>
          <w:rFonts w:ascii="Arial" w:hAnsi="Arial" w:cs="Arial"/>
        </w:rPr>
        <w:t>offers</w:t>
      </w:r>
      <w:r w:rsidR="00495F7D" w:rsidRPr="004261DB">
        <w:rPr>
          <w:rFonts w:ascii="Arial" w:hAnsi="Arial" w:cs="Arial"/>
        </w:rPr>
        <w:t xml:space="preserve"> </w:t>
      </w:r>
      <w:hyperlink r:id="rId11" w:history="1">
        <w:r w:rsidR="005175D0" w:rsidRPr="004261DB">
          <w:rPr>
            <w:rStyle w:val="Hyperlink"/>
            <w:rFonts w:ascii="Arial" w:hAnsi="Arial" w:cs="Arial"/>
          </w:rPr>
          <w:t>eMotion LV1 Control</w:t>
        </w:r>
      </w:hyperlink>
      <w:r w:rsidR="005175D0" w:rsidRPr="004261DB">
        <w:rPr>
          <w:rFonts w:ascii="Arial" w:hAnsi="Arial" w:cs="Arial"/>
        </w:rPr>
        <w:t>, a</w:t>
      </w:r>
      <w:r w:rsidR="005175D0" w:rsidRPr="004261DB">
        <w:rPr>
          <w:rFonts w:ascii="Arial" w:hAnsi="Arial" w:cs="Arial"/>
          <w:b/>
          <w:bCs/>
        </w:rPr>
        <w:t xml:space="preserve"> </w:t>
      </w:r>
      <w:r w:rsidR="005175D0" w:rsidRPr="004261DB">
        <w:rPr>
          <w:rFonts w:ascii="Arial" w:hAnsi="Arial" w:cs="Arial"/>
        </w:rPr>
        <w:t xml:space="preserve">premium fader expansion for Waves LV1 </w:t>
      </w:r>
      <w:r w:rsidR="008003FB" w:rsidRPr="004261DB">
        <w:rPr>
          <w:rFonts w:ascii="Arial" w:hAnsi="Arial" w:cs="Arial"/>
        </w:rPr>
        <w:t>live mixing c</w:t>
      </w:r>
      <w:r w:rsidR="005175D0" w:rsidRPr="004261DB">
        <w:rPr>
          <w:rFonts w:ascii="Arial" w:hAnsi="Arial" w:cs="Arial"/>
        </w:rPr>
        <w:t>onsoles.</w:t>
      </w:r>
    </w:p>
    <w:p w14:paraId="786778CC" w14:textId="77777777" w:rsidR="005175D0" w:rsidRPr="004261DB" w:rsidRDefault="005175D0" w:rsidP="005175D0">
      <w:pPr>
        <w:spacing w:line="360" w:lineRule="auto"/>
        <w:rPr>
          <w:rFonts w:ascii="Arial" w:hAnsi="Arial" w:cs="Arial"/>
        </w:rPr>
      </w:pPr>
    </w:p>
    <w:p w14:paraId="34922A17" w14:textId="16714E89" w:rsidR="005175D0" w:rsidRPr="004261DB" w:rsidRDefault="005175D0" w:rsidP="008003FB">
      <w:pPr>
        <w:spacing w:line="360" w:lineRule="auto"/>
        <w:rPr>
          <w:rFonts w:ascii="Arial" w:hAnsi="Arial" w:cs="Arial"/>
        </w:rPr>
      </w:pPr>
      <w:r w:rsidRPr="004261DB">
        <w:rPr>
          <w:rFonts w:ascii="Arial" w:hAnsi="Arial" w:cs="Arial"/>
        </w:rPr>
        <w:t>With LV1 Control, engineers can now</w:t>
      </w:r>
      <w:r w:rsidR="008003FB" w:rsidRPr="004261DB">
        <w:rPr>
          <w:rFonts w:ascii="Arial" w:hAnsi="Arial" w:cs="Arial"/>
        </w:rPr>
        <w:t xml:space="preserve"> easily expand their </w:t>
      </w:r>
      <w:r w:rsidRPr="004261DB">
        <w:rPr>
          <w:rFonts w:ascii="Arial" w:hAnsi="Arial" w:cs="Arial"/>
        </w:rPr>
        <w:t>LV1</w:t>
      </w:r>
      <w:r w:rsidR="008003FB" w:rsidRPr="004261DB">
        <w:rPr>
          <w:rFonts w:ascii="Arial" w:hAnsi="Arial" w:cs="Arial"/>
        </w:rPr>
        <w:t xml:space="preserve"> fader count</w:t>
      </w:r>
      <w:r w:rsidRPr="004261DB">
        <w:rPr>
          <w:rFonts w:ascii="Arial" w:hAnsi="Arial" w:cs="Arial"/>
        </w:rPr>
        <w:t>.</w:t>
      </w:r>
      <w:r w:rsidR="008003FB" w:rsidRPr="004261DB">
        <w:rPr>
          <w:rFonts w:ascii="Arial" w:hAnsi="Arial" w:cs="Arial"/>
        </w:rPr>
        <w:t xml:space="preserve"> Connecting via a single USB cable,</w:t>
      </w:r>
      <w:r w:rsidRPr="004261DB">
        <w:rPr>
          <w:rFonts w:ascii="Arial" w:hAnsi="Arial" w:cs="Arial"/>
        </w:rPr>
        <w:t xml:space="preserve"> </w:t>
      </w:r>
      <w:r w:rsidR="008003FB" w:rsidRPr="004261DB">
        <w:rPr>
          <w:rFonts w:ascii="Arial" w:hAnsi="Arial" w:cs="Arial"/>
        </w:rPr>
        <w:t>t</w:t>
      </w:r>
      <w:r w:rsidRPr="004261DB">
        <w:rPr>
          <w:rFonts w:ascii="Arial" w:hAnsi="Arial" w:cs="Arial"/>
        </w:rPr>
        <w:t xml:space="preserve">his deluxe control surface functions as a fader expansion for </w:t>
      </w:r>
      <w:r w:rsidR="008003FB" w:rsidRPr="004261DB">
        <w:rPr>
          <w:rFonts w:ascii="Arial" w:hAnsi="Arial" w:cs="Arial"/>
        </w:rPr>
        <w:t xml:space="preserve">Waves </w:t>
      </w:r>
      <w:hyperlink r:id="rId12" w:history="1">
        <w:r w:rsidRPr="004261DB">
          <w:rPr>
            <w:rStyle w:val="Hyperlink"/>
            <w:rFonts w:ascii="Arial" w:hAnsi="Arial" w:cs="Arial"/>
          </w:rPr>
          <w:t>LV1 Classic</w:t>
        </w:r>
      </w:hyperlink>
      <w:r w:rsidRPr="004261DB">
        <w:rPr>
          <w:rFonts w:ascii="Arial" w:hAnsi="Arial" w:cs="Arial"/>
        </w:rPr>
        <w:t xml:space="preserve"> mixing </w:t>
      </w:r>
      <w:r w:rsidR="008003FB" w:rsidRPr="004261DB">
        <w:rPr>
          <w:rFonts w:ascii="Arial" w:hAnsi="Arial" w:cs="Arial"/>
        </w:rPr>
        <w:t xml:space="preserve">consoles, and can also serve </w:t>
      </w:r>
      <w:r w:rsidRPr="004261DB">
        <w:rPr>
          <w:rFonts w:ascii="Arial" w:hAnsi="Arial" w:cs="Arial"/>
        </w:rPr>
        <w:t>as a dedicated fader bank for modular LV1 systems.</w:t>
      </w:r>
    </w:p>
    <w:p w14:paraId="26ED7D12" w14:textId="77777777" w:rsidR="00E560BF" w:rsidRPr="004261DB" w:rsidRDefault="00E560BF" w:rsidP="005175D0">
      <w:pPr>
        <w:spacing w:line="360" w:lineRule="auto"/>
        <w:rPr>
          <w:rFonts w:ascii="Arial" w:hAnsi="Arial" w:cs="Arial"/>
        </w:rPr>
      </w:pPr>
    </w:p>
    <w:p w14:paraId="64413ED4" w14:textId="4668E13E" w:rsidR="00E560BF" w:rsidRPr="004261DB" w:rsidRDefault="008D79A2" w:rsidP="00E560BF">
      <w:pPr>
        <w:spacing w:line="360" w:lineRule="auto"/>
        <w:rPr>
          <w:rFonts w:ascii="Arial" w:hAnsi="Arial" w:cs="Arial"/>
        </w:rPr>
      </w:pPr>
      <w:r w:rsidRPr="004261DB">
        <w:rPr>
          <w:rFonts w:ascii="Arial" w:hAnsi="Arial" w:cs="Arial"/>
        </w:rPr>
        <w:t xml:space="preserve">Built on the trusted architecture of the LV1 Classic tactile surface, LV1 Control delivers premium hands-on mixing with 17 motorized 100mm faders, 17 encoders, and 17 mini-displays featuring per-channel LCD metering. Designed for ultimate flexibility, it </w:t>
      </w:r>
      <w:r w:rsidR="008003FB" w:rsidRPr="004261DB">
        <w:rPr>
          <w:rFonts w:ascii="Arial" w:hAnsi="Arial" w:cs="Arial"/>
        </w:rPr>
        <w:t xml:space="preserve">also </w:t>
      </w:r>
      <w:r w:rsidRPr="004261DB">
        <w:rPr>
          <w:rFonts w:ascii="Arial" w:hAnsi="Arial" w:cs="Arial"/>
        </w:rPr>
        <w:t xml:space="preserve">offers Touch-and-Turn mapping for on-screen parameters, Select/Mute/Solo toggles per channel, </w:t>
      </w:r>
      <w:r w:rsidR="00A92F5C" w:rsidRPr="004261DB">
        <w:rPr>
          <w:rFonts w:ascii="Arial" w:hAnsi="Arial" w:cs="Arial"/>
        </w:rPr>
        <w:t>8-layer</w:t>
      </w:r>
      <w:r w:rsidRPr="004261DB">
        <w:rPr>
          <w:rFonts w:ascii="Arial" w:hAnsi="Arial" w:cs="Arial"/>
        </w:rPr>
        <w:t xml:space="preserve"> keys, 8 utility keys, a tempo pad, and 16+2 user-defined keys—empowering engineers with unparalleled customization and control.</w:t>
      </w:r>
    </w:p>
    <w:p w14:paraId="3B48F5AC" w14:textId="77777777" w:rsidR="008D79A2" w:rsidRPr="004261DB" w:rsidRDefault="008D79A2" w:rsidP="00E560BF">
      <w:pPr>
        <w:spacing w:line="360" w:lineRule="auto"/>
        <w:rPr>
          <w:rFonts w:ascii="Arial" w:hAnsi="Arial" w:cs="Arial"/>
        </w:rPr>
      </w:pPr>
    </w:p>
    <w:p w14:paraId="5CB19803" w14:textId="7F5365EF" w:rsidR="005175D0" w:rsidRPr="004261DB" w:rsidRDefault="005175D0" w:rsidP="005175D0">
      <w:pPr>
        <w:spacing w:line="360" w:lineRule="auto"/>
        <w:rPr>
          <w:rFonts w:ascii="Arial" w:hAnsi="Arial" w:cs="Arial"/>
        </w:rPr>
      </w:pPr>
      <w:r w:rsidRPr="004261DB">
        <w:rPr>
          <w:rFonts w:ascii="Arial" w:hAnsi="Arial" w:cs="Arial"/>
        </w:rPr>
        <w:t xml:space="preserve">Waves continues to redefine live sound with the eMotion LV1 platform, a benchmark in flexibility and sonic excellence. Since its introduction, the LV1 Classic console has earned global acclaim among engineers and artists for </w:t>
      </w:r>
      <w:r w:rsidR="00717E60" w:rsidRPr="004261DB">
        <w:rPr>
          <w:rFonts w:ascii="Arial" w:hAnsi="Arial" w:cs="Arial"/>
        </w:rPr>
        <w:t xml:space="preserve">its </w:t>
      </w:r>
      <w:r w:rsidRPr="004261DB">
        <w:rPr>
          <w:rFonts w:ascii="Arial" w:hAnsi="Arial" w:cs="Arial"/>
        </w:rPr>
        <w:t xml:space="preserve">pristine audio quality and unmatched control </w:t>
      </w:r>
      <w:r w:rsidRPr="004261DB">
        <w:rPr>
          <w:rFonts w:ascii="Arial" w:hAnsi="Arial" w:cs="Arial"/>
        </w:rPr>
        <w:lastRenderedPageBreak/>
        <w:t>in a compact, scalable solution. Its success reflects Waves’ commitment to empowering professionals with tools that adapt to every stage and workflow.</w:t>
      </w:r>
    </w:p>
    <w:p w14:paraId="24219E8E" w14:textId="77777777" w:rsidR="005175D0" w:rsidRPr="004261DB" w:rsidRDefault="005175D0" w:rsidP="005175D0">
      <w:pPr>
        <w:spacing w:line="360" w:lineRule="auto"/>
        <w:rPr>
          <w:rFonts w:ascii="Arial" w:hAnsi="Arial" w:cs="Arial"/>
        </w:rPr>
      </w:pPr>
    </w:p>
    <w:p w14:paraId="38CC83E7" w14:textId="5DFEEFE2" w:rsidR="005175D0" w:rsidRPr="004261DB" w:rsidRDefault="005175D0" w:rsidP="005175D0">
      <w:pPr>
        <w:spacing w:line="360" w:lineRule="auto"/>
        <w:rPr>
          <w:rFonts w:ascii="Arial" w:hAnsi="Arial" w:cs="Arial"/>
        </w:rPr>
      </w:pPr>
      <w:r w:rsidRPr="004261DB">
        <w:rPr>
          <w:rFonts w:ascii="Arial" w:hAnsi="Arial" w:cs="Arial"/>
        </w:rPr>
        <w:t xml:space="preserve">Extending this commitment, Waves </w:t>
      </w:r>
      <w:r w:rsidR="008003FB" w:rsidRPr="004261DB">
        <w:rPr>
          <w:rFonts w:ascii="Arial" w:hAnsi="Arial" w:cs="Arial"/>
        </w:rPr>
        <w:t xml:space="preserve">is continuously </w:t>
      </w:r>
      <w:r w:rsidRPr="004261DB">
        <w:rPr>
          <w:rFonts w:ascii="Arial" w:hAnsi="Arial" w:cs="Arial"/>
        </w:rPr>
        <w:t>expand</w:t>
      </w:r>
      <w:r w:rsidR="008003FB" w:rsidRPr="004261DB">
        <w:rPr>
          <w:rFonts w:ascii="Arial" w:hAnsi="Arial" w:cs="Arial"/>
        </w:rPr>
        <w:t>ing</w:t>
      </w:r>
      <w:r w:rsidRPr="004261DB">
        <w:rPr>
          <w:rFonts w:ascii="Arial" w:hAnsi="Arial" w:cs="Arial"/>
        </w:rPr>
        <w:t xml:space="preserve"> the LV1 ecosystem to meet the growing demands of </w:t>
      </w:r>
      <w:r w:rsidR="008003FB" w:rsidRPr="004261DB">
        <w:rPr>
          <w:rFonts w:ascii="Arial" w:hAnsi="Arial" w:cs="Arial"/>
        </w:rPr>
        <w:t xml:space="preserve">today’s </w:t>
      </w:r>
      <w:r w:rsidRPr="004261DB">
        <w:rPr>
          <w:rFonts w:ascii="Arial" w:hAnsi="Arial" w:cs="Arial"/>
        </w:rPr>
        <w:t xml:space="preserve">productions. The recent </w:t>
      </w:r>
      <w:r w:rsidR="008003FB" w:rsidRPr="004261DB">
        <w:rPr>
          <w:rFonts w:ascii="Arial" w:hAnsi="Arial" w:cs="Arial"/>
        </w:rPr>
        <w:t xml:space="preserve">LV1 </w:t>
      </w:r>
      <w:r w:rsidRPr="004261DB">
        <w:rPr>
          <w:rFonts w:ascii="Arial" w:hAnsi="Arial" w:cs="Arial"/>
        </w:rPr>
        <w:t>80-channel software upgrade</w:t>
      </w:r>
      <w:r w:rsidR="008003FB" w:rsidRPr="004261DB">
        <w:rPr>
          <w:rFonts w:ascii="Arial" w:hAnsi="Arial" w:cs="Arial"/>
        </w:rPr>
        <w:t xml:space="preserve"> </w:t>
      </w:r>
      <w:r w:rsidRPr="004261DB">
        <w:rPr>
          <w:rFonts w:ascii="Arial" w:hAnsi="Arial" w:cs="Arial"/>
        </w:rPr>
        <w:t>enab</w:t>
      </w:r>
      <w:r w:rsidR="008003FB" w:rsidRPr="004261DB">
        <w:rPr>
          <w:rFonts w:ascii="Arial" w:hAnsi="Arial" w:cs="Arial"/>
        </w:rPr>
        <w:t>les</w:t>
      </w:r>
      <w:r w:rsidRPr="004261DB">
        <w:rPr>
          <w:rFonts w:ascii="Arial" w:hAnsi="Arial" w:cs="Arial"/>
        </w:rPr>
        <w:t xml:space="preserve"> </w:t>
      </w:r>
      <w:r w:rsidR="008003FB" w:rsidRPr="004261DB">
        <w:rPr>
          <w:rFonts w:ascii="Arial" w:hAnsi="Arial" w:cs="Arial"/>
        </w:rPr>
        <w:t xml:space="preserve">LV1 </w:t>
      </w:r>
      <w:r w:rsidRPr="004261DB">
        <w:rPr>
          <w:rFonts w:ascii="Arial" w:hAnsi="Arial" w:cs="Arial"/>
        </w:rPr>
        <w:t xml:space="preserve">users to handle larger, more complex shows without compromising speed or clarity. Now, with the current addition of the </w:t>
      </w:r>
      <w:r w:rsidR="008003FB" w:rsidRPr="004261DB">
        <w:rPr>
          <w:rFonts w:ascii="Arial" w:hAnsi="Arial" w:cs="Arial"/>
        </w:rPr>
        <w:t>f</w:t>
      </w:r>
      <w:r w:rsidRPr="004261DB">
        <w:rPr>
          <w:rFonts w:ascii="Arial" w:hAnsi="Arial" w:cs="Arial"/>
        </w:rPr>
        <w:t xml:space="preserve">ader </w:t>
      </w:r>
      <w:r w:rsidR="008003FB" w:rsidRPr="004261DB">
        <w:rPr>
          <w:rFonts w:ascii="Arial" w:hAnsi="Arial" w:cs="Arial"/>
        </w:rPr>
        <w:t>e</w:t>
      </w:r>
      <w:r w:rsidRPr="004261DB">
        <w:rPr>
          <w:rFonts w:ascii="Arial" w:hAnsi="Arial" w:cs="Arial"/>
        </w:rPr>
        <w:t xml:space="preserve">xpansion, engineers gain </w:t>
      </w:r>
      <w:r w:rsidR="008003FB" w:rsidRPr="004261DB">
        <w:rPr>
          <w:rFonts w:ascii="Arial" w:hAnsi="Arial" w:cs="Arial"/>
        </w:rPr>
        <w:t>more</w:t>
      </w:r>
      <w:r w:rsidRPr="004261DB">
        <w:rPr>
          <w:rFonts w:ascii="Arial" w:hAnsi="Arial" w:cs="Arial"/>
        </w:rPr>
        <w:t xml:space="preserve"> tactile control </w:t>
      </w:r>
      <w:r w:rsidR="008003FB" w:rsidRPr="004261DB">
        <w:rPr>
          <w:rFonts w:ascii="Arial" w:hAnsi="Arial" w:cs="Arial"/>
        </w:rPr>
        <w:t xml:space="preserve">with </w:t>
      </w:r>
      <w:r w:rsidRPr="004261DB">
        <w:rPr>
          <w:rFonts w:ascii="Arial" w:hAnsi="Arial" w:cs="Arial"/>
        </w:rPr>
        <w:t>enhanced ergonomics.</w:t>
      </w:r>
    </w:p>
    <w:p w14:paraId="5BCD4F33" w14:textId="77777777" w:rsidR="005175D0" w:rsidRPr="004261DB" w:rsidRDefault="005175D0" w:rsidP="005175D0">
      <w:pPr>
        <w:spacing w:line="360" w:lineRule="auto"/>
        <w:rPr>
          <w:rFonts w:ascii="Arial" w:hAnsi="Arial" w:cs="Arial"/>
        </w:rPr>
      </w:pPr>
    </w:p>
    <w:p w14:paraId="6E642F57" w14:textId="0836D7CC" w:rsidR="005175D0" w:rsidRPr="004261DB" w:rsidRDefault="005175D0" w:rsidP="005175D0">
      <w:pPr>
        <w:spacing w:line="360" w:lineRule="auto"/>
        <w:rPr>
          <w:rFonts w:ascii="Arial" w:hAnsi="Arial" w:cs="Arial"/>
        </w:rPr>
      </w:pPr>
      <w:r w:rsidRPr="004261DB">
        <w:rPr>
          <w:rFonts w:ascii="Arial" w:hAnsi="Arial" w:cs="Arial"/>
        </w:rPr>
        <w:t>Noam Raz</w:t>
      </w:r>
      <w:r w:rsidR="002233C5" w:rsidRPr="004261DB">
        <w:rPr>
          <w:rFonts w:ascii="Arial" w:hAnsi="Arial" w:cs="Arial"/>
        </w:rPr>
        <w:t xml:space="preserve">, </w:t>
      </w:r>
      <w:r w:rsidRPr="004261DB">
        <w:rPr>
          <w:rFonts w:ascii="Arial" w:hAnsi="Arial" w:cs="Arial"/>
        </w:rPr>
        <w:t>General Manager of Waves</w:t>
      </w:r>
      <w:r w:rsidR="008003FB" w:rsidRPr="004261DB">
        <w:rPr>
          <w:rFonts w:ascii="Arial" w:hAnsi="Arial" w:cs="Arial"/>
        </w:rPr>
        <w:t>’</w:t>
      </w:r>
      <w:r w:rsidRPr="004261DB">
        <w:rPr>
          <w:rFonts w:ascii="Arial" w:hAnsi="Arial" w:cs="Arial"/>
        </w:rPr>
        <w:t xml:space="preserve"> Live </w:t>
      </w:r>
      <w:r w:rsidR="008003FB" w:rsidRPr="004261DB">
        <w:rPr>
          <w:rFonts w:ascii="Arial" w:hAnsi="Arial" w:cs="Arial"/>
        </w:rPr>
        <w:t xml:space="preserve">Sound </w:t>
      </w:r>
      <w:r w:rsidRPr="004261DB">
        <w:rPr>
          <w:rFonts w:ascii="Arial" w:hAnsi="Arial" w:cs="Arial"/>
        </w:rPr>
        <w:t>division</w:t>
      </w:r>
      <w:r w:rsidR="008003FB" w:rsidRPr="004261DB">
        <w:rPr>
          <w:rFonts w:ascii="Arial" w:hAnsi="Arial" w:cs="Arial"/>
        </w:rPr>
        <w:t>,</w:t>
      </w:r>
      <w:r w:rsidRPr="004261DB">
        <w:rPr>
          <w:rFonts w:ascii="Arial" w:hAnsi="Arial" w:cs="Arial"/>
        </w:rPr>
        <w:t xml:space="preserve"> comments, “The LV1 Control </w:t>
      </w:r>
      <w:r w:rsidR="008003FB" w:rsidRPr="004261DB">
        <w:rPr>
          <w:rFonts w:ascii="Arial" w:hAnsi="Arial" w:cs="Arial"/>
        </w:rPr>
        <w:t xml:space="preserve">expansion is another step in our vision of continually evolving the LV1. We are committed to having LV1 serve shows, venues and productions of diverse sizes, with diverse </w:t>
      </w:r>
      <w:r w:rsidRPr="004261DB">
        <w:rPr>
          <w:rFonts w:ascii="Arial" w:hAnsi="Arial" w:cs="Arial"/>
        </w:rPr>
        <w:t>workflow and creative needs. This release affirms our dedication to the ongoing development and future growth of the LV1 platform.”</w:t>
      </w:r>
    </w:p>
    <w:p w14:paraId="14791851" w14:textId="77777777" w:rsidR="005175D0" w:rsidRPr="004261DB" w:rsidRDefault="005175D0" w:rsidP="005175D0">
      <w:pPr>
        <w:spacing w:line="360" w:lineRule="auto"/>
        <w:rPr>
          <w:rFonts w:ascii="Arial" w:hAnsi="Arial" w:cs="Arial"/>
        </w:rPr>
      </w:pPr>
    </w:p>
    <w:p w14:paraId="04240CD6" w14:textId="208BB3A3" w:rsidR="005175D0" w:rsidRPr="004261DB" w:rsidRDefault="005175D0" w:rsidP="005175D0">
      <w:pPr>
        <w:spacing w:line="360" w:lineRule="auto"/>
        <w:rPr>
          <w:rFonts w:ascii="Arial" w:hAnsi="Arial" w:cs="Arial"/>
        </w:rPr>
      </w:pPr>
      <w:r w:rsidRPr="004261DB">
        <w:rPr>
          <w:rFonts w:ascii="Arial" w:hAnsi="Arial" w:cs="Arial"/>
          <w:b/>
          <w:bCs/>
        </w:rPr>
        <w:t xml:space="preserve">LV1 Control </w:t>
      </w:r>
      <w:r w:rsidR="00520E90" w:rsidRPr="004261DB">
        <w:rPr>
          <w:rFonts w:ascii="Arial" w:hAnsi="Arial" w:cs="Arial"/>
          <w:b/>
          <w:bCs/>
        </w:rPr>
        <w:t>f</w:t>
      </w:r>
      <w:r w:rsidRPr="004261DB">
        <w:rPr>
          <w:rFonts w:ascii="Arial" w:hAnsi="Arial" w:cs="Arial"/>
          <w:b/>
          <w:bCs/>
        </w:rPr>
        <w:t>eatures</w:t>
      </w:r>
      <w:r w:rsidR="00520E90" w:rsidRPr="004261DB">
        <w:rPr>
          <w:rFonts w:ascii="Arial" w:hAnsi="Arial" w:cs="Arial"/>
          <w:b/>
          <w:bCs/>
        </w:rPr>
        <w:t>:</w:t>
      </w:r>
    </w:p>
    <w:p w14:paraId="760D215D"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17 motorized 100mm faders</w:t>
      </w:r>
    </w:p>
    <w:p w14:paraId="70C5F2C1"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17 precision encoders, with mini-displays and per-channel LCD metering</w:t>
      </w:r>
    </w:p>
    <w:p w14:paraId="74FECD9F"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Touch-and-Turn function mapping for on-screen parameters</w:t>
      </w:r>
    </w:p>
    <w:p w14:paraId="6E23422C"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Select/Mute/Solo toggle control per channel</w:t>
      </w:r>
    </w:p>
    <w:p w14:paraId="59AE8419" w14:textId="5FF3C32E" w:rsidR="005175D0" w:rsidRPr="004261DB" w:rsidRDefault="00A92F5C" w:rsidP="005175D0">
      <w:pPr>
        <w:numPr>
          <w:ilvl w:val="0"/>
          <w:numId w:val="8"/>
        </w:numPr>
        <w:spacing w:line="360" w:lineRule="auto"/>
        <w:rPr>
          <w:rFonts w:ascii="Arial" w:hAnsi="Arial" w:cs="Arial"/>
        </w:rPr>
      </w:pPr>
      <w:r w:rsidRPr="004261DB">
        <w:rPr>
          <w:rFonts w:ascii="Arial" w:hAnsi="Arial" w:cs="Arial"/>
        </w:rPr>
        <w:t>8-layer</w:t>
      </w:r>
      <w:r w:rsidR="005175D0" w:rsidRPr="004261DB">
        <w:rPr>
          <w:rFonts w:ascii="Arial" w:hAnsi="Arial" w:cs="Arial"/>
        </w:rPr>
        <w:t xml:space="preserve"> keys and 8 utility keys</w:t>
      </w:r>
    </w:p>
    <w:p w14:paraId="170EA580"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Dedicated tempo pad</w:t>
      </w:r>
    </w:p>
    <w:p w14:paraId="27EFE0FD"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16+2 customizable user-defined keys</w:t>
      </w:r>
    </w:p>
    <w:p w14:paraId="38971A4F" w14:textId="4C2E6387" w:rsidR="005175D0" w:rsidRPr="004261DB" w:rsidRDefault="005175D0" w:rsidP="005175D0">
      <w:pPr>
        <w:numPr>
          <w:ilvl w:val="0"/>
          <w:numId w:val="8"/>
        </w:numPr>
        <w:spacing w:line="360" w:lineRule="auto"/>
        <w:rPr>
          <w:rFonts w:ascii="Arial" w:hAnsi="Arial" w:cs="Arial"/>
        </w:rPr>
      </w:pPr>
      <w:r w:rsidRPr="004261DB">
        <w:rPr>
          <w:rFonts w:ascii="Arial" w:hAnsi="Arial" w:cs="Arial"/>
        </w:rPr>
        <w:t>12</w:t>
      </w:r>
      <w:r w:rsidR="00A66752">
        <w:rPr>
          <w:rFonts w:ascii="Arial" w:hAnsi="Arial" w:cs="Arial"/>
        </w:rPr>
        <w:t>V</w:t>
      </w:r>
      <w:r w:rsidRPr="004261DB">
        <w:rPr>
          <w:rFonts w:ascii="Arial" w:hAnsi="Arial" w:cs="Arial"/>
        </w:rPr>
        <w:t xml:space="preserve"> XLR4 lamp connection</w:t>
      </w:r>
    </w:p>
    <w:p w14:paraId="17D91EB8"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Internal 100-240V switching power supply</w:t>
      </w:r>
    </w:p>
    <w:p w14:paraId="7F7C4066"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USB port for system connection</w:t>
      </w:r>
    </w:p>
    <w:p w14:paraId="37F0BDF5" w14:textId="28180FB9" w:rsidR="005175D0" w:rsidRPr="004261DB" w:rsidRDefault="005175D0" w:rsidP="005175D0">
      <w:pPr>
        <w:numPr>
          <w:ilvl w:val="0"/>
          <w:numId w:val="8"/>
        </w:numPr>
        <w:spacing w:line="360" w:lineRule="auto"/>
        <w:rPr>
          <w:rFonts w:ascii="Arial" w:hAnsi="Arial" w:cs="Arial"/>
        </w:rPr>
      </w:pPr>
      <w:r w:rsidRPr="004261DB">
        <w:rPr>
          <w:rFonts w:ascii="Arial" w:hAnsi="Arial" w:cs="Arial"/>
        </w:rPr>
        <w:t>22.1</w:t>
      </w:r>
      <w:r w:rsidR="00520E90" w:rsidRPr="004261DB">
        <w:rPr>
          <w:rFonts w:ascii="Arial" w:hAnsi="Arial" w:cs="Arial"/>
        </w:rPr>
        <w:t>"</w:t>
      </w:r>
      <w:r w:rsidRPr="004261DB">
        <w:rPr>
          <w:rFonts w:ascii="Arial" w:hAnsi="Arial" w:cs="Arial"/>
        </w:rPr>
        <w:t xml:space="preserve"> (561 mm) W x 15.6</w:t>
      </w:r>
      <w:r w:rsidR="00520E90" w:rsidRPr="004261DB">
        <w:rPr>
          <w:rFonts w:ascii="Arial" w:hAnsi="Arial" w:cs="Arial"/>
        </w:rPr>
        <w:t>"</w:t>
      </w:r>
      <w:r w:rsidRPr="004261DB">
        <w:rPr>
          <w:rFonts w:ascii="Arial" w:hAnsi="Arial" w:cs="Arial"/>
        </w:rPr>
        <w:t xml:space="preserve"> (396 mm) D x 4.6</w:t>
      </w:r>
      <w:r w:rsidR="00520E90" w:rsidRPr="004261DB">
        <w:rPr>
          <w:rFonts w:ascii="Arial" w:hAnsi="Arial" w:cs="Arial"/>
        </w:rPr>
        <w:t>"</w:t>
      </w:r>
      <w:r w:rsidRPr="004261DB">
        <w:rPr>
          <w:rFonts w:ascii="Arial" w:hAnsi="Arial" w:cs="Arial"/>
        </w:rPr>
        <w:t xml:space="preserve"> (116 mm) H</w:t>
      </w:r>
    </w:p>
    <w:p w14:paraId="29B41F8B" w14:textId="77777777" w:rsidR="005175D0" w:rsidRPr="004261DB" w:rsidRDefault="005175D0" w:rsidP="005175D0">
      <w:pPr>
        <w:numPr>
          <w:ilvl w:val="0"/>
          <w:numId w:val="8"/>
        </w:numPr>
        <w:spacing w:line="360" w:lineRule="auto"/>
        <w:rPr>
          <w:rFonts w:ascii="Arial" w:hAnsi="Arial" w:cs="Arial"/>
        </w:rPr>
      </w:pPr>
      <w:r w:rsidRPr="004261DB">
        <w:rPr>
          <w:rFonts w:ascii="Arial" w:hAnsi="Arial" w:cs="Arial"/>
        </w:rPr>
        <w:t>Weight: 14 lbs (6.4 kg)</w:t>
      </w:r>
    </w:p>
    <w:p w14:paraId="50A73FD8" w14:textId="23F671A0" w:rsidR="005175D0" w:rsidRPr="004261DB" w:rsidRDefault="005175D0" w:rsidP="005175D0">
      <w:pPr>
        <w:spacing w:line="360" w:lineRule="auto"/>
        <w:rPr>
          <w:rFonts w:ascii="Arial" w:hAnsi="Arial" w:cs="Arial"/>
        </w:rPr>
      </w:pPr>
      <w:r w:rsidRPr="004261DB">
        <w:rPr>
          <w:rFonts w:ascii="Arial" w:hAnsi="Arial" w:cs="Arial"/>
        </w:rPr>
        <w:t> </w:t>
      </w:r>
    </w:p>
    <w:p w14:paraId="4FBD5C91" w14:textId="2F2B15C5" w:rsidR="001D1B00" w:rsidRPr="004261DB" w:rsidRDefault="005175D0" w:rsidP="001D1B00">
      <w:pPr>
        <w:spacing w:line="360" w:lineRule="auto"/>
        <w:rPr>
          <w:rFonts w:ascii="Arial" w:hAnsi="Arial" w:cs="Arial"/>
        </w:rPr>
      </w:pPr>
      <w:r w:rsidRPr="004261DB">
        <w:rPr>
          <w:rFonts w:ascii="Arial" w:hAnsi="Arial" w:cs="Arial"/>
        </w:rPr>
        <w:t xml:space="preserve">To learn more, click </w:t>
      </w:r>
      <w:hyperlink r:id="rId13" w:history="1">
        <w:r w:rsidRPr="004261DB">
          <w:rPr>
            <w:rStyle w:val="Hyperlink"/>
            <w:rFonts w:ascii="Arial" w:hAnsi="Arial" w:cs="Arial"/>
          </w:rPr>
          <w:t>here</w:t>
        </w:r>
      </w:hyperlink>
      <w:r w:rsidRPr="004261DB">
        <w:rPr>
          <w:rFonts w:ascii="Arial" w:hAnsi="Arial" w:cs="Arial"/>
        </w:rPr>
        <w:t>.</w:t>
      </w:r>
    </w:p>
    <w:p w14:paraId="7094145A" w14:textId="22EA005D" w:rsidR="00D83B40" w:rsidRPr="004261DB" w:rsidRDefault="00D83B40" w:rsidP="005862D3">
      <w:pPr>
        <w:spacing w:line="360" w:lineRule="auto"/>
        <w:rPr>
          <w:rFonts w:ascii="Arial" w:hAnsi="Arial" w:cs="Arial"/>
        </w:rPr>
      </w:pPr>
    </w:p>
    <w:p w14:paraId="615962EB" w14:textId="4B0D97D4" w:rsidR="002E08C8" w:rsidRPr="004261DB" w:rsidRDefault="002E08C8" w:rsidP="003E3D13">
      <w:pPr>
        <w:snapToGrid w:val="0"/>
        <w:spacing w:line="360" w:lineRule="auto"/>
        <w:contextualSpacing/>
        <w:jc w:val="right"/>
        <w:rPr>
          <w:rFonts w:ascii="Arial" w:hAnsi="Arial" w:cs="Arial"/>
          <w:bCs/>
          <w:i/>
          <w:color w:val="000000" w:themeColor="text1"/>
          <w:sz w:val="20"/>
          <w:szCs w:val="20"/>
        </w:rPr>
      </w:pPr>
      <w:r w:rsidRPr="004261DB">
        <w:rPr>
          <w:rFonts w:ascii="Arial" w:hAnsi="Arial" w:cs="Arial"/>
          <w:bCs/>
          <w:i/>
          <w:color w:val="000000" w:themeColor="text1"/>
          <w:sz w:val="20"/>
          <w:szCs w:val="20"/>
        </w:rPr>
        <w:lastRenderedPageBreak/>
        <w:t>…ends</w:t>
      </w:r>
      <w:r w:rsidR="001D1B00" w:rsidRPr="004261DB">
        <w:rPr>
          <w:rFonts w:ascii="Arial" w:hAnsi="Arial" w:cs="Arial"/>
          <w:bCs/>
          <w:i/>
          <w:color w:val="000000" w:themeColor="text1"/>
          <w:sz w:val="20"/>
          <w:szCs w:val="20"/>
        </w:rPr>
        <w:t xml:space="preserve"> </w:t>
      </w:r>
      <w:r w:rsidR="004261DB" w:rsidRPr="004261DB">
        <w:rPr>
          <w:rFonts w:ascii="Arial" w:hAnsi="Arial" w:cs="Arial"/>
          <w:bCs/>
          <w:i/>
          <w:color w:val="000000" w:themeColor="text1"/>
          <w:sz w:val="20"/>
          <w:szCs w:val="20"/>
        </w:rPr>
        <w:t>396</w:t>
      </w:r>
      <w:r w:rsidR="001D1B00" w:rsidRPr="004261DB">
        <w:rPr>
          <w:rFonts w:ascii="Arial" w:hAnsi="Arial" w:cs="Arial"/>
          <w:bCs/>
          <w:i/>
          <w:color w:val="000000" w:themeColor="text1"/>
          <w:sz w:val="20"/>
          <w:szCs w:val="20"/>
        </w:rPr>
        <w:t xml:space="preserve"> </w:t>
      </w:r>
      <w:r w:rsidRPr="004261DB">
        <w:rPr>
          <w:rFonts w:ascii="Arial" w:hAnsi="Arial" w:cs="Arial"/>
          <w:bCs/>
          <w:i/>
          <w:color w:val="000000" w:themeColor="text1"/>
          <w:sz w:val="20"/>
          <w:szCs w:val="20"/>
        </w:rPr>
        <w:t>words</w:t>
      </w:r>
    </w:p>
    <w:p w14:paraId="2B1F7CAD" w14:textId="77777777" w:rsidR="00A43907" w:rsidRPr="004261DB"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4261DB" w:rsidRDefault="00D97B3F" w:rsidP="003E3D13">
      <w:pPr>
        <w:snapToGrid w:val="0"/>
        <w:spacing w:line="360" w:lineRule="auto"/>
        <w:contextualSpacing/>
        <w:jc w:val="right"/>
        <w:rPr>
          <w:rFonts w:ascii="Arial" w:hAnsi="Arial" w:cs="Arial"/>
          <w:bCs/>
          <w:i/>
          <w:color w:val="000000" w:themeColor="text1"/>
        </w:rPr>
      </w:pPr>
    </w:p>
    <w:p w14:paraId="2CBDFF4E" w14:textId="5DD9244E" w:rsidR="00D97B3F" w:rsidRPr="004261DB" w:rsidRDefault="00D97B3F" w:rsidP="003E3D13">
      <w:pPr>
        <w:tabs>
          <w:tab w:val="left" w:pos="3664"/>
        </w:tabs>
        <w:snapToGrid w:val="0"/>
        <w:spacing w:line="360" w:lineRule="auto"/>
        <w:contextualSpacing/>
        <w:rPr>
          <w:rFonts w:ascii="Arial" w:hAnsi="Arial" w:cs="Arial"/>
          <w:color w:val="000000" w:themeColor="text1"/>
        </w:rPr>
      </w:pPr>
      <w:r w:rsidRPr="004261DB">
        <w:rPr>
          <w:rFonts w:ascii="Arial" w:hAnsi="Arial" w:cs="Arial"/>
          <w:color w:val="000000" w:themeColor="text1"/>
        </w:rPr>
        <w:t>Photo</w:t>
      </w:r>
      <w:r w:rsidR="001D1B00" w:rsidRPr="004261DB">
        <w:rPr>
          <w:rFonts w:ascii="Arial" w:hAnsi="Arial" w:cs="Arial"/>
          <w:color w:val="000000" w:themeColor="text1"/>
        </w:rPr>
        <w:t xml:space="preserve"> </w:t>
      </w:r>
      <w:r w:rsidRPr="004261DB">
        <w:rPr>
          <w:rFonts w:ascii="Arial" w:hAnsi="Arial" w:cs="Arial"/>
          <w:color w:val="000000" w:themeColor="text1"/>
        </w:rPr>
        <w:t>file</w:t>
      </w:r>
      <w:r w:rsidR="001D1B00" w:rsidRPr="004261DB">
        <w:rPr>
          <w:rFonts w:ascii="Arial" w:hAnsi="Arial" w:cs="Arial"/>
          <w:color w:val="000000" w:themeColor="text1"/>
        </w:rPr>
        <w:t xml:space="preserve"> </w:t>
      </w:r>
      <w:r w:rsidRPr="004261DB">
        <w:rPr>
          <w:rFonts w:ascii="Arial" w:hAnsi="Arial" w:cs="Arial"/>
          <w:color w:val="000000" w:themeColor="text1"/>
        </w:rPr>
        <w:t>1:</w:t>
      </w:r>
      <w:r w:rsidR="001D1B00" w:rsidRPr="004261DB">
        <w:rPr>
          <w:rFonts w:ascii="Arial" w:hAnsi="Arial" w:cs="Arial"/>
          <w:color w:val="000000" w:themeColor="text1"/>
        </w:rPr>
        <w:t xml:space="preserve"> </w:t>
      </w:r>
      <w:r w:rsidR="004261DB" w:rsidRPr="004261DB">
        <w:rPr>
          <w:rFonts w:ascii="Arial" w:hAnsi="Arial" w:cs="Arial"/>
          <w:color w:val="000000" w:themeColor="text1"/>
        </w:rPr>
        <w:t>LV1Control</w:t>
      </w:r>
      <w:r w:rsidRPr="004261DB">
        <w:rPr>
          <w:rFonts w:ascii="Arial" w:hAnsi="Arial" w:cs="Arial"/>
          <w:color w:val="000000" w:themeColor="text1"/>
        </w:rPr>
        <w:t>.JPG</w:t>
      </w:r>
    </w:p>
    <w:p w14:paraId="0FF81846" w14:textId="3C233EC0" w:rsidR="00D97B3F" w:rsidRPr="004261DB" w:rsidRDefault="00D97B3F" w:rsidP="003E3D13">
      <w:pPr>
        <w:tabs>
          <w:tab w:val="left" w:pos="3664"/>
        </w:tabs>
        <w:snapToGrid w:val="0"/>
        <w:spacing w:line="360" w:lineRule="auto"/>
        <w:contextualSpacing/>
        <w:rPr>
          <w:rFonts w:ascii="Arial" w:hAnsi="Arial" w:cs="Arial"/>
          <w:color w:val="000000" w:themeColor="text1"/>
        </w:rPr>
      </w:pPr>
      <w:r w:rsidRPr="004261DB">
        <w:rPr>
          <w:rFonts w:ascii="Arial" w:hAnsi="Arial" w:cs="Arial"/>
          <w:color w:val="000000" w:themeColor="text1"/>
        </w:rPr>
        <w:t>Photo</w:t>
      </w:r>
      <w:r w:rsidR="001D1B00" w:rsidRPr="004261DB">
        <w:rPr>
          <w:rFonts w:ascii="Arial" w:hAnsi="Arial" w:cs="Arial"/>
          <w:color w:val="000000" w:themeColor="text1"/>
        </w:rPr>
        <w:t xml:space="preserve"> </w:t>
      </w:r>
      <w:r w:rsidRPr="004261DB">
        <w:rPr>
          <w:rFonts w:ascii="Arial" w:hAnsi="Arial" w:cs="Arial"/>
          <w:color w:val="000000" w:themeColor="text1"/>
        </w:rPr>
        <w:t>caption</w:t>
      </w:r>
      <w:r w:rsidR="001D1B00" w:rsidRPr="004261DB">
        <w:rPr>
          <w:rFonts w:ascii="Arial" w:hAnsi="Arial" w:cs="Arial"/>
          <w:color w:val="000000" w:themeColor="text1"/>
        </w:rPr>
        <w:t xml:space="preserve"> </w:t>
      </w:r>
      <w:r w:rsidRPr="004261DB">
        <w:rPr>
          <w:rFonts w:ascii="Arial" w:hAnsi="Arial" w:cs="Arial"/>
          <w:color w:val="000000" w:themeColor="text1"/>
        </w:rPr>
        <w:t>1:</w:t>
      </w:r>
      <w:r w:rsidR="001D1B00" w:rsidRPr="004261DB">
        <w:rPr>
          <w:rFonts w:ascii="Arial" w:hAnsi="Arial" w:cs="Arial"/>
          <w:color w:val="000000" w:themeColor="text1"/>
        </w:rPr>
        <w:t xml:space="preserve"> </w:t>
      </w:r>
      <w:r w:rsidR="004261DB" w:rsidRPr="004261DB">
        <w:rPr>
          <w:rFonts w:ascii="Arial" w:hAnsi="Arial" w:cs="Arial"/>
          <w:color w:val="000000" w:themeColor="text1"/>
        </w:rPr>
        <w:t>Waves eMotion LV1 Control</w:t>
      </w:r>
      <w:r w:rsidR="007C0DE8" w:rsidRPr="004261DB">
        <w:rPr>
          <w:rFonts w:ascii="Arial" w:hAnsi="Arial" w:cs="Arial"/>
          <w:color w:val="000000" w:themeColor="text1"/>
        </w:rPr>
        <w:t>.</w:t>
      </w:r>
    </w:p>
    <w:p w14:paraId="551C31BD" w14:textId="77777777" w:rsidR="00FB26DC" w:rsidRPr="004261DB"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4261DB" w:rsidRDefault="00D97B3F" w:rsidP="003E3D13">
      <w:pPr>
        <w:snapToGrid w:val="0"/>
        <w:spacing w:line="360" w:lineRule="auto"/>
        <w:contextualSpacing/>
        <w:rPr>
          <w:rFonts w:ascii="Arial" w:hAnsi="Arial" w:cs="Arial"/>
          <w:bCs/>
          <w:color w:val="000000" w:themeColor="text1"/>
        </w:rPr>
      </w:pPr>
    </w:p>
    <w:p w14:paraId="3A72A6D6" w14:textId="77777777" w:rsidR="007C6997" w:rsidRPr="00890200" w:rsidRDefault="007C6997" w:rsidP="007C6997">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5B773695" w14:textId="77777777" w:rsidR="007C6997" w:rsidRPr="00890200" w:rsidRDefault="007C6997" w:rsidP="007C6997">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0775DFFA" w14:textId="77777777" w:rsidR="007C6997" w:rsidRPr="00890200" w:rsidRDefault="007C6997" w:rsidP="007C6997">
      <w:pPr>
        <w:snapToGrid w:val="0"/>
        <w:spacing w:line="360" w:lineRule="auto"/>
        <w:contextualSpacing/>
        <w:rPr>
          <w:rFonts w:ascii="Arial" w:hAnsi="Arial" w:cs="Arial"/>
          <w:bCs/>
          <w:color w:val="000000" w:themeColor="text1"/>
        </w:rPr>
      </w:pPr>
    </w:p>
    <w:p w14:paraId="501E383C" w14:textId="77777777" w:rsidR="007C6997" w:rsidRPr="00890200" w:rsidRDefault="007C6997" w:rsidP="007C6997">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890200">
        <w:rPr>
          <w:rFonts w:ascii="Arial" w:hAnsi="Arial" w:cs="Arial"/>
          <w:bCs/>
          <w:color w:val="000000" w:themeColor="text1"/>
        </w:rPr>
        <w:lastRenderedPageBreak/>
        <w:t>laptops, smartphones, smart speakers, gaming headsets, TVs and more from industry leaders such as Dell, Google, Fitbit, Acer, Asus, Hisense and others.</w:t>
      </w:r>
    </w:p>
    <w:p w14:paraId="7ECE006F" w14:textId="77777777" w:rsidR="00D97B3F" w:rsidRPr="004261DB" w:rsidRDefault="00D97B3F" w:rsidP="003E3D13">
      <w:pPr>
        <w:snapToGrid w:val="0"/>
        <w:spacing w:line="360" w:lineRule="auto"/>
        <w:contextualSpacing/>
        <w:rPr>
          <w:rFonts w:ascii="Arial" w:hAnsi="Arial" w:cs="Arial"/>
          <w:bCs/>
          <w:color w:val="000000" w:themeColor="text1"/>
        </w:rPr>
      </w:pPr>
    </w:p>
    <w:p w14:paraId="3FF39FC1" w14:textId="10918A69"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North</w:t>
      </w:r>
      <w:r w:rsidR="001D1B00" w:rsidRPr="004261DB">
        <w:rPr>
          <w:rFonts w:ascii="Arial" w:hAnsi="Arial" w:cs="Arial"/>
          <w:bCs/>
          <w:i/>
          <w:color w:val="000000" w:themeColor="text1"/>
        </w:rPr>
        <w:t xml:space="preserve"> </w:t>
      </w:r>
      <w:r w:rsidRPr="004261DB">
        <w:rPr>
          <w:rFonts w:ascii="Arial" w:hAnsi="Arial" w:cs="Arial"/>
          <w:bCs/>
          <w:i/>
          <w:color w:val="000000" w:themeColor="text1"/>
        </w:rPr>
        <w:t>America</w:t>
      </w:r>
      <w:r w:rsidR="001D1B00" w:rsidRPr="004261DB">
        <w:rPr>
          <w:rFonts w:ascii="Arial" w:hAnsi="Arial" w:cs="Arial"/>
          <w:bCs/>
          <w:i/>
          <w:color w:val="000000" w:themeColor="text1"/>
        </w:rPr>
        <w:t xml:space="preserve"> </w:t>
      </w:r>
      <w:r w:rsidRPr="004261DB">
        <w:rPr>
          <w:rFonts w:ascii="Arial" w:hAnsi="Arial" w:cs="Arial"/>
          <w:bCs/>
          <w:i/>
          <w:color w:val="000000" w:themeColor="text1"/>
        </w:rPr>
        <w:t>Offices:</w:t>
      </w:r>
    </w:p>
    <w:p w14:paraId="00448BA7" w14:textId="7B04042D"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Waves,</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r w:rsidR="001D1B00" w:rsidRPr="004261DB">
        <w:rPr>
          <w:rFonts w:ascii="Arial" w:hAnsi="Arial" w:cs="Arial"/>
          <w:bCs/>
          <w:color w:val="000000" w:themeColor="text1"/>
        </w:rPr>
        <w:t xml:space="preserve"> </w:t>
      </w:r>
      <w:r w:rsidRPr="004261DB">
        <w:rPr>
          <w:rFonts w:ascii="Arial" w:hAnsi="Arial" w:cs="Arial"/>
          <w:bCs/>
          <w:color w:val="000000" w:themeColor="text1"/>
        </w:rPr>
        <w:t>2800</w:t>
      </w:r>
      <w:r w:rsidR="001D1B00" w:rsidRPr="004261DB">
        <w:rPr>
          <w:rFonts w:ascii="Arial" w:hAnsi="Arial" w:cs="Arial"/>
          <w:bCs/>
          <w:color w:val="000000" w:themeColor="text1"/>
        </w:rPr>
        <w:t xml:space="preserve"> </w:t>
      </w:r>
      <w:r w:rsidRPr="004261DB">
        <w:rPr>
          <w:rFonts w:ascii="Arial" w:hAnsi="Arial" w:cs="Arial"/>
          <w:bCs/>
          <w:color w:val="000000" w:themeColor="text1"/>
        </w:rPr>
        <w:t>Merchants</w:t>
      </w:r>
      <w:r w:rsidR="001D1B00" w:rsidRPr="004261DB">
        <w:rPr>
          <w:rFonts w:ascii="Arial" w:hAnsi="Arial" w:cs="Arial"/>
          <w:bCs/>
          <w:color w:val="000000" w:themeColor="text1"/>
        </w:rPr>
        <w:t xml:space="preserve"> </w:t>
      </w:r>
      <w:r w:rsidRPr="004261DB">
        <w:rPr>
          <w:rFonts w:ascii="Arial" w:hAnsi="Arial" w:cs="Arial"/>
          <w:bCs/>
          <w:color w:val="000000" w:themeColor="text1"/>
        </w:rPr>
        <w:t>Drive,</w:t>
      </w:r>
      <w:r w:rsidR="001D1B00" w:rsidRPr="004261DB">
        <w:rPr>
          <w:rFonts w:ascii="Arial" w:hAnsi="Arial" w:cs="Arial"/>
          <w:bCs/>
          <w:color w:val="000000" w:themeColor="text1"/>
        </w:rPr>
        <w:t xml:space="preserve"> </w:t>
      </w:r>
      <w:r w:rsidRPr="004261DB">
        <w:rPr>
          <w:rFonts w:ascii="Arial" w:hAnsi="Arial" w:cs="Arial"/>
          <w:bCs/>
          <w:color w:val="000000" w:themeColor="text1"/>
        </w:rPr>
        <w:t>Knoxville,</w:t>
      </w:r>
      <w:r w:rsidR="001D1B00" w:rsidRPr="004261DB">
        <w:rPr>
          <w:rFonts w:ascii="Arial" w:hAnsi="Arial" w:cs="Arial"/>
          <w:bCs/>
          <w:color w:val="000000" w:themeColor="text1"/>
        </w:rPr>
        <w:t xml:space="preserve"> </w:t>
      </w:r>
      <w:r w:rsidRPr="004261DB">
        <w:rPr>
          <w:rFonts w:ascii="Arial" w:hAnsi="Arial" w:cs="Arial"/>
          <w:bCs/>
          <w:color w:val="000000" w:themeColor="text1"/>
        </w:rPr>
        <w:t>TN</w:t>
      </w:r>
      <w:r w:rsidR="001D1B00" w:rsidRPr="004261DB">
        <w:rPr>
          <w:rFonts w:ascii="Arial" w:hAnsi="Arial" w:cs="Arial"/>
          <w:bCs/>
          <w:color w:val="000000" w:themeColor="text1"/>
        </w:rPr>
        <w:t xml:space="preserve"> </w:t>
      </w:r>
      <w:proofErr w:type="gramStart"/>
      <w:r w:rsidRPr="004261DB">
        <w:rPr>
          <w:rFonts w:ascii="Arial" w:hAnsi="Arial" w:cs="Arial"/>
          <w:bCs/>
          <w:color w:val="000000" w:themeColor="text1"/>
        </w:rPr>
        <w:t>37912;</w:t>
      </w:r>
      <w:proofErr w:type="gramEnd"/>
      <w:r w:rsidR="001D1B00" w:rsidRPr="004261DB">
        <w:rPr>
          <w:rFonts w:ascii="Arial" w:hAnsi="Arial" w:cs="Arial"/>
          <w:bCs/>
          <w:color w:val="000000" w:themeColor="text1"/>
        </w:rPr>
        <w:t xml:space="preserve"> </w:t>
      </w:r>
    </w:p>
    <w:p w14:paraId="60AE45A8" w14:textId="60404E80"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865-909-9200,</w:t>
      </w:r>
      <w:r w:rsidR="001D1B00" w:rsidRPr="004261DB">
        <w:rPr>
          <w:rFonts w:ascii="Arial" w:hAnsi="Arial" w:cs="Arial"/>
          <w:bCs/>
          <w:color w:val="000000" w:themeColor="text1"/>
        </w:rPr>
        <w:t xml:space="preserve"> </w:t>
      </w:r>
      <w:r w:rsidRPr="004261DB">
        <w:rPr>
          <w:rFonts w:ascii="Arial" w:hAnsi="Arial" w:cs="Arial"/>
          <w:bCs/>
          <w:color w:val="000000" w:themeColor="text1"/>
        </w:rPr>
        <w:t>Fax:</w:t>
      </w:r>
      <w:r w:rsidR="001D1B00" w:rsidRPr="004261DB">
        <w:rPr>
          <w:rFonts w:ascii="Arial" w:hAnsi="Arial" w:cs="Arial"/>
          <w:bCs/>
          <w:color w:val="000000" w:themeColor="text1"/>
        </w:rPr>
        <w:t xml:space="preserve"> </w:t>
      </w:r>
      <w:r w:rsidRPr="004261DB">
        <w:rPr>
          <w:rFonts w:ascii="Arial" w:hAnsi="Arial" w:cs="Arial"/>
          <w:bCs/>
          <w:color w:val="000000" w:themeColor="text1"/>
        </w:rPr>
        <w:t>865-909-9245,</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4" w:history="1">
        <w:r w:rsidRPr="004261DB">
          <w:rPr>
            <w:rStyle w:val="Hyperlink"/>
            <w:rFonts w:ascii="Arial" w:hAnsi="Arial" w:cs="Arial"/>
            <w:bCs/>
            <w:color w:val="000000" w:themeColor="text1"/>
          </w:rPr>
          <w:t>info@waves.com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18B31C85" w14:textId="08ADEC69"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5" w:history="1">
        <w:r w:rsidRPr="004261DB">
          <w:rPr>
            <w:rStyle w:val="Hyperlink"/>
            <w:rFonts w:ascii="Arial" w:hAnsi="Arial" w:cs="Arial"/>
            <w:bCs/>
            <w:color w:val="000000" w:themeColor="text1"/>
          </w:rPr>
          <w:t>http://www.waves.com</w:t>
        </w:r>
      </w:hyperlink>
      <w:r w:rsidR="001D1B00" w:rsidRPr="004261DB">
        <w:rPr>
          <w:rFonts w:ascii="Arial" w:hAnsi="Arial" w:cs="Arial"/>
          <w:bCs/>
          <w:color w:val="000000" w:themeColor="text1"/>
        </w:rPr>
        <w:t xml:space="preserve">  </w:t>
      </w:r>
    </w:p>
    <w:p w14:paraId="2A59DE0E" w14:textId="77777777" w:rsidR="00D97B3F" w:rsidRPr="004261DB" w:rsidRDefault="00D97B3F" w:rsidP="003E3D13">
      <w:pPr>
        <w:snapToGrid w:val="0"/>
        <w:spacing w:line="360" w:lineRule="auto"/>
        <w:contextualSpacing/>
        <w:rPr>
          <w:rFonts w:ascii="Arial" w:hAnsi="Arial" w:cs="Arial"/>
          <w:bCs/>
          <w:color w:val="000000" w:themeColor="text1"/>
        </w:rPr>
      </w:pPr>
    </w:p>
    <w:p w14:paraId="54A87A5A" w14:textId="71CF8A84"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Corporate</w:t>
      </w:r>
      <w:r w:rsidR="001D1B00" w:rsidRPr="004261DB">
        <w:rPr>
          <w:rFonts w:ascii="Arial" w:hAnsi="Arial" w:cs="Arial"/>
          <w:bCs/>
          <w:i/>
          <w:color w:val="000000" w:themeColor="text1"/>
        </w:rPr>
        <w:t xml:space="preserve"> </w:t>
      </w:r>
      <w:r w:rsidRPr="004261DB">
        <w:rPr>
          <w:rFonts w:ascii="Arial" w:hAnsi="Arial" w:cs="Arial"/>
          <w:bCs/>
          <w:i/>
          <w:color w:val="000000" w:themeColor="text1"/>
        </w:rPr>
        <w:t>Headquarters</w:t>
      </w:r>
      <w:r w:rsidR="001D1B00" w:rsidRPr="004261DB">
        <w:rPr>
          <w:rFonts w:ascii="Arial" w:hAnsi="Arial" w:cs="Arial"/>
          <w:bCs/>
          <w:i/>
          <w:color w:val="000000" w:themeColor="text1"/>
        </w:rPr>
        <w:t xml:space="preserve"> </w:t>
      </w:r>
      <w:r w:rsidRPr="004261DB">
        <w:rPr>
          <w:rFonts w:ascii="Arial" w:hAnsi="Arial" w:cs="Arial"/>
          <w:bCs/>
          <w:i/>
          <w:color w:val="000000" w:themeColor="text1"/>
        </w:rPr>
        <w:t>Israel:</w:t>
      </w:r>
    </w:p>
    <w:p w14:paraId="5E6AC288" w14:textId="5D75F606"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Waves</w:t>
      </w:r>
      <w:r w:rsidR="001D1B00" w:rsidRPr="004261DB">
        <w:rPr>
          <w:rFonts w:ascii="Arial" w:hAnsi="Arial" w:cs="Arial"/>
          <w:bCs/>
          <w:color w:val="000000" w:themeColor="text1"/>
        </w:rPr>
        <w:t xml:space="preserve"> </w:t>
      </w:r>
      <w:r w:rsidRPr="004261DB">
        <w:rPr>
          <w:rFonts w:ascii="Arial" w:hAnsi="Arial" w:cs="Arial"/>
          <w:bCs/>
          <w:color w:val="000000" w:themeColor="text1"/>
        </w:rPr>
        <w:t>Ltd.,</w:t>
      </w:r>
      <w:r w:rsidR="001D1B00" w:rsidRPr="004261DB">
        <w:rPr>
          <w:rFonts w:ascii="Arial" w:hAnsi="Arial" w:cs="Arial"/>
          <w:bCs/>
          <w:color w:val="000000" w:themeColor="text1"/>
        </w:rPr>
        <w:t xml:space="preserve"> </w:t>
      </w:r>
      <w:r w:rsidRPr="004261DB">
        <w:rPr>
          <w:rFonts w:ascii="Arial" w:hAnsi="Arial" w:cs="Arial"/>
          <w:bCs/>
          <w:color w:val="000000" w:themeColor="text1"/>
        </w:rPr>
        <w:t>Azrieli</w:t>
      </w:r>
      <w:r w:rsidR="001D1B00" w:rsidRPr="004261DB">
        <w:rPr>
          <w:rFonts w:ascii="Arial" w:hAnsi="Arial" w:cs="Arial"/>
          <w:bCs/>
          <w:color w:val="000000" w:themeColor="text1"/>
        </w:rPr>
        <w:t xml:space="preserve"> </w:t>
      </w:r>
      <w:r w:rsidRPr="004261DB">
        <w:rPr>
          <w:rFonts w:ascii="Arial" w:hAnsi="Arial" w:cs="Arial"/>
          <w:bCs/>
          <w:color w:val="000000" w:themeColor="text1"/>
        </w:rPr>
        <w:t>Center,</w:t>
      </w:r>
      <w:r w:rsidR="001D1B00" w:rsidRPr="004261DB">
        <w:rPr>
          <w:rFonts w:ascii="Arial" w:hAnsi="Arial" w:cs="Arial"/>
          <w:bCs/>
          <w:color w:val="000000" w:themeColor="text1"/>
        </w:rPr>
        <w:t xml:space="preserve"> </w:t>
      </w:r>
      <w:r w:rsidRPr="004261DB">
        <w:rPr>
          <w:rFonts w:ascii="Arial" w:hAnsi="Arial" w:cs="Arial"/>
          <w:bCs/>
          <w:color w:val="000000" w:themeColor="text1"/>
        </w:rPr>
        <w:t>The</w:t>
      </w:r>
      <w:r w:rsidR="001D1B00" w:rsidRPr="004261DB">
        <w:rPr>
          <w:rFonts w:ascii="Arial" w:hAnsi="Arial" w:cs="Arial"/>
          <w:bCs/>
          <w:color w:val="000000" w:themeColor="text1"/>
        </w:rPr>
        <w:t xml:space="preserve"> </w:t>
      </w:r>
      <w:r w:rsidRPr="004261DB">
        <w:rPr>
          <w:rFonts w:ascii="Arial" w:hAnsi="Arial" w:cs="Arial"/>
          <w:bCs/>
          <w:color w:val="000000" w:themeColor="text1"/>
        </w:rPr>
        <w:t>Triangle</w:t>
      </w:r>
      <w:r w:rsidR="001D1B00" w:rsidRPr="004261DB">
        <w:rPr>
          <w:rFonts w:ascii="Arial" w:hAnsi="Arial" w:cs="Arial"/>
          <w:bCs/>
          <w:color w:val="000000" w:themeColor="text1"/>
        </w:rPr>
        <w:t xml:space="preserve"> </w:t>
      </w:r>
      <w:r w:rsidRPr="004261DB">
        <w:rPr>
          <w:rFonts w:ascii="Arial" w:hAnsi="Arial" w:cs="Arial"/>
          <w:bCs/>
          <w:color w:val="000000" w:themeColor="text1"/>
        </w:rPr>
        <w:t>Tower,</w:t>
      </w:r>
      <w:r w:rsidR="001D1B00" w:rsidRPr="004261DB">
        <w:rPr>
          <w:rFonts w:ascii="Arial" w:hAnsi="Arial" w:cs="Arial"/>
          <w:bCs/>
          <w:color w:val="000000" w:themeColor="text1"/>
        </w:rPr>
        <w:t xml:space="preserve"> </w:t>
      </w:r>
      <w:r w:rsidRPr="004261DB">
        <w:rPr>
          <w:rFonts w:ascii="Arial" w:hAnsi="Arial" w:cs="Arial"/>
          <w:bCs/>
          <w:color w:val="000000" w:themeColor="text1"/>
        </w:rPr>
        <w:t>32nd</w:t>
      </w:r>
      <w:r w:rsidR="001D1B00" w:rsidRPr="004261DB">
        <w:rPr>
          <w:rFonts w:ascii="Arial" w:hAnsi="Arial" w:cs="Arial"/>
          <w:bCs/>
          <w:color w:val="000000" w:themeColor="text1"/>
        </w:rPr>
        <w:t xml:space="preserve"> </w:t>
      </w:r>
      <w:r w:rsidRPr="004261DB">
        <w:rPr>
          <w:rFonts w:ascii="Arial" w:hAnsi="Arial" w:cs="Arial"/>
          <w:bCs/>
          <w:color w:val="000000" w:themeColor="text1"/>
        </w:rPr>
        <w:t>Floor,</w:t>
      </w:r>
      <w:r w:rsidR="001D1B00" w:rsidRPr="004261DB">
        <w:rPr>
          <w:rFonts w:ascii="Arial" w:hAnsi="Arial" w:cs="Arial"/>
          <w:bCs/>
          <w:color w:val="000000" w:themeColor="text1"/>
        </w:rPr>
        <w:t xml:space="preserve"> </w:t>
      </w: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Aviv</w:t>
      </w:r>
      <w:r w:rsidR="001D1B00" w:rsidRPr="004261DB">
        <w:rPr>
          <w:rFonts w:ascii="Arial" w:hAnsi="Arial" w:cs="Arial"/>
          <w:bCs/>
          <w:color w:val="000000" w:themeColor="text1"/>
        </w:rPr>
        <w:t xml:space="preserve"> </w:t>
      </w:r>
      <w:r w:rsidRPr="004261DB">
        <w:rPr>
          <w:rFonts w:ascii="Arial" w:hAnsi="Arial" w:cs="Arial"/>
          <w:bCs/>
          <w:color w:val="000000" w:themeColor="text1"/>
        </w:rPr>
        <w:t>67023,</w:t>
      </w:r>
      <w:r w:rsidR="001D1B00" w:rsidRPr="004261DB">
        <w:rPr>
          <w:rFonts w:ascii="Arial" w:hAnsi="Arial" w:cs="Arial"/>
          <w:bCs/>
          <w:color w:val="000000" w:themeColor="text1"/>
        </w:rPr>
        <w:t xml:space="preserve"> </w:t>
      </w:r>
      <w:proofErr w:type="gramStart"/>
      <w:r w:rsidRPr="004261DB">
        <w:rPr>
          <w:rFonts w:ascii="Arial" w:hAnsi="Arial" w:cs="Arial"/>
          <w:bCs/>
          <w:color w:val="000000" w:themeColor="text1"/>
        </w:rPr>
        <w:t>Israel;</w:t>
      </w:r>
      <w:proofErr w:type="gramEnd"/>
      <w:r w:rsidR="001D1B00" w:rsidRPr="004261DB">
        <w:rPr>
          <w:rFonts w:ascii="Arial" w:hAnsi="Arial" w:cs="Arial"/>
          <w:bCs/>
          <w:color w:val="000000" w:themeColor="text1"/>
        </w:rPr>
        <w:t xml:space="preserve"> </w:t>
      </w:r>
    </w:p>
    <w:p w14:paraId="40B5D491" w14:textId="7409743A"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972-3-608-4000,</w:t>
      </w:r>
      <w:r w:rsidR="001D1B00" w:rsidRPr="004261DB">
        <w:rPr>
          <w:rFonts w:ascii="Arial" w:hAnsi="Arial" w:cs="Arial"/>
          <w:bCs/>
          <w:color w:val="000000" w:themeColor="text1"/>
        </w:rPr>
        <w:t xml:space="preserve"> </w:t>
      </w:r>
      <w:r w:rsidRPr="004261DB">
        <w:rPr>
          <w:rFonts w:ascii="Arial" w:hAnsi="Arial" w:cs="Arial"/>
          <w:bCs/>
          <w:color w:val="000000" w:themeColor="text1"/>
        </w:rPr>
        <w:t>Fax:</w:t>
      </w:r>
      <w:r w:rsidR="001D1B00" w:rsidRPr="004261DB">
        <w:rPr>
          <w:rFonts w:ascii="Arial" w:hAnsi="Arial" w:cs="Arial"/>
          <w:bCs/>
          <w:color w:val="000000" w:themeColor="text1"/>
        </w:rPr>
        <w:t xml:space="preserve"> </w:t>
      </w:r>
      <w:r w:rsidRPr="004261DB">
        <w:rPr>
          <w:rFonts w:ascii="Arial" w:hAnsi="Arial" w:cs="Arial"/>
          <w:bCs/>
          <w:color w:val="000000" w:themeColor="text1"/>
        </w:rPr>
        <w:t>972-3-608-4056,</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6" w:history="1">
        <w:r w:rsidRPr="004261DB">
          <w:rPr>
            <w:rStyle w:val="Hyperlink"/>
            <w:rFonts w:ascii="Arial" w:hAnsi="Arial" w:cs="Arial"/>
            <w:bCs/>
            <w:color w:val="000000" w:themeColor="text1"/>
          </w:rPr>
          <w:t>info@waves.com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1AA88D81" w14:textId="1F4B4F56"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7" w:history="1">
        <w:r w:rsidRPr="004261DB">
          <w:rPr>
            <w:rStyle w:val="Hyperlink"/>
            <w:rFonts w:ascii="Arial" w:hAnsi="Arial" w:cs="Arial"/>
            <w:bCs/>
            <w:color w:val="000000" w:themeColor="text1"/>
          </w:rPr>
          <w:t>http://www.waves.com</w:t>
        </w:r>
      </w:hyperlink>
      <w:r w:rsidR="001D1B00" w:rsidRPr="004261DB">
        <w:rPr>
          <w:rFonts w:ascii="Arial" w:hAnsi="Arial" w:cs="Arial"/>
          <w:bCs/>
          <w:color w:val="000000" w:themeColor="text1"/>
        </w:rPr>
        <w:t xml:space="preserve">  </w:t>
      </w:r>
    </w:p>
    <w:p w14:paraId="4F4944A3" w14:textId="77777777" w:rsidR="00D97B3F" w:rsidRPr="004261DB" w:rsidRDefault="00D97B3F" w:rsidP="003E3D13">
      <w:pPr>
        <w:snapToGrid w:val="0"/>
        <w:spacing w:line="360" w:lineRule="auto"/>
        <w:contextualSpacing/>
        <w:rPr>
          <w:rFonts w:ascii="Arial" w:hAnsi="Arial" w:cs="Arial"/>
          <w:bCs/>
          <w:color w:val="000000" w:themeColor="text1"/>
        </w:rPr>
      </w:pPr>
    </w:p>
    <w:p w14:paraId="48DAF296" w14:textId="49BB88A3" w:rsidR="00D97B3F" w:rsidRPr="004261DB" w:rsidRDefault="00D97B3F" w:rsidP="003E3D13">
      <w:pPr>
        <w:snapToGrid w:val="0"/>
        <w:spacing w:line="360" w:lineRule="auto"/>
        <w:contextualSpacing/>
        <w:rPr>
          <w:rFonts w:ascii="Arial" w:hAnsi="Arial" w:cs="Arial"/>
          <w:bCs/>
          <w:i/>
          <w:color w:val="000000" w:themeColor="text1"/>
        </w:rPr>
      </w:pPr>
      <w:r w:rsidRPr="004261DB">
        <w:rPr>
          <w:rFonts w:ascii="Arial" w:hAnsi="Arial" w:cs="Arial"/>
          <w:bCs/>
          <w:i/>
          <w:color w:val="000000" w:themeColor="text1"/>
        </w:rPr>
        <w:t>Waves</w:t>
      </w:r>
      <w:r w:rsidR="001D1B00" w:rsidRPr="004261DB">
        <w:rPr>
          <w:rFonts w:ascii="Arial" w:hAnsi="Arial" w:cs="Arial"/>
          <w:bCs/>
          <w:i/>
          <w:color w:val="000000" w:themeColor="text1"/>
        </w:rPr>
        <w:t xml:space="preserve"> </w:t>
      </w:r>
      <w:r w:rsidRPr="004261DB">
        <w:rPr>
          <w:rFonts w:ascii="Arial" w:hAnsi="Arial" w:cs="Arial"/>
          <w:bCs/>
          <w:i/>
          <w:color w:val="000000" w:themeColor="text1"/>
        </w:rPr>
        <w:t>Public</w:t>
      </w:r>
      <w:r w:rsidR="001D1B00" w:rsidRPr="004261DB">
        <w:rPr>
          <w:rFonts w:ascii="Arial" w:hAnsi="Arial" w:cs="Arial"/>
          <w:bCs/>
          <w:i/>
          <w:color w:val="000000" w:themeColor="text1"/>
        </w:rPr>
        <w:t xml:space="preserve"> </w:t>
      </w:r>
      <w:r w:rsidRPr="004261DB">
        <w:rPr>
          <w:rFonts w:ascii="Arial" w:hAnsi="Arial" w:cs="Arial"/>
          <w:bCs/>
          <w:i/>
          <w:color w:val="000000" w:themeColor="text1"/>
        </w:rPr>
        <w:t>Relations:</w:t>
      </w:r>
    </w:p>
    <w:p w14:paraId="12994860" w14:textId="00A2A657"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Clyne</w:t>
      </w:r>
      <w:r w:rsidR="001D1B00" w:rsidRPr="004261DB">
        <w:rPr>
          <w:rFonts w:ascii="Arial" w:hAnsi="Arial" w:cs="Arial"/>
          <w:bCs/>
          <w:color w:val="000000" w:themeColor="text1"/>
        </w:rPr>
        <w:t xml:space="preserve"> </w:t>
      </w:r>
      <w:r w:rsidRPr="004261DB">
        <w:rPr>
          <w:rFonts w:ascii="Arial" w:hAnsi="Arial" w:cs="Arial"/>
          <w:bCs/>
          <w:color w:val="000000" w:themeColor="text1"/>
        </w:rPr>
        <w:t>Media,</w:t>
      </w:r>
      <w:r w:rsidR="001D1B00" w:rsidRPr="004261DB">
        <w:rPr>
          <w:rFonts w:ascii="Arial" w:hAnsi="Arial" w:cs="Arial"/>
          <w:bCs/>
          <w:color w:val="000000" w:themeColor="text1"/>
        </w:rPr>
        <w:t xml:space="preserve"> </w:t>
      </w:r>
      <w:r w:rsidRPr="004261DB">
        <w:rPr>
          <w:rFonts w:ascii="Arial" w:hAnsi="Arial" w:cs="Arial"/>
          <w:bCs/>
          <w:color w:val="000000" w:themeColor="text1"/>
        </w:rPr>
        <w:t>Inc.,</w:t>
      </w:r>
      <w:r w:rsidR="001D1B00" w:rsidRPr="004261DB">
        <w:rPr>
          <w:rFonts w:ascii="Arial" w:hAnsi="Arial" w:cs="Arial"/>
          <w:bCs/>
          <w:color w:val="000000" w:themeColor="text1"/>
        </w:rPr>
        <w:t xml:space="preserve"> </w:t>
      </w:r>
      <w:r w:rsidRPr="004261DB">
        <w:rPr>
          <w:rFonts w:ascii="Arial" w:hAnsi="Arial" w:cs="Arial"/>
          <w:bCs/>
          <w:color w:val="000000" w:themeColor="text1"/>
        </w:rPr>
        <w:t>169-B</w:t>
      </w:r>
      <w:r w:rsidR="001D1B00" w:rsidRPr="004261DB">
        <w:rPr>
          <w:rFonts w:ascii="Arial" w:hAnsi="Arial" w:cs="Arial"/>
          <w:bCs/>
          <w:color w:val="000000" w:themeColor="text1"/>
        </w:rPr>
        <w:t xml:space="preserve"> </w:t>
      </w:r>
      <w:r w:rsidRPr="004261DB">
        <w:rPr>
          <w:rFonts w:ascii="Arial" w:hAnsi="Arial" w:cs="Arial"/>
          <w:bCs/>
          <w:color w:val="000000" w:themeColor="text1"/>
        </w:rPr>
        <w:t>Belle</w:t>
      </w:r>
      <w:r w:rsidR="001D1B00" w:rsidRPr="004261DB">
        <w:rPr>
          <w:rFonts w:ascii="Arial" w:hAnsi="Arial" w:cs="Arial"/>
          <w:bCs/>
          <w:color w:val="000000" w:themeColor="text1"/>
        </w:rPr>
        <w:t xml:space="preserve"> </w:t>
      </w:r>
      <w:r w:rsidRPr="004261DB">
        <w:rPr>
          <w:rFonts w:ascii="Arial" w:hAnsi="Arial" w:cs="Arial"/>
          <w:bCs/>
          <w:color w:val="000000" w:themeColor="text1"/>
        </w:rPr>
        <w:t>Forest</w:t>
      </w:r>
      <w:r w:rsidR="001D1B00" w:rsidRPr="004261DB">
        <w:rPr>
          <w:rFonts w:ascii="Arial" w:hAnsi="Arial" w:cs="Arial"/>
          <w:bCs/>
          <w:color w:val="000000" w:themeColor="text1"/>
        </w:rPr>
        <w:t xml:space="preserve"> </w:t>
      </w:r>
      <w:r w:rsidRPr="004261DB">
        <w:rPr>
          <w:rFonts w:ascii="Arial" w:hAnsi="Arial" w:cs="Arial"/>
          <w:bCs/>
          <w:color w:val="000000" w:themeColor="text1"/>
        </w:rPr>
        <w:t>Circle,</w:t>
      </w:r>
      <w:r w:rsidR="001D1B00" w:rsidRPr="004261DB">
        <w:rPr>
          <w:rFonts w:ascii="Arial" w:hAnsi="Arial" w:cs="Arial"/>
          <w:bCs/>
          <w:color w:val="000000" w:themeColor="text1"/>
        </w:rPr>
        <w:t xml:space="preserve"> </w:t>
      </w:r>
      <w:r w:rsidRPr="004261DB">
        <w:rPr>
          <w:rFonts w:ascii="Arial" w:hAnsi="Arial" w:cs="Arial"/>
          <w:bCs/>
          <w:color w:val="000000" w:themeColor="text1"/>
        </w:rPr>
        <w:t>Nashville,</w:t>
      </w:r>
      <w:r w:rsidR="001D1B00" w:rsidRPr="004261DB">
        <w:rPr>
          <w:rFonts w:ascii="Arial" w:hAnsi="Arial" w:cs="Arial"/>
          <w:bCs/>
          <w:color w:val="000000" w:themeColor="text1"/>
        </w:rPr>
        <w:t xml:space="preserve"> </w:t>
      </w:r>
      <w:r w:rsidRPr="004261DB">
        <w:rPr>
          <w:rFonts w:ascii="Arial" w:hAnsi="Arial" w:cs="Arial"/>
          <w:bCs/>
          <w:color w:val="000000" w:themeColor="text1"/>
        </w:rPr>
        <w:t>TN</w:t>
      </w:r>
      <w:r w:rsidR="001D1B00" w:rsidRPr="004261DB">
        <w:rPr>
          <w:rFonts w:ascii="Arial" w:hAnsi="Arial" w:cs="Arial"/>
          <w:bCs/>
          <w:color w:val="000000" w:themeColor="text1"/>
        </w:rPr>
        <w:t xml:space="preserve"> </w:t>
      </w:r>
      <w:proofErr w:type="gramStart"/>
      <w:r w:rsidRPr="004261DB">
        <w:rPr>
          <w:rFonts w:ascii="Arial" w:hAnsi="Arial" w:cs="Arial"/>
          <w:bCs/>
          <w:color w:val="000000" w:themeColor="text1"/>
        </w:rPr>
        <w:t>37221;</w:t>
      </w:r>
      <w:proofErr w:type="gramEnd"/>
    </w:p>
    <w:p w14:paraId="1D7A4339" w14:textId="2913237A"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Tel:</w:t>
      </w:r>
      <w:r w:rsidR="001D1B00" w:rsidRPr="004261DB">
        <w:rPr>
          <w:rFonts w:ascii="Arial" w:hAnsi="Arial" w:cs="Arial"/>
          <w:bCs/>
          <w:color w:val="000000" w:themeColor="text1"/>
        </w:rPr>
        <w:t xml:space="preserve"> </w:t>
      </w:r>
      <w:r w:rsidRPr="004261DB">
        <w:rPr>
          <w:rFonts w:ascii="Arial" w:hAnsi="Arial" w:cs="Arial"/>
          <w:bCs/>
          <w:color w:val="000000" w:themeColor="text1"/>
        </w:rPr>
        <w:t>615-662-1616,</w:t>
      </w:r>
      <w:r w:rsidR="001D1B00" w:rsidRPr="004261DB">
        <w:rPr>
          <w:rFonts w:ascii="Arial" w:hAnsi="Arial" w:cs="Arial"/>
          <w:bCs/>
          <w:color w:val="000000" w:themeColor="text1"/>
        </w:rPr>
        <w:t xml:space="preserve"> </w:t>
      </w:r>
      <w:r w:rsidRPr="004261DB">
        <w:rPr>
          <w:rFonts w:ascii="Arial" w:hAnsi="Arial" w:cs="Arial"/>
          <w:bCs/>
          <w:color w:val="000000" w:themeColor="text1"/>
        </w:rPr>
        <w:t>Email:</w:t>
      </w:r>
      <w:r w:rsidR="001D1B00" w:rsidRPr="004261DB">
        <w:rPr>
          <w:rFonts w:ascii="Arial" w:hAnsi="Arial" w:cs="Arial"/>
          <w:bCs/>
          <w:color w:val="000000" w:themeColor="text1"/>
        </w:rPr>
        <w:t xml:space="preserve"> </w:t>
      </w:r>
      <w:hyperlink r:id="rId18" w:history="1">
        <w:r w:rsidRPr="004261DB">
          <w:rPr>
            <w:rStyle w:val="Hyperlink"/>
            <w:rFonts w:ascii="Arial" w:hAnsi="Arial" w:cs="Arial"/>
            <w:bCs/>
            <w:color w:val="000000" w:themeColor="text1"/>
          </w:rPr>
          <w:t>robert@clynemedia.com</w:t>
        </w:r>
      </w:hyperlink>
      <w:r w:rsidRPr="004261DB">
        <w:rPr>
          <w:rFonts w:ascii="Arial" w:hAnsi="Arial" w:cs="Arial"/>
          <w:bCs/>
          <w:color w:val="000000" w:themeColor="text1"/>
        </w:rPr>
        <w:t>,</w:t>
      </w:r>
      <w:r w:rsidR="001D1B00" w:rsidRPr="004261DB">
        <w:rPr>
          <w:rFonts w:ascii="Arial" w:hAnsi="Arial" w:cs="Arial"/>
          <w:bCs/>
          <w:color w:val="000000" w:themeColor="text1"/>
        </w:rPr>
        <w:t xml:space="preserve"> </w:t>
      </w:r>
    </w:p>
    <w:p w14:paraId="7671ABF5" w14:textId="0337E877" w:rsidR="00D97B3F" w:rsidRPr="004261DB" w:rsidRDefault="00D97B3F" w:rsidP="003E3D13">
      <w:pPr>
        <w:snapToGrid w:val="0"/>
        <w:spacing w:line="360" w:lineRule="auto"/>
        <w:contextualSpacing/>
        <w:rPr>
          <w:rFonts w:ascii="Arial" w:hAnsi="Arial" w:cs="Arial"/>
          <w:bCs/>
          <w:color w:val="000000" w:themeColor="text1"/>
        </w:rPr>
      </w:pPr>
      <w:r w:rsidRPr="004261DB">
        <w:rPr>
          <w:rFonts w:ascii="Arial" w:hAnsi="Arial" w:cs="Arial"/>
          <w:bCs/>
          <w:color w:val="000000" w:themeColor="text1"/>
        </w:rPr>
        <w:t>Web:</w:t>
      </w:r>
      <w:r w:rsidR="001D1B00" w:rsidRPr="004261DB">
        <w:rPr>
          <w:rFonts w:ascii="Arial" w:hAnsi="Arial" w:cs="Arial"/>
          <w:bCs/>
          <w:color w:val="000000" w:themeColor="text1"/>
        </w:rPr>
        <w:t xml:space="preserve"> </w:t>
      </w:r>
      <w:hyperlink r:id="rId19" w:history="1">
        <w:r w:rsidRPr="004261DB">
          <w:rPr>
            <w:rStyle w:val="Hyperlink"/>
            <w:rFonts w:ascii="Arial" w:hAnsi="Arial" w:cs="Arial"/>
            <w:bCs/>
            <w:color w:val="000000" w:themeColor="text1"/>
          </w:rPr>
          <w:t>http://www.clynemedia.com</w:t>
        </w:r>
      </w:hyperlink>
      <w:r w:rsidR="001D1B00" w:rsidRPr="004261DB">
        <w:rPr>
          <w:rFonts w:ascii="Arial" w:hAnsi="Arial" w:cs="Arial"/>
          <w:bCs/>
          <w:color w:val="000000" w:themeColor="text1"/>
        </w:rPr>
        <w:t xml:space="preserve">  </w:t>
      </w:r>
    </w:p>
    <w:p w14:paraId="01DED66F" w14:textId="77777777" w:rsidR="00D97B3F" w:rsidRPr="004261DB" w:rsidRDefault="00D97B3F" w:rsidP="003E3D13">
      <w:pPr>
        <w:snapToGrid w:val="0"/>
        <w:spacing w:line="360" w:lineRule="auto"/>
        <w:contextualSpacing/>
        <w:rPr>
          <w:rFonts w:ascii="Arial" w:hAnsi="Arial" w:cs="Arial"/>
          <w:bCs/>
          <w:color w:val="000000" w:themeColor="text1"/>
        </w:rPr>
      </w:pPr>
    </w:p>
    <w:p w14:paraId="5CD520B0" w14:textId="77777777" w:rsidR="00D97B3F" w:rsidRPr="004261DB" w:rsidRDefault="00D97B3F" w:rsidP="003E3D13">
      <w:pPr>
        <w:snapToGrid w:val="0"/>
        <w:spacing w:line="360" w:lineRule="auto"/>
        <w:contextualSpacing/>
        <w:rPr>
          <w:rFonts w:ascii="Arial" w:hAnsi="Arial" w:cs="Arial"/>
          <w:bCs/>
          <w:color w:val="000000" w:themeColor="text1"/>
        </w:rPr>
      </w:pPr>
    </w:p>
    <w:p w14:paraId="28CF1BE1" w14:textId="77777777" w:rsidR="00D97B3F" w:rsidRPr="004261DB" w:rsidRDefault="00D97B3F" w:rsidP="003E3D13">
      <w:pPr>
        <w:snapToGrid w:val="0"/>
        <w:spacing w:line="360" w:lineRule="auto"/>
        <w:contextualSpacing/>
        <w:rPr>
          <w:rFonts w:ascii="Arial" w:hAnsi="Arial" w:cs="Arial"/>
          <w:bCs/>
          <w:color w:val="000000" w:themeColor="text1"/>
        </w:rPr>
      </w:pPr>
    </w:p>
    <w:sectPr w:rsidR="00D97B3F" w:rsidRPr="004261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FF02" w14:textId="77777777" w:rsidR="00590E72" w:rsidRDefault="00590E72">
      <w:r>
        <w:separator/>
      </w:r>
    </w:p>
  </w:endnote>
  <w:endnote w:type="continuationSeparator" w:id="0">
    <w:p w14:paraId="27DCC85A" w14:textId="77777777" w:rsidR="00590E72" w:rsidRDefault="0059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FEB9" w14:textId="77777777" w:rsidR="00590E72" w:rsidRDefault="00590E72">
      <w:r>
        <w:separator/>
      </w:r>
    </w:p>
  </w:footnote>
  <w:footnote w:type="continuationSeparator" w:id="0">
    <w:p w14:paraId="1FDF1C12" w14:textId="77777777" w:rsidR="00590E72" w:rsidRDefault="00590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03FB8"/>
    <w:multiLevelType w:val="multilevel"/>
    <w:tmpl w:val="540C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60199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342F"/>
    <w:rsid w:val="00056096"/>
    <w:rsid w:val="00062A24"/>
    <w:rsid w:val="00072CB3"/>
    <w:rsid w:val="00077421"/>
    <w:rsid w:val="00081CDB"/>
    <w:rsid w:val="000823C1"/>
    <w:rsid w:val="00084AC7"/>
    <w:rsid w:val="0008755F"/>
    <w:rsid w:val="000877F9"/>
    <w:rsid w:val="000930DE"/>
    <w:rsid w:val="0009352C"/>
    <w:rsid w:val="00095C1C"/>
    <w:rsid w:val="000960D1"/>
    <w:rsid w:val="000A38E1"/>
    <w:rsid w:val="000A524D"/>
    <w:rsid w:val="000A54F5"/>
    <w:rsid w:val="000A6F8D"/>
    <w:rsid w:val="000B1F3A"/>
    <w:rsid w:val="000B2125"/>
    <w:rsid w:val="000B3D42"/>
    <w:rsid w:val="000B6856"/>
    <w:rsid w:val="000B7CA4"/>
    <w:rsid w:val="000B7E85"/>
    <w:rsid w:val="000C117E"/>
    <w:rsid w:val="000C53D0"/>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1B00"/>
    <w:rsid w:val="001D5A1E"/>
    <w:rsid w:val="001D7522"/>
    <w:rsid w:val="001E0235"/>
    <w:rsid w:val="001E437C"/>
    <w:rsid w:val="001E751E"/>
    <w:rsid w:val="001F46BA"/>
    <w:rsid w:val="001F5420"/>
    <w:rsid w:val="001F65F0"/>
    <w:rsid w:val="001F6D57"/>
    <w:rsid w:val="00202360"/>
    <w:rsid w:val="002078F5"/>
    <w:rsid w:val="00210211"/>
    <w:rsid w:val="0021132D"/>
    <w:rsid w:val="00211657"/>
    <w:rsid w:val="00220658"/>
    <w:rsid w:val="002233C5"/>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210"/>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1DB"/>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36C5"/>
    <w:rsid w:val="004748C2"/>
    <w:rsid w:val="00474B9B"/>
    <w:rsid w:val="0047592D"/>
    <w:rsid w:val="004809C3"/>
    <w:rsid w:val="00481DD8"/>
    <w:rsid w:val="004824EC"/>
    <w:rsid w:val="00482EA7"/>
    <w:rsid w:val="004831F8"/>
    <w:rsid w:val="00490030"/>
    <w:rsid w:val="004920F0"/>
    <w:rsid w:val="00495F7D"/>
    <w:rsid w:val="00497690"/>
    <w:rsid w:val="00497FBE"/>
    <w:rsid w:val="004A04D8"/>
    <w:rsid w:val="004A2E8A"/>
    <w:rsid w:val="004A2F66"/>
    <w:rsid w:val="004A30C3"/>
    <w:rsid w:val="004A41B8"/>
    <w:rsid w:val="004A6150"/>
    <w:rsid w:val="004A646B"/>
    <w:rsid w:val="004B4762"/>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166"/>
    <w:rsid w:val="004F4E1E"/>
    <w:rsid w:val="004F5903"/>
    <w:rsid w:val="004F6407"/>
    <w:rsid w:val="004F7203"/>
    <w:rsid w:val="005022A9"/>
    <w:rsid w:val="00504EB3"/>
    <w:rsid w:val="0050559B"/>
    <w:rsid w:val="0051098D"/>
    <w:rsid w:val="00510D9D"/>
    <w:rsid w:val="0051214B"/>
    <w:rsid w:val="005175D0"/>
    <w:rsid w:val="00520E90"/>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0E72"/>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08C3"/>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47EF2"/>
    <w:rsid w:val="00652617"/>
    <w:rsid w:val="00656F10"/>
    <w:rsid w:val="006619A1"/>
    <w:rsid w:val="00664FCB"/>
    <w:rsid w:val="006655D4"/>
    <w:rsid w:val="0066666A"/>
    <w:rsid w:val="00667FA6"/>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8AD"/>
    <w:rsid w:val="00694540"/>
    <w:rsid w:val="00695378"/>
    <w:rsid w:val="006A1535"/>
    <w:rsid w:val="006A4842"/>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2939"/>
    <w:rsid w:val="0071324F"/>
    <w:rsid w:val="00717E60"/>
    <w:rsid w:val="00721426"/>
    <w:rsid w:val="00730B3D"/>
    <w:rsid w:val="0073194F"/>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6997"/>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03FB"/>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22D7"/>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D79A2"/>
    <w:rsid w:val="008E1D6F"/>
    <w:rsid w:val="008F1858"/>
    <w:rsid w:val="008F1A31"/>
    <w:rsid w:val="008F5104"/>
    <w:rsid w:val="008F5A73"/>
    <w:rsid w:val="008F6ECF"/>
    <w:rsid w:val="00900BBE"/>
    <w:rsid w:val="009024A3"/>
    <w:rsid w:val="009062A2"/>
    <w:rsid w:val="009071C2"/>
    <w:rsid w:val="00911F8A"/>
    <w:rsid w:val="009137F5"/>
    <w:rsid w:val="00916F13"/>
    <w:rsid w:val="00920156"/>
    <w:rsid w:val="009228B7"/>
    <w:rsid w:val="00923D0E"/>
    <w:rsid w:val="00924E61"/>
    <w:rsid w:val="00925CF0"/>
    <w:rsid w:val="00925CF8"/>
    <w:rsid w:val="00927A23"/>
    <w:rsid w:val="00930B7B"/>
    <w:rsid w:val="00934E5D"/>
    <w:rsid w:val="00934FD2"/>
    <w:rsid w:val="009376D5"/>
    <w:rsid w:val="00937868"/>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74E"/>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0A34"/>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455"/>
    <w:rsid w:val="00A57B07"/>
    <w:rsid w:val="00A66100"/>
    <w:rsid w:val="00A66752"/>
    <w:rsid w:val="00A75E3E"/>
    <w:rsid w:val="00A76124"/>
    <w:rsid w:val="00A77A83"/>
    <w:rsid w:val="00A86A8D"/>
    <w:rsid w:val="00A92F5C"/>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0B02"/>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BF5628"/>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5644F"/>
    <w:rsid w:val="00C6357A"/>
    <w:rsid w:val="00C63942"/>
    <w:rsid w:val="00C64AC5"/>
    <w:rsid w:val="00C65077"/>
    <w:rsid w:val="00C67002"/>
    <w:rsid w:val="00C67B17"/>
    <w:rsid w:val="00C703F2"/>
    <w:rsid w:val="00C72D31"/>
    <w:rsid w:val="00C75FCD"/>
    <w:rsid w:val="00C76328"/>
    <w:rsid w:val="00C77B87"/>
    <w:rsid w:val="00C844A3"/>
    <w:rsid w:val="00C91182"/>
    <w:rsid w:val="00C95358"/>
    <w:rsid w:val="00C967DF"/>
    <w:rsid w:val="00C97CEA"/>
    <w:rsid w:val="00CA1BA4"/>
    <w:rsid w:val="00CA1D46"/>
    <w:rsid w:val="00CA27D8"/>
    <w:rsid w:val="00CA496E"/>
    <w:rsid w:val="00CA70A6"/>
    <w:rsid w:val="00CA7A9A"/>
    <w:rsid w:val="00CB2052"/>
    <w:rsid w:val="00CB452C"/>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2013"/>
    <w:rsid w:val="00DA40F0"/>
    <w:rsid w:val="00DA5724"/>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344C"/>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60BF"/>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7B7"/>
    <w:rsid w:val="00EE790F"/>
    <w:rsid w:val="00EF0052"/>
    <w:rsid w:val="00EF0209"/>
    <w:rsid w:val="00EF16FB"/>
    <w:rsid w:val="00EF4064"/>
    <w:rsid w:val="00EF4754"/>
    <w:rsid w:val="00F0286F"/>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95708"/>
    <w:rsid w:val="00FA15AF"/>
    <w:rsid w:val="00FA6043"/>
    <w:rsid w:val="00FA65F4"/>
    <w:rsid w:val="00FA6A71"/>
    <w:rsid w:val="00FB168D"/>
    <w:rsid w:val="00FB26DC"/>
    <w:rsid w:val="00FB2F08"/>
    <w:rsid w:val="00FB342D"/>
    <w:rsid w:val="00FC0FC2"/>
    <w:rsid w:val="00FC1C74"/>
    <w:rsid w:val="00FC3B26"/>
    <w:rsid w:val="00FC4399"/>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hardware/emotion-lv1-control"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mixers-racks/emotion-lv1"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emotion-lv1-control"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5</cp:revision>
  <dcterms:created xsi:type="dcterms:W3CDTF">2026-01-16T13:33:00Z</dcterms:created>
  <dcterms:modified xsi:type="dcterms:W3CDTF">2026-01-19T13:46:00Z</dcterms:modified>
</cp:coreProperties>
</file>